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71368E" w14:textId="2ECFA370" w:rsidR="00963F44" w:rsidRPr="00286179" w:rsidRDefault="00963F44" w:rsidP="008B069A">
      <w:pPr>
        <w:spacing w:before="100" w:beforeAutospacing="1" w:after="100" w:afterAutospacing="1" w:line="276" w:lineRule="auto"/>
        <w:jc w:val="right"/>
        <w:rPr>
          <w:rFonts w:ascii="Calibri" w:eastAsia="Times New Roman" w:hAnsi="Calibri" w:cs="Calibri"/>
          <w:sz w:val="22"/>
          <w:szCs w:val="22"/>
          <w:lang w:eastAsia="en-GB"/>
        </w:rPr>
      </w:pPr>
      <w:r w:rsidRPr="00286179">
        <w:rPr>
          <w:rFonts w:ascii="Calibri" w:eastAsia="Times New Roman" w:hAnsi="Calibri" w:cs="Calibri"/>
          <w:sz w:val="22"/>
          <w:szCs w:val="22"/>
          <w:lang w:eastAsia="en-GB"/>
        </w:rPr>
        <w:t xml:space="preserve">Warszawa | </w:t>
      </w:r>
      <w:r w:rsidR="00286179">
        <w:rPr>
          <w:rFonts w:ascii="Calibri" w:eastAsia="Times New Roman" w:hAnsi="Calibri" w:cs="Calibri"/>
          <w:sz w:val="22"/>
          <w:szCs w:val="22"/>
          <w:lang w:eastAsia="en-GB"/>
        </w:rPr>
        <w:t>15</w:t>
      </w:r>
      <w:r w:rsidRPr="00286179">
        <w:rPr>
          <w:rFonts w:ascii="Calibri" w:eastAsia="Times New Roman" w:hAnsi="Calibri" w:cs="Calibri"/>
          <w:sz w:val="22"/>
          <w:szCs w:val="22"/>
          <w:lang w:eastAsia="en-GB"/>
        </w:rPr>
        <w:t xml:space="preserve"> </w:t>
      </w:r>
      <w:r w:rsidR="00286179">
        <w:rPr>
          <w:rFonts w:ascii="Calibri" w:eastAsia="Times New Roman" w:hAnsi="Calibri" w:cs="Calibri"/>
          <w:sz w:val="22"/>
          <w:szCs w:val="22"/>
          <w:lang w:eastAsia="en-GB"/>
        </w:rPr>
        <w:t>grudnia</w:t>
      </w:r>
      <w:r w:rsidRPr="00286179">
        <w:rPr>
          <w:rFonts w:ascii="Calibri" w:eastAsia="Times New Roman" w:hAnsi="Calibri" w:cs="Calibri"/>
          <w:sz w:val="22"/>
          <w:szCs w:val="22"/>
          <w:lang w:eastAsia="en-GB"/>
        </w:rPr>
        <w:t xml:space="preserve"> 2025 r.</w:t>
      </w:r>
    </w:p>
    <w:p w14:paraId="1BAB33F9" w14:textId="77777777" w:rsidR="008B069A" w:rsidRPr="00286179" w:rsidRDefault="008B069A" w:rsidP="008B069A">
      <w:pPr>
        <w:spacing w:line="276" w:lineRule="auto"/>
        <w:jc w:val="both"/>
        <w:rPr>
          <w:rFonts w:ascii="Calibri" w:hAnsi="Calibri" w:cs="Calibri"/>
          <w:b/>
          <w:bCs/>
          <w:sz w:val="22"/>
          <w:szCs w:val="22"/>
        </w:rPr>
      </w:pPr>
      <w:r w:rsidRPr="00286179">
        <w:rPr>
          <w:rFonts w:ascii="Calibri" w:hAnsi="Calibri" w:cs="Calibri"/>
          <w:b/>
          <w:bCs/>
          <w:sz w:val="22"/>
          <w:szCs w:val="22"/>
        </w:rPr>
        <w:t>INFORMACJA PRASOWA</w:t>
      </w:r>
    </w:p>
    <w:p w14:paraId="714131A1" w14:textId="77777777" w:rsidR="008B069A" w:rsidRPr="00286179" w:rsidRDefault="008B069A" w:rsidP="008B069A">
      <w:pPr>
        <w:spacing w:line="276" w:lineRule="auto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6E7E79D1" w14:textId="6A5356E7" w:rsidR="004C634F" w:rsidRPr="00286179" w:rsidRDefault="004C634F" w:rsidP="004C634F">
      <w:pPr>
        <w:pStyle w:val="whitespace-normal"/>
        <w:spacing w:before="0" w:beforeAutospacing="0" w:after="0" w:afterAutospacing="0" w:line="276" w:lineRule="auto"/>
        <w:jc w:val="center"/>
        <w:rPr>
          <w:rStyle w:val="Pogrubienie"/>
          <w:rFonts w:ascii="Calibri" w:eastAsiaTheme="majorEastAsia" w:hAnsi="Calibri" w:cs="Calibri"/>
          <w:sz w:val="28"/>
          <w:szCs w:val="28"/>
        </w:rPr>
      </w:pPr>
      <w:r w:rsidRPr="00286179">
        <w:rPr>
          <w:rStyle w:val="Pogrubienie"/>
          <w:rFonts w:ascii="Calibri" w:eastAsiaTheme="majorEastAsia" w:hAnsi="Calibri" w:cs="Calibri"/>
          <w:sz w:val="28"/>
          <w:szCs w:val="28"/>
        </w:rPr>
        <w:t>Ranking cen ładowania</w:t>
      </w:r>
    </w:p>
    <w:p w14:paraId="328BA65E" w14:textId="77777777" w:rsidR="00286179" w:rsidRPr="00286179" w:rsidRDefault="00286179" w:rsidP="00286179">
      <w:pPr>
        <w:jc w:val="center"/>
        <w:rPr>
          <w:rFonts w:ascii="Calibri" w:eastAsia="Times New Roman" w:hAnsi="Calibri" w:cs="Calibri"/>
          <w:b/>
          <w:sz w:val="32"/>
          <w:szCs w:val="32"/>
          <w:lang w:eastAsia="pl-PL"/>
        </w:rPr>
      </w:pPr>
      <w:r w:rsidRPr="00286179">
        <w:rPr>
          <w:rFonts w:ascii="Calibri" w:eastAsia="Times New Roman" w:hAnsi="Calibri" w:cs="Calibri"/>
          <w:b/>
          <w:sz w:val="32"/>
          <w:szCs w:val="32"/>
          <w:lang w:eastAsia="pl-PL"/>
        </w:rPr>
        <w:t xml:space="preserve">Jedna jazda, 156 złotych różnicy. Absurd polskiego rynku </w:t>
      </w:r>
      <w:proofErr w:type="spellStart"/>
      <w:r w:rsidRPr="00286179">
        <w:rPr>
          <w:rFonts w:ascii="Calibri" w:eastAsia="Times New Roman" w:hAnsi="Calibri" w:cs="Calibri"/>
          <w:b/>
          <w:sz w:val="32"/>
          <w:szCs w:val="32"/>
          <w:lang w:eastAsia="pl-PL"/>
        </w:rPr>
        <w:t>elektromobilności</w:t>
      </w:r>
      <w:proofErr w:type="spellEnd"/>
    </w:p>
    <w:p w14:paraId="327A2364" w14:textId="77777777" w:rsidR="00286179" w:rsidRPr="00286179" w:rsidRDefault="00286179" w:rsidP="00286179">
      <w:pPr>
        <w:jc w:val="both"/>
        <w:rPr>
          <w:rFonts w:ascii="Calibri" w:hAnsi="Calibri" w:cs="Calibri"/>
          <w:sz w:val="22"/>
          <w:szCs w:val="22"/>
        </w:rPr>
      </w:pPr>
    </w:p>
    <w:p w14:paraId="12AC727F" w14:textId="77777777" w:rsidR="00286179" w:rsidRPr="00286179" w:rsidRDefault="00286179" w:rsidP="00286179">
      <w:pPr>
        <w:jc w:val="both"/>
        <w:rPr>
          <w:rFonts w:ascii="Calibri" w:hAnsi="Calibri" w:cs="Calibri"/>
          <w:sz w:val="22"/>
          <w:szCs w:val="22"/>
        </w:rPr>
      </w:pPr>
      <w:r w:rsidRPr="00286179">
        <w:rPr>
          <w:rFonts w:ascii="Calibri" w:hAnsi="Calibri" w:cs="Calibri"/>
          <w:b/>
          <w:sz w:val="22"/>
          <w:szCs w:val="22"/>
        </w:rPr>
        <w:t xml:space="preserve">Grudniowy ranking cen ładowania od EV Klub Polska i elektromobilni.pl potwierdza pogłębiającą się dysproporcję cenową na polskim rynku </w:t>
      </w:r>
      <w:proofErr w:type="spellStart"/>
      <w:r w:rsidRPr="00286179">
        <w:rPr>
          <w:rFonts w:ascii="Calibri" w:hAnsi="Calibri" w:cs="Calibri"/>
          <w:b/>
          <w:sz w:val="22"/>
          <w:szCs w:val="22"/>
        </w:rPr>
        <w:t>elektromobilności</w:t>
      </w:r>
      <w:proofErr w:type="spellEnd"/>
      <w:r w:rsidRPr="00286179">
        <w:rPr>
          <w:rFonts w:ascii="Calibri" w:hAnsi="Calibri" w:cs="Calibri"/>
          <w:b/>
          <w:sz w:val="22"/>
          <w:szCs w:val="22"/>
        </w:rPr>
        <w:t>. Różnica między najtańszym a najdroższym operatorem w segmencie ultraszybkich ładowarek sięga 300%, co oznacza, że za naładowanie tego samego auta (o pojemności 60 kWh) można zapłacić od 54 do nawet 215 złotych.</w:t>
      </w:r>
    </w:p>
    <w:p w14:paraId="7CB12A54" w14:textId="77777777" w:rsidR="00286179" w:rsidRPr="00286179" w:rsidRDefault="00286179" w:rsidP="00286179">
      <w:pPr>
        <w:jc w:val="both"/>
        <w:rPr>
          <w:rFonts w:ascii="Calibri" w:hAnsi="Calibri" w:cs="Calibri"/>
          <w:sz w:val="22"/>
          <w:szCs w:val="22"/>
        </w:rPr>
      </w:pPr>
    </w:p>
    <w:p w14:paraId="33B1E190" w14:textId="77777777" w:rsidR="00286179" w:rsidRPr="00286179" w:rsidRDefault="00286179" w:rsidP="00286179">
      <w:pPr>
        <w:jc w:val="both"/>
        <w:rPr>
          <w:rFonts w:ascii="Calibri" w:hAnsi="Calibri" w:cs="Calibri"/>
          <w:sz w:val="22"/>
          <w:szCs w:val="22"/>
        </w:rPr>
      </w:pPr>
      <w:r w:rsidRPr="00286179">
        <w:rPr>
          <w:rFonts w:ascii="Calibri" w:hAnsi="Calibri" w:cs="Calibri"/>
          <w:sz w:val="22"/>
          <w:szCs w:val="22"/>
        </w:rPr>
        <w:t xml:space="preserve">Najnowszy ranking cen ładowania samochodów elektrycznych w Polsce wskazuje, że grudniowy rynek nie przyniósł większych zmian w polityce cenowej operatorów. Stabilizacja kosztów kilowatogodziny (kWh) utrzymuje się zarówno w segmencie ładowania AC (wolne ładowanie do 22 kW), jak i w szybkim (od 22 do 150 kW) oraz ultraszybkim ładowaniu DC (powyżej 150 kW). Różnice między operatorami pozostają jednak ogromne – w segmencie ultraszybkiego ładowania HPC (ang. High Power </w:t>
      </w:r>
      <w:proofErr w:type="spellStart"/>
      <w:r w:rsidRPr="00286179">
        <w:rPr>
          <w:rFonts w:ascii="Calibri" w:hAnsi="Calibri" w:cs="Calibri"/>
          <w:sz w:val="22"/>
          <w:szCs w:val="22"/>
        </w:rPr>
        <w:t>Charging</w:t>
      </w:r>
      <w:proofErr w:type="spellEnd"/>
      <w:r w:rsidRPr="00286179">
        <w:rPr>
          <w:rFonts w:ascii="Calibri" w:hAnsi="Calibri" w:cs="Calibri"/>
          <w:sz w:val="22"/>
          <w:szCs w:val="22"/>
        </w:rPr>
        <w:t xml:space="preserve">) rozpiętość wynosi od 0,90 zł/kWh na </w:t>
      </w:r>
      <w:proofErr w:type="spellStart"/>
      <w:r w:rsidRPr="00286179">
        <w:rPr>
          <w:rFonts w:ascii="Calibri" w:hAnsi="Calibri" w:cs="Calibri"/>
          <w:sz w:val="22"/>
          <w:szCs w:val="22"/>
        </w:rPr>
        <w:t>Superchargerach</w:t>
      </w:r>
      <w:proofErr w:type="spellEnd"/>
      <w:r w:rsidRPr="00286179">
        <w:rPr>
          <w:rFonts w:ascii="Calibri" w:hAnsi="Calibri" w:cs="Calibri"/>
          <w:sz w:val="22"/>
          <w:szCs w:val="22"/>
        </w:rPr>
        <w:t xml:space="preserve"> Tesli do 3,50 zł/kWh w sieci IONITY. Sytuację komplikuje dodatkowo zróżnicowanie cen w zależności od lokalizacji, pory dnia oraz posiadanych abonamentów.</w:t>
      </w:r>
    </w:p>
    <w:p w14:paraId="4A270D54" w14:textId="77777777" w:rsidR="00286179" w:rsidRPr="00286179" w:rsidRDefault="00286179" w:rsidP="00286179">
      <w:pPr>
        <w:jc w:val="both"/>
        <w:rPr>
          <w:rFonts w:ascii="Calibri" w:hAnsi="Calibri" w:cs="Calibri"/>
          <w:sz w:val="22"/>
          <w:szCs w:val="22"/>
        </w:rPr>
      </w:pPr>
    </w:p>
    <w:p w14:paraId="57373C4F" w14:textId="77777777" w:rsidR="00286179" w:rsidRPr="00286179" w:rsidRDefault="00286179" w:rsidP="00286179">
      <w:pPr>
        <w:jc w:val="both"/>
        <w:rPr>
          <w:rFonts w:ascii="Calibri" w:hAnsi="Calibri" w:cs="Calibri"/>
          <w:sz w:val="22"/>
          <w:szCs w:val="22"/>
        </w:rPr>
      </w:pPr>
      <w:r w:rsidRPr="00286179">
        <w:rPr>
          <w:rFonts w:ascii="Calibri" w:hAnsi="Calibri" w:cs="Calibri"/>
          <w:b/>
          <w:sz w:val="22"/>
          <w:szCs w:val="22"/>
        </w:rPr>
        <w:t xml:space="preserve">Ładowanie AC – </w:t>
      </w:r>
      <w:proofErr w:type="spellStart"/>
      <w:r w:rsidRPr="00286179">
        <w:rPr>
          <w:rFonts w:ascii="Calibri" w:hAnsi="Calibri" w:cs="Calibri"/>
          <w:b/>
          <w:sz w:val="22"/>
          <w:szCs w:val="22"/>
        </w:rPr>
        <w:t>ChargeEuropa</w:t>
      </w:r>
      <w:proofErr w:type="spellEnd"/>
      <w:r w:rsidRPr="00286179">
        <w:rPr>
          <w:rFonts w:ascii="Calibri" w:hAnsi="Calibri" w:cs="Calibri"/>
          <w:b/>
          <w:sz w:val="22"/>
          <w:szCs w:val="22"/>
        </w:rPr>
        <w:t xml:space="preserve"> utrzymuje pozycję lidera</w:t>
      </w:r>
    </w:p>
    <w:p w14:paraId="7D119902" w14:textId="77777777" w:rsidR="00286179" w:rsidRPr="00286179" w:rsidRDefault="00286179" w:rsidP="00286179">
      <w:pPr>
        <w:jc w:val="both"/>
        <w:rPr>
          <w:rFonts w:ascii="Calibri" w:hAnsi="Calibri" w:cs="Calibri"/>
          <w:sz w:val="22"/>
          <w:szCs w:val="22"/>
        </w:rPr>
      </w:pPr>
      <w:r w:rsidRPr="00286179">
        <w:rPr>
          <w:rFonts w:ascii="Calibri" w:hAnsi="Calibri" w:cs="Calibri"/>
          <w:sz w:val="22"/>
          <w:szCs w:val="22"/>
        </w:rPr>
        <w:t xml:space="preserve">W kategorii ładowania prądem przemiennym (AC) najniższą cenę standardową oferuje </w:t>
      </w:r>
      <w:proofErr w:type="spellStart"/>
      <w:r w:rsidRPr="00286179">
        <w:rPr>
          <w:rFonts w:ascii="Calibri" w:hAnsi="Calibri" w:cs="Calibri"/>
          <w:sz w:val="22"/>
          <w:szCs w:val="22"/>
        </w:rPr>
        <w:t>ChargeEuropa</w:t>
      </w:r>
      <w:proofErr w:type="spellEnd"/>
      <w:r w:rsidRPr="00286179">
        <w:rPr>
          <w:rFonts w:ascii="Calibri" w:hAnsi="Calibri" w:cs="Calibri"/>
          <w:sz w:val="22"/>
          <w:szCs w:val="22"/>
        </w:rPr>
        <w:t xml:space="preserve"> – 1,75 zł/kWh. Niewiele więcej kosztuje energia w </w:t>
      </w:r>
      <w:proofErr w:type="spellStart"/>
      <w:r w:rsidRPr="00286179">
        <w:rPr>
          <w:rFonts w:ascii="Calibri" w:hAnsi="Calibri" w:cs="Calibri"/>
          <w:sz w:val="22"/>
          <w:szCs w:val="22"/>
        </w:rPr>
        <w:t>Polenergii</w:t>
      </w:r>
      <w:proofErr w:type="spellEnd"/>
      <w:r w:rsidRPr="00286179">
        <w:rPr>
          <w:rFonts w:ascii="Calibri" w:hAnsi="Calibri" w:cs="Calibri"/>
          <w:sz w:val="22"/>
          <w:szCs w:val="22"/>
        </w:rPr>
        <w:t xml:space="preserve"> (1,78 zł/kWh). Warto jednak zwrócić uwagę na MOYA Energia, gdzie w zależności od lokalizacji i pory dnia, ceny wahają się od 0,99 do 1,99 zł/kWh. Najdroższy pozostaje </w:t>
      </w:r>
      <w:proofErr w:type="spellStart"/>
      <w:r w:rsidRPr="00286179">
        <w:rPr>
          <w:rFonts w:ascii="Calibri" w:hAnsi="Calibri" w:cs="Calibri"/>
          <w:sz w:val="22"/>
          <w:szCs w:val="22"/>
        </w:rPr>
        <w:t>Powerdot</w:t>
      </w:r>
      <w:proofErr w:type="spellEnd"/>
      <w:r w:rsidRPr="00286179">
        <w:rPr>
          <w:rFonts w:ascii="Calibri" w:hAnsi="Calibri" w:cs="Calibri"/>
          <w:sz w:val="22"/>
          <w:szCs w:val="22"/>
        </w:rPr>
        <w:t xml:space="preserve"> z ceną 2,48 zł/kWh. Średni koszt kWh w tym segmencie utrzymuje się na poziomie około 1,90 zł/kWh.</w:t>
      </w:r>
    </w:p>
    <w:p w14:paraId="2727DAAA" w14:textId="77777777" w:rsidR="00286179" w:rsidRPr="00286179" w:rsidRDefault="00286179" w:rsidP="00286179">
      <w:pPr>
        <w:jc w:val="both"/>
        <w:rPr>
          <w:rFonts w:ascii="Calibri" w:hAnsi="Calibri" w:cs="Calibri"/>
          <w:sz w:val="22"/>
          <w:szCs w:val="22"/>
        </w:rPr>
      </w:pPr>
    </w:p>
    <w:p w14:paraId="3EFC65AE" w14:textId="77777777" w:rsidR="00286179" w:rsidRPr="00286179" w:rsidRDefault="00286179" w:rsidP="00286179">
      <w:pPr>
        <w:jc w:val="both"/>
        <w:rPr>
          <w:rFonts w:ascii="Calibri" w:hAnsi="Calibri" w:cs="Calibri"/>
          <w:sz w:val="22"/>
          <w:szCs w:val="22"/>
        </w:rPr>
      </w:pPr>
      <w:r w:rsidRPr="00286179">
        <w:rPr>
          <w:rFonts w:ascii="Calibri" w:hAnsi="Calibri" w:cs="Calibri"/>
          <w:b/>
          <w:sz w:val="22"/>
          <w:szCs w:val="22"/>
        </w:rPr>
        <w:t>Szybkie ładowanie DC - Tesla wciąż bezkonkurencyjna</w:t>
      </w:r>
    </w:p>
    <w:p w14:paraId="2598E949" w14:textId="54A13A76" w:rsidR="00286179" w:rsidRPr="00286179" w:rsidRDefault="00286179" w:rsidP="00286179">
      <w:pPr>
        <w:jc w:val="both"/>
        <w:rPr>
          <w:rFonts w:ascii="Calibri" w:hAnsi="Calibri" w:cs="Calibri"/>
          <w:sz w:val="22"/>
          <w:szCs w:val="22"/>
        </w:rPr>
      </w:pPr>
      <w:r w:rsidRPr="00286179">
        <w:rPr>
          <w:rFonts w:ascii="Calibri" w:hAnsi="Calibri" w:cs="Calibri"/>
          <w:sz w:val="22"/>
          <w:szCs w:val="22"/>
        </w:rPr>
        <w:t>W kwestii ładowania DC do 150 kW, Tesla pozostaje niedoścignionym liderem z cenami od 1 zł/kWh do 1,90 zł/kWh. Jednak stawki te są możliwe do osiągnięcia jedynie dla użytkowników tej marki.</w:t>
      </w:r>
      <w:r>
        <w:rPr>
          <w:rFonts w:ascii="Calibri" w:hAnsi="Calibri" w:cs="Calibri"/>
          <w:sz w:val="22"/>
          <w:szCs w:val="22"/>
        </w:rPr>
        <w:t xml:space="preserve"> </w:t>
      </w:r>
      <w:r w:rsidRPr="00286179">
        <w:rPr>
          <w:rFonts w:ascii="Calibri" w:hAnsi="Calibri" w:cs="Calibri"/>
          <w:sz w:val="22"/>
          <w:szCs w:val="22"/>
        </w:rPr>
        <w:t xml:space="preserve">Na drugim miejscu plasuje się </w:t>
      </w:r>
      <w:proofErr w:type="spellStart"/>
      <w:r w:rsidRPr="00286179">
        <w:rPr>
          <w:rFonts w:ascii="Calibri" w:hAnsi="Calibri" w:cs="Calibri"/>
          <w:sz w:val="22"/>
          <w:szCs w:val="22"/>
        </w:rPr>
        <w:t>ScreenCharge</w:t>
      </w:r>
      <w:proofErr w:type="spellEnd"/>
      <w:r w:rsidRPr="00286179">
        <w:rPr>
          <w:rFonts w:ascii="Calibri" w:hAnsi="Calibri" w:cs="Calibri"/>
          <w:sz w:val="22"/>
          <w:szCs w:val="22"/>
        </w:rPr>
        <w:t xml:space="preserve"> z konkurencyjną ceną 1,99 zł/kWh. Wśród najdroższych operatorów znajduje się Shell </w:t>
      </w:r>
      <w:proofErr w:type="spellStart"/>
      <w:r w:rsidRPr="00286179">
        <w:rPr>
          <w:rFonts w:ascii="Calibri" w:hAnsi="Calibri" w:cs="Calibri"/>
          <w:sz w:val="22"/>
          <w:szCs w:val="22"/>
        </w:rPr>
        <w:t>Recharge</w:t>
      </w:r>
      <w:proofErr w:type="spellEnd"/>
      <w:r w:rsidRPr="00286179">
        <w:rPr>
          <w:rFonts w:ascii="Calibri" w:hAnsi="Calibri" w:cs="Calibri"/>
          <w:sz w:val="22"/>
          <w:szCs w:val="22"/>
        </w:rPr>
        <w:t xml:space="preserve"> z kosztem za kilowatogodzinę wynoszącym od 2,99 do 3,19 zł oraz NOXO (3,09-3,39 zł/kWh), co w drugim przypadku oznacza ponad trzykrotność ceny Tesli. </w:t>
      </w:r>
    </w:p>
    <w:p w14:paraId="763A6C49" w14:textId="77777777" w:rsidR="00286179" w:rsidRPr="00286179" w:rsidRDefault="00286179" w:rsidP="00286179">
      <w:pPr>
        <w:jc w:val="both"/>
        <w:rPr>
          <w:rFonts w:ascii="Calibri" w:hAnsi="Calibri" w:cs="Calibri"/>
          <w:sz w:val="22"/>
          <w:szCs w:val="22"/>
        </w:rPr>
      </w:pPr>
    </w:p>
    <w:p w14:paraId="3A591366" w14:textId="77777777" w:rsidR="00286179" w:rsidRPr="00286179" w:rsidRDefault="00286179" w:rsidP="00286179">
      <w:pPr>
        <w:jc w:val="both"/>
        <w:rPr>
          <w:rFonts w:ascii="Calibri" w:hAnsi="Calibri" w:cs="Calibri"/>
          <w:sz w:val="22"/>
          <w:szCs w:val="22"/>
        </w:rPr>
      </w:pPr>
      <w:r w:rsidRPr="00286179">
        <w:rPr>
          <w:rFonts w:ascii="Calibri" w:hAnsi="Calibri" w:cs="Calibri"/>
          <w:b/>
          <w:sz w:val="22"/>
          <w:szCs w:val="22"/>
        </w:rPr>
        <w:t>Ultraszybkie ładowanie HPC - przepaść pozostaje</w:t>
      </w:r>
    </w:p>
    <w:p w14:paraId="5DEF4FF4" w14:textId="417E1965" w:rsidR="00286179" w:rsidRPr="00286179" w:rsidRDefault="00286179" w:rsidP="00286179">
      <w:pPr>
        <w:jc w:val="both"/>
        <w:rPr>
          <w:rFonts w:ascii="Calibri" w:hAnsi="Calibri" w:cs="Calibri"/>
          <w:sz w:val="22"/>
          <w:szCs w:val="22"/>
        </w:rPr>
      </w:pPr>
      <w:r w:rsidRPr="00286179">
        <w:rPr>
          <w:rFonts w:ascii="Calibri" w:hAnsi="Calibri" w:cs="Calibri"/>
          <w:sz w:val="22"/>
          <w:szCs w:val="22"/>
        </w:rPr>
        <w:t>Segment ultraszybkiego ładowania (HPC – powyżej 150 kW) wciąż charakteryzuje największa rozpiętość cenowa. Tesla oferuje najniższe stawki – od 0,90 do 1,9 zł/kWh. Trzeba jednak jasno zaznaczyć, że najniższe ceny są przeznaczone dla użytkowników posiadających wykupiony abonament członkowski (50 zł/miesiąc lub 450 zł/rok). W przypadku braku abonamentu ceny wahają się od 1,40 do 2,60 zł/kWh dla użytkowników z pojazdami innymi niż Tesla, z kolei dla kierowców tej marki stawki w zależności od pory dnia i lokalizacji wynoszą od 0,9 zł/kWh do 1,9 zł/kWh.</w:t>
      </w:r>
      <w:r>
        <w:rPr>
          <w:rFonts w:ascii="Calibri" w:hAnsi="Calibri" w:cs="Calibri"/>
          <w:sz w:val="22"/>
          <w:szCs w:val="22"/>
        </w:rPr>
        <w:t xml:space="preserve"> </w:t>
      </w:r>
      <w:r w:rsidRPr="00286179">
        <w:rPr>
          <w:rFonts w:ascii="Calibri" w:hAnsi="Calibri" w:cs="Calibri"/>
          <w:sz w:val="22"/>
          <w:szCs w:val="22"/>
        </w:rPr>
        <w:t xml:space="preserve">Atrakcyjne stawki posiada również </w:t>
      </w:r>
      <w:proofErr w:type="spellStart"/>
      <w:r w:rsidRPr="00286179">
        <w:rPr>
          <w:rFonts w:ascii="Calibri" w:hAnsi="Calibri" w:cs="Calibri"/>
          <w:sz w:val="22"/>
          <w:szCs w:val="22"/>
        </w:rPr>
        <w:t>Ekoen</w:t>
      </w:r>
      <w:proofErr w:type="spellEnd"/>
      <w:r w:rsidRPr="00286179">
        <w:rPr>
          <w:rFonts w:ascii="Calibri" w:hAnsi="Calibri" w:cs="Calibri"/>
          <w:sz w:val="22"/>
          <w:szCs w:val="22"/>
        </w:rPr>
        <w:t xml:space="preserve"> z zakresem 1,49-2,99 zł/kWh. Ranking jasno wskazuje, że znaczna większość operatorów oferuje obecnie możliwość ultraszybkiego ładowania w cenie do 2,70 zł/kWh. </w:t>
      </w:r>
    </w:p>
    <w:p w14:paraId="40DB2892" w14:textId="77777777" w:rsidR="00286179" w:rsidRPr="00286179" w:rsidRDefault="00286179" w:rsidP="00286179">
      <w:pPr>
        <w:jc w:val="both"/>
        <w:rPr>
          <w:rFonts w:ascii="Calibri" w:hAnsi="Calibri" w:cs="Calibri"/>
          <w:sz w:val="22"/>
          <w:szCs w:val="22"/>
        </w:rPr>
      </w:pPr>
    </w:p>
    <w:p w14:paraId="32B03637" w14:textId="05F08B6B" w:rsidR="00286179" w:rsidRPr="00286179" w:rsidRDefault="00286179" w:rsidP="00286179">
      <w:pPr>
        <w:jc w:val="both"/>
        <w:rPr>
          <w:rFonts w:ascii="Calibri" w:hAnsi="Calibri" w:cs="Calibri"/>
          <w:sz w:val="22"/>
          <w:szCs w:val="22"/>
        </w:rPr>
      </w:pPr>
      <w:r w:rsidRPr="00286179">
        <w:rPr>
          <w:rFonts w:ascii="Calibri" w:hAnsi="Calibri" w:cs="Calibri"/>
          <w:sz w:val="22"/>
          <w:szCs w:val="22"/>
        </w:rPr>
        <w:lastRenderedPageBreak/>
        <w:t>Na przeciwległym biegunie stawki za kilowato</w:t>
      </w:r>
      <w:r w:rsidR="00194E7B">
        <w:rPr>
          <w:rFonts w:ascii="Calibri" w:hAnsi="Calibri" w:cs="Calibri"/>
          <w:sz w:val="22"/>
          <w:szCs w:val="22"/>
        </w:rPr>
        <w:t>go</w:t>
      </w:r>
      <w:r w:rsidRPr="00286179">
        <w:rPr>
          <w:rFonts w:ascii="Calibri" w:hAnsi="Calibri" w:cs="Calibri"/>
          <w:sz w:val="22"/>
          <w:szCs w:val="22"/>
        </w:rPr>
        <w:t xml:space="preserve">dzinę znajdują się: NOXO (3,49 zł/kWh), IONITY (3,50 zł/kWh, jeżeli nie posiadamy abonamentu – w innym przypadku cena może spaść do 2,05 zł/kWh) oraz Shell </w:t>
      </w:r>
      <w:proofErr w:type="spellStart"/>
      <w:r w:rsidRPr="00286179">
        <w:rPr>
          <w:rFonts w:ascii="Calibri" w:hAnsi="Calibri" w:cs="Calibri"/>
          <w:sz w:val="22"/>
          <w:szCs w:val="22"/>
        </w:rPr>
        <w:t>Recharge</w:t>
      </w:r>
      <w:proofErr w:type="spellEnd"/>
      <w:r w:rsidRPr="00286179">
        <w:rPr>
          <w:rFonts w:ascii="Calibri" w:hAnsi="Calibri" w:cs="Calibri"/>
          <w:sz w:val="22"/>
          <w:szCs w:val="22"/>
        </w:rPr>
        <w:t xml:space="preserve"> (3,29-3,59 zł/kWh).</w:t>
      </w:r>
    </w:p>
    <w:p w14:paraId="2D1CB945" w14:textId="77777777" w:rsidR="00286179" w:rsidRPr="00286179" w:rsidRDefault="00286179" w:rsidP="00286179">
      <w:pPr>
        <w:jc w:val="both"/>
        <w:rPr>
          <w:rFonts w:ascii="Calibri" w:hAnsi="Calibri" w:cs="Calibri"/>
          <w:sz w:val="22"/>
          <w:szCs w:val="22"/>
        </w:rPr>
      </w:pPr>
    </w:p>
    <w:p w14:paraId="41FC4503" w14:textId="45744F95" w:rsidR="00286179" w:rsidRPr="00286179" w:rsidRDefault="00286179" w:rsidP="00286179">
      <w:pPr>
        <w:jc w:val="both"/>
        <w:rPr>
          <w:rFonts w:ascii="Calibri" w:hAnsi="Calibri" w:cs="Calibri"/>
          <w:sz w:val="22"/>
          <w:szCs w:val="22"/>
        </w:rPr>
      </w:pPr>
      <w:r w:rsidRPr="00286179">
        <w:rPr>
          <w:rFonts w:ascii="Calibri" w:hAnsi="Calibri" w:cs="Calibri"/>
          <w:i/>
          <w:sz w:val="22"/>
          <w:szCs w:val="22"/>
        </w:rPr>
        <w:t xml:space="preserve">„Grudniowy ranking potwierdza, że rozpiętość cen między operatorami pozostaje ogromna - w segmencie ultraszybkiego ładowania różnica sięga nawet do 300% w zależności od lokalizacji czy pory dnia, dlatego warto, by użytkownicy EV, którzy chcą zaoszczędzić na ładowaniu regularnie sprawdzali nasz ranking i porównywali ceny poszczególnych operatorów w wybranych lokalizacjach. Z drugiej strony, zbliżający się sezon świątecznych podróży i rosnąca konkurencja między operatorami przynoszą wymierne korzyści - widzimy to po darmowym pierwszym ładowaniu w </w:t>
      </w:r>
      <w:proofErr w:type="spellStart"/>
      <w:r w:rsidRPr="00286179">
        <w:rPr>
          <w:rFonts w:ascii="Calibri" w:hAnsi="Calibri" w:cs="Calibri"/>
          <w:i/>
          <w:sz w:val="22"/>
          <w:szCs w:val="22"/>
        </w:rPr>
        <w:t>GreenWay</w:t>
      </w:r>
      <w:proofErr w:type="spellEnd"/>
      <w:r w:rsidRPr="00286179">
        <w:rPr>
          <w:rFonts w:ascii="Calibri" w:hAnsi="Calibri" w:cs="Calibri"/>
          <w:i/>
          <w:sz w:val="22"/>
          <w:szCs w:val="22"/>
        </w:rPr>
        <w:t xml:space="preserve"> na hubach 400 kW czy znaczącej obniżce cennika Orlen </w:t>
      </w:r>
      <w:proofErr w:type="spellStart"/>
      <w:r w:rsidRPr="00286179">
        <w:rPr>
          <w:rFonts w:ascii="Calibri" w:hAnsi="Calibri" w:cs="Calibri"/>
          <w:i/>
          <w:sz w:val="22"/>
          <w:szCs w:val="22"/>
        </w:rPr>
        <w:t>Charge</w:t>
      </w:r>
      <w:proofErr w:type="spellEnd"/>
      <w:r w:rsidRPr="00286179">
        <w:rPr>
          <w:rFonts w:ascii="Calibri" w:hAnsi="Calibri" w:cs="Calibri"/>
          <w:i/>
          <w:sz w:val="22"/>
          <w:szCs w:val="22"/>
        </w:rPr>
        <w:t>. To pokazuje, że rozwój infrastruktury i konkurencja rzeczywiście działają na korzyść użytkowników, a w szczycie ruchu świątecznego kierowcy będą mieli realny wybór i szansę na korzystne cenowo ładowanie”</w:t>
      </w:r>
      <w:r w:rsidRPr="00286179">
        <w:rPr>
          <w:rFonts w:ascii="Calibri" w:hAnsi="Calibri" w:cs="Calibri"/>
          <w:iCs/>
          <w:sz w:val="22"/>
          <w:szCs w:val="22"/>
        </w:rPr>
        <w:t xml:space="preserve"> podkreśla </w:t>
      </w:r>
      <w:r w:rsidRPr="00286179">
        <w:rPr>
          <w:rFonts w:ascii="Calibri" w:hAnsi="Calibri" w:cs="Calibri"/>
          <w:b/>
          <w:bCs/>
          <w:iCs/>
          <w:sz w:val="22"/>
          <w:szCs w:val="22"/>
        </w:rPr>
        <w:t>Łukasz Lewandowski</w:t>
      </w:r>
      <w:r w:rsidRPr="00286179">
        <w:rPr>
          <w:rFonts w:ascii="Calibri" w:hAnsi="Calibri" w:cs="Calibri"/>
          <w:iCs/>
          <w:sz w:val="22"/>
          <w:szCs w:val="22"/>
        </w:rPr>
        <w:t>, CEO EV Klub Polska.</w:t>
      </w:r>
    </w:p>
    <w:p w14:paraId="05F05FBB" w14:textId="77777777" w:rsidR="00286179" w:rsidRPr="00286179" w:rsidRDefault="00286179" w:rsidP="00286179">
      <w:pPr>
        <w:jc w:val="both"/>
        <w:rPr>
          <w:rFonts w:ascii="Calibri" w:hAnsi="Calibri" w:cs="Calibri"/>
          <w:sz w:val="22"/>
          <w:szCs w:val="22"/>
        </w:rPr>
      </w:pPr>
    </w:p>
    <w:p w14:paraId="71954207" w14:textId="77777777" w:rsidR="00286179" w:rsidRPr="00286179" w:rsidRDefault="00286179" w:rsidP="00286179">
      <w:pPr>
        <w:jc w:val="both"/>
        <w:rPr>
          <w:rFonts w:ascii="Calibri" w:hAnsi="Calibri" w:cs="Calibri"/>
          <w:b/>
          <w:bCs/>
          <w:sz w:val="22"/>
          <w:szCs w:val="22"/>
        </w:rPr>
      </w:pPr>
      <w:r w:rsidRPr="00286179">
        <w:rPr>
          <w:rFonts w:ascii="Calibri" w:hAnsi="Calibri" w:cs="Calibri"/>
          <w:b/>
          <w:bCs/>
          <w:sz w:val="22"/>
          <w:szCs w:val="22"/>
        </w:rPr>
        <w:t>Ciekawe promocje</w:t>
      </w:r>
    </w:p>
    <w:p w14:paraId="0612F01F" w14:textId="77777777" w:rsidR="00286179" w:rsidRPr="00286179" w:rsidRDefault="00286179" w:rsidP="00286179">
      <w:pPr>
        <w:jc w:val="both"/>
        <w:rPr>
          <w:rFonts w:ascii="Calibri" w:hAnsi="Calibri" w:cs="Calibri"/>
          <w:sz w:val="22"/>
          <w:szCs w:val="22"/>
        </w:rPr>
      </w:pPr>
      <w:r w:rsidRPr="00286179">
        <w:rPr>
          <w:rFonts w:ascii="Calibri" w:hAnsi="Calibri" w:cs="Calibri"/>
          <w:sz w:val="22"/>
          <w:szCs w:val="22"/>
        </w:rPr>
        <w:t xml:space="preserve">Grudzień na rynku infrastruktury ładowania przyniósł też kilka atrakcyjnych ofert dla kierowców aut elektrycznych. </w:t>
      </w:r>
      <w:proofErr w:type="spellStart"/>
      <w:r w:rsidRPr="00286179">
        <w:rPr>
          <w:rFonts w:ascii="Calibri" w:hAnsi="Calibri" w:cs="Calibri"/>
          <w:sz w:val="22"/>
          <w:szCs w:val="22"/>
        </w:rPr>
        <w:t>GreenWay</w:t>
      </w:r>
      <w:proofErr w:type="spellEnd"/>
      <w:r w:rsidRPr="00286179">
        <w:rPr>
          <w:rFonts w:ascii="Calibri" w:hAnsi="Calibri" w:cs="Calibri"/>
          <w:sz w:val="22"/>
          <w:szCs w:val="22"/>
        </w:rPr>
        <w:t xml:space="preserve"> wprowadził promocję na hubach ładowania (400 kW) w 31 lokalizacjach w Polsce, w ramach której pierwsze ładowanie użytkownika odbywa się za darmo, bez limitu kilowatogodzin.</w:t>
      </w:r>
    </w:p>
    <w:p w14:paraId="1F928631" w14:textId="77777777" w:rsidR="00286179" w:rsidRPr="00286179" w:rsidRDefault="00286179" w:rsidP="00286179">
      <w:pPr>
        <w:jc w:val="both"/>
        <w:rPr>
          <w:rFonts w:ascii="Calibri" w:hAnsi="Calibri" w:cs="Calibri"/>
          <w:sz w:val="22"/>
          <w:szCs w:val="22"/>
        </w:rPr>
      </w:pPr>
    </w:p>
    <w:p w14:paraId="5332D0BA" w14:textId="77777777" w:rsidR="00286179" w:rsidRPr="00286179" w:rsidRDefault="00286179" w:rsidP="00286179">
      <w:pPr>
        <w:jc w:val="both"/>
        <w:rPr>
          <w:rFonts w:ascii="Calibri" w:hAnsi="Calibri" w:cs="Calibri"/>
          <w:sz w:val="22"/>
          <w:szCs w:val="22"/>
        </w:rPr>
      </w:pPr>
      <w:r w:rsidRPr="00286179">
        <w:rPr>
          <w:rFonts w:ascii="Calibri" w:hAnsi="Calibri" w:cs="Calibri"/>
          <w:sz w:val="22"/>
          <w:szCs w:val="22"/>
        </w:rPr>
        <w:t xml:space="preserve">Inną wartą uwagi informacją jest korekta cennika podstawowego Orlen </w:t>
      </w:r>
      <w:proofErr w:type="spellStart"/>
      <w:r w:rsidRPr="00286179">
        <w:rPr>
          <w:rFonts w:ascii="Calibri" w:hAnsi="Calibri" w:cs="Calibri"/>
          <w:sz w:val="22"/>
          <w:szCs w:val="22"/>
        </w:rPr>
        <w:t>Charge</w:t>
      </w:r>
      <w:proofErr w:type="spellEnd"/>
      <w:r w:rsidRPr="00286179">
        <w:rPr>
          <w:rFonts w:ascii="Calibri" w:hAnsi="Calibri" w:cs="Calibri"/>
          <w:sz w:val="22"/>
          <w:szCs w:val="22"/>
        </w:rPr>
        <w:t xml:space="preserve">. Do listopada użytkownicy płacili za kilowatogodzinę minimum 2,69 zł (stacje do 125 kW) oraz 3,19 zł (stacje powyżej 125 kW). Teraz ta stawka DC została ujednolicona do 2,40 zł/kWh, zarówno na ładowarkach do 150 kW, jak i na HPC (powyżej 150 kW). </w:t>
      </w:r>
    </w:p>
    <w:p w14:paraId="5F7E61FC" w14:textId="77777777" w:rsidR="00286179" w:rsidRPr="00286179" w:rsidRDefault="00286179" w:rsidP="00286179">
      <w:pPr>
        <w:jc w:val="both"/>
        <w:rPr>
          <w:rFonts w:ascii="Calibri" w:hAnsi="Calibri" w:cs="Calibri"/>
          <w:sz w:val="22"/>
          <w:szCs w:val="22"/>
        </w:rPr>
      </w:pPr>
    </w:p>
    <w:p w14:paraId="0E81E867" w14:textId="77777777" w:rsidR="00286179" w:rsidRPr="00286179" w:rsidRDefault="00286179" w:rsidP="00286179">
      <w:pPr>
        <w:jc w:val="both"/>
        <w:rPr>
          <w:rFonts w:ascii="Calibri" w:hAnsi="Calibri" w:cs="Calibri"/>
          <w:sz w:val="22"/>
          <w:szCs w:val="22"/>
        </w:rPr>
      </w:pPr>
      <w:r w:rsidRPr="00286179">
        <w:rPr>
          <w:rFonts w:ascii="Calibri" w:hAnsi="Calibri" w:cs="Calibri"/>
          <w:sz w:val="22"/>
          <w:szCs w:val="22"/>
        </w:rPr>
        <w:t xml:space="preserve">Kolejną ważną nowością jest udostępnienie pięciu </w:t>
      </w:r>
      <w:proofErr w:type="spellStart"/>
      <w:r w:rsidRPr="00286179">
        <w:rPr>
          <w:rFonts w:ascii="Calibri" w:hAnsi="Calibri" w:cs="Calibri"/>
          <w:sz w:val="22"/>
          <w:szCs w:val="22"/>
        </w:rPr>
        <w:t>hubów</w:t>
      </w:r>
      <w:proofErr w:type="spellEnd"/>
      <w:r w:rsidRPr="00286179">
        <w:rPr>
          <w:rFonts w:ascii="Calibri" w:hAnsi="Calibri" w:cs="Calibri"/>
          <w:sz w:val="22"/>
          <w:szCs w:val="22"/>
        </w:rPr>
        <w:t xml:space="preserve"> Tesla </w:t>
      </w:r>
      <w:proofErr w:type="spellStart"/>
      <w:r w:rsidRPr="00286179">
        <w:rPr>
          <w:rFonts w:ascii="Calibri" w:hAnsi="Calibri" w:cs="Calibri"/>
          <w:sz w:val="22"/>
          <w:szCs w:val="22"/>
        </w:rPr>
        <w:t>Supercharger</w:t>
      </w:r>
      <w:proofErr w:type="spellEnd"/>
      <w:r w:rsidRPr="00286179">
        <w:rPr>
          <w:rFonts w:ascii="Calibri" w:hAnsi="Calibri" w:cs="Calibri"/>
          <w:sz w:val="22"/>
          <w:szCs w:val="22"/>
        </w:rPr>
        <w:t xml:space="preserve"> dla użytkowników aut wszystkich marek (Rumia, Odolion, Warszawa Południe, Poznań i Wrocław). Tym samym rynek infrastruktury wzbogacił się o 62 ogólnodostępne punkty ładowania oraz największy hub ładowania składający się z 22 punktów o mocy 250 kW każdy zlokalizowany przy autostradzie A1 w okolicach Ciechocinka (hub Odolion). </w:t>
      </w:r>
    </w:p>
    <w:p w14:paraId="28BD6174" w14:textId="77777777" w:rsidR="00286179" w:rsidRPr="00286179" w:rsidRDefault="00286179" w:rsidP="00286179">
      <w:pPr>
        <w:jc w:val="both"/>
        <w:rPr>
          <w:rFonts w:ascii="Calibri" w:hAnsi="Calibri" w:cs="Calibri"/>
          <w:sz w:val="22"/>
          <w:szCs w:val="22"/>
        </w:rPr>
      </w:pPr>
    </w:p>
    <w:p w14:paraId="0450752A" w14:textId="77777777" w:rsidR="00286179" w:rsidRPr="00286179" w:rsidRDefault="00286179" w:rsidP="00286179">
      <w:pPr>
        <w:jc w:val="both"/>
        <w:rPr>
          <w:rFonts w:ascii="Calibri" w:hAnsi="Calibri" w:cs="Calibri"/>
          <w:i/>
          <w:sz w:val="22"/>
          <w:szCs w:val="22"/>
        </w:rPr>
      </w:pPr>
      <w:r w:rsidRPr="00286179">
        <w:rPr>
          <w:rFonts w:ascii="Calibri" w:hAnsi="Calibri" w:cs="Calibri"/>
          <w:i/>
          <w:sz w:val="22"/>
          <w:szCs w:val="22"/>
        </w:rPr>
        <w:t xml:space="preserve">„Lawinowy przyrost nowych punktów ładowania, choć korzystny dla użytkowników i niezbędny dla rozwoju sektora </w:t>
      </w:r>
      <w:proofErr w:type="spellStart"/>
      <w:r w:rsidRPr="00286179">
        <w:rPr>
          <w:rFonts w:ascii="Calibri" w:hAnsi="Calibri" w:cs="Calibri"/>
          <w:i/>
          <w:sz w:val="22"/>
          <w:szCs w:val="22"/>
        </w:rPr>
        <w:t>elektromobilności</w:t>
      </w:r>
      <w:proofErr w:type="spellEnd"/>
      <w:r w:rsidRPr="00286179">
        <w:rPr>
          <w:rFonts w:ascii="Calibri" w:hAnsi="Calibri" w:cs="Calibri"/>
          <w:i/>
          <w:sz w:val="22"/>
          <w:szCs w:val="22"/>
        </w:rPr>
        <w:t xml:space="preserve">, przyczynił się do spadku wykorzystania infrastruktury przy obecnym poziomie liczby pojazdów elektrycznych. Największe sieci notują wykorzystanie stacji na poziomie zaledwie 29 minut na dobę, co przy wysokich kosztach inwestycyjnych i operacyjnych, stawia pod znakiem zapytania długoterminową kondycję wielu operatorów i może skutkować konsolidacją tych podmiotów w kolejnych latach. Użytkownicy powinni być świadomi, że obecne promocje czy redukcje cenników mogą nie utrzymać się w dłuższej perspektywie” </w:t>
      </w:r>
      <w:r w:rsidRPr="00286179">
        <w:rPr>
          <w:rFonts w:ascii="Calibri" w:hAnsi="Calibri" w:cs="Calibri"/>
          <w:iCs/>
          <w:sz w:val="22"/>
          <w:szCs w:val="22"/>
        </w:rPr>
        <w:t xml:space="preserve">analizuje </w:t>
      </w:r>
      <w:r w:rsidRPr="00286179">
        <w:rPr>
          <w:rFonts w:ascii="Calibri" w:hAnsi="Calibri" w:cs="Calibri"/>
          <w:b/>
          <w:bCs/>
          <w:iCs/>
          <w:sz w:val="22"/>
          <w:szCs w:val="22"/>
        </w:rPr>
        <w:t>Maciej Gis</w:t>
      </w:r>
      <w:r w:rsidRPr="00286179">
        <w:rPr>
          <w:rFonts w:ascii="Calibri" w:hAnsi="Calibri" w:cs="Calibri"/>
          <w:iCs/>
          <w:sz w:val="22"/>
          <w:szCs w:val="22"/>
        </w:rPr>
        <w:t>, Redaktor Naczelny elektromobilni.pl.</w:t>
      </w:r>
    </w:p>
    <w:p w14:paraId="1DAB6D74" w14:textId="77777777" w:rsidR="00286179" w:rsidRPr="00286179" w:rsidRDefault="00286179" w:rsidP="00286179">
      <w:pPr>
        <w:jc w:val="both"/>
        <w:rPr>
          <w:rFonts w:ascii="Calibri" w:hAnsi="Calibri" w:cs="Calibri"/>
          <w:sz w:val="22"/>
          <w:szCs w:val="22"/>
        </w:rPr>
      </w:pPr>
    </w:p>
    <w:p w14:paraId="5492C086" w14:textId="77777777" w:rsidR="00286179" w:rsidRPr="00286179" w:rsidRDefault="00286179" w:rsidP="00286179">
      <w:pPr>
        <w:jc w:val="both"/>
        <w:rPr>
          <w:rFonts w:ascii="Calibri" w:hAnsi="Calibri" w:cs="Calibri"/>
          <w:sz w:val="22"/>
          <w:szCs w:val="22"/>
        </w:rPr>
      </w:pPr>
      <w:r w:rsidRPr="00286179">
        <w:rPr>
          <w:rFonts w:ascii="Calibri" w:hAnsi="Calibri" w:cs="Calibri"/>
          <w:sz w:val="22"/>
          <w:szCs w:val="22"/>
        </w:rPr>
        <w:t>Ranking cen ładowania, przygotowany przez Fundację EV Klub Polska oraz portal użytkowników samochodów elektrycznych elektromobilni.pl, aktualizowany jest cyklicznie co miesiąc. Ranking publikowany jest na stronach evklub.pl, elektromobilni.pl, w aplikacji EV Klub Polska oraz na profilach mediów społecznościowych.</w:t>
      </w:r>
    </w:p>
    <w:p w14:paraId="1CF0B62A" w14:textId="77777777" w:rsidR="00286179" w:rsidRPr="00286179" w:rsidRDefault="00286179" w:rsidP="00286179">
      <w:pPr>
        <w:jc w:val="both"/>
        <w:rPr>
          <w:rFonts w:ascii="Calibri" w:hAnsi="Calibri" w:cs="Calibri"/>
          <w:sz w:val="22"/>
          <w:szCs w:val="22"/>
        </w:rPr>
      </w:pPr>
    </w:p>
    <w:p w14:paraId="598928CC" w14:textId="77777777" w:rsidR="00286179" w:rsidRPr="00286179" w:rsidRDefault="00286179" w:rsidP="00286179">
      <w:pPr>
        <w:jc w:val="both"/>
        <w:rPr>
          <w:rFonts w:ascii="Calibri" w:hAnsi="Calibri" w:cs="Calibri"/>
          <w:sz w:val="22"/>
          <w:szCs w:val="22"/>
        </w:rPr>
      </w:pPr>
      <w:r w:rsidRPr="00286179">
        <w:rPr>
          <w:rFonts w:ascii="Calibri" w:hAnsi="Calibri" w:cs="Calibri"/>
          <w:sz w:val="22"/>
          <w:szCs w:val="22"/>
        </w:rPr>
        <w:t xml:space="preserve">W grudniowym rankingu uwzględniono stawki następujących operatorów: Tesla </w:t>
      </w:r>
      <w:proofErr w:type="spellStart"/>
      <w:r w:rsidRPr="00286179">
        <w:rPr>
          <w:rFonts w:ascii="Calibri" w:hAnsi="Calibri" w:cs="Calibri"/>
          <w:sz w:val="22"/>
          <w:szCs w:val="22"/>
        </w:rPr>
        <w:t>Supercharger</w:t>
      </w:r>
      <w:proofErr w:type="spellEnd"/>
      <w:r w:rsidRPr="00286179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86179">
        <w:rPr>
          <w:rFonts w:ascii="Calibri" w:hAnsi="Calibri" w:cs="Calibri"/>
          <w:sz w:val="22"/>
          <w:szCs w:val="22"/>
        </w:rPr>
        <w:t>ChargeEuropa</w:t>
      </w:r>
      <w:proofErr w:type="spellEnd"/>
      <w:r w:rsidRPr="00286179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86179">
        <w:rPr>
          <w:rFonts w:ascii="Calibri" w:hAnsi="Calibri" w:cs="Calibri"/>
          <w:sz w:val="22"/>
          <w:szCs w:val="22"/>
        </w:rPr>
        <w:t>Polenergia</w:t>
      </w:r>
      <w:proofErr w:type="spellEnd"/>
      <w:r w:rsidRPr="00286179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86179">
        <w:rPr>
          <w:rFonts w:ascii="Calibri" w:hAnsi="Calibri" w:cs="Calibri"/>
          <w:sz w:val="22"/>
          <w:szCs w:val="22"/>
        </w:rPr>
        <w:t>eMobility</w:t>
      </w:r>
      <w:proofErr w:type="spellEnd"/>
      <w:r w:rsidRPr="00286179">
        <w:rPr>
          <w:rFonts w:ascii="Calibri" w:hAnsi="Calibri" w:cs="Calibri"/>
          <w:sz w:val="22"/>
          <w:szCs w:val="22"/>
        </w:rPr>
        <w:t xml:space="preserve">, MOYA energia, Horyzont EV, </w:t>
      </w:r>
      <w:proofErr w:type="spellStart"/>
      <w:r w:rsidRPr="00286179">
        <w:rPr>
          <w:rFonts w:ascii="Calibri" w:hAnsi="Calibri" w:cs="Calibri"/>
          <w:sz w:val="22"/>
          <w:szCs w:val="22"/>
        </w:rPr>
        <w:t>Enefit</w:t>
      </w:r>
      <w:proofErr w:type="spellEnd"/>
      <w:r w:rsidRPr="00286179">
        <w:rPr>
          <w:rFonts w:ascii="Calibri" w:hAnsi="Calibri" w:cs="Calibri"/>
          <w:sz w:val="22"/>
          <w:szCs w:val="22"/>
        </w:rPr>
        <w:t xml:space="preserve">, Lidl, Tauron, </w:t>
      </w:r>
      <w:proofErr w:type="spellStart"/>
      <w:r w:rsidRPr="00286179">
        <w:rPr>
          <w:rFonts w:ascii="Calibri" w:hAnsi="Calibri" w:cs="Calibri"/>
          <w:sz w:val="22"/>
          <w:szCs w:val="22"/>
        </w:rPr>
        <w:t>ChargeIn</w:t>
      </w:r>
      <w:proofErr w:type="spellEnd"/>
      <w:r w:rsidRPr="00286179">
        <w:rPr>
          <w:rFonts w:ascii="Calibri" w:hAnsi="Calibri" w:cs="Calibri"/>
          <w:sz w:val="22"/>
          <w:szCs w:val="22"/>
        </w:rPr>
        <w:t xml:space="preserve">+, </w:t>
      </w:r>
      <w:proofErr w:type="spellStart"/>
      <w:r w:rsidRPr="00286179">
        <w:rPr>
          <w:rFonts w:ascii="Calibri" w:hAnsi="Calibri" w:cs="Calibri"/>
          <w:sz w:val="22"/>
          <w:szCs w:val="22"/>
        </w:rPr>
        <w:lastRenderedPageBreak/>
        <w:t>ScreenCharge</w:t>
      </w:r>
      <w:proofErr w:type="spellEnd"/>
      <w:r w:rsidRPr="00286179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86179">
        <w:rPr>
          <w:rFonts w:ascii="Calibri" w:hAnsi="Calibri" w:cs="Calibri"/>
          <w:sz w:val="22"/>
          <w:szCs w:val="22"/>
        </w:rPr>
        <w:t>eleport</w:t>
      </w:r>
      <w:proofErr w:type="spellEnd"/>
      <w:r w:rsidRPr="00286179">
        <w:rPr>
          <w:rFonts w:ascii="Calibri" w:hAnsi="Calibri" w:cs="Calibri"/>
          <w:sz w:val="22"/>
          <w:szCs w:val="22"/>
        </w:rPr>
        <w:t xml:space="preserve">, Budimex </w:t>
      </w:r>
      <w:proofErr w:type="spellStart"/>
      <w:r w:rsidRPr="00286179">
        <w:rPr>
          <w:rFonts w:ascii="Calibri" w:hAnsi="Calibri" w:cs="Calibri"/>
          <w:sz w:val="22"/>
          <w:szCs w:val="22"/>
        </w:rPr>
        <w:t>Mobility</w:t>
      </w:r>
      <w:proofErr w:type="spellEnd"/>
      <w:r w:rsidRPr="00286179">
        <w:rPr>
          <w:rFonts w:ascii="Calibri" w:hAnsi="Calibri" w:cs="Calibri"/>
          <w:sz w:val="22"/>
          <w:szCs w:val="22"/>
        </w:rPr>
        <w:t xml:space="preserve">, ORLEN </w:t>
      </w:r>
      <w:proofErr w:type="spellStart"/>
      <w:r w:rsidRPr="00286179">
        <w:rPr>
          <w:rFonts w:ascii="Calibri" w:hAnsi="Calibri" w:cs="Calibri"/>
          <w:sz w:val="22"/>
          <w:szCs w:val="22"/>
        </w:rPr>
        <w:t>Charge</w:t>
      </w:r>
      <w:proofErr w:type="spellEnd"/>
      <w:r w:rsidRPr="00286179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86179">
        <w:rPr>
          <w:rFonts w:ascii="Calibri" w:hAnsi="Calibri" w:cs="Calibri"/>
          <w:sz w:val="22"/>
          <w:szCs w:val="22"/>
        </w:rPr>
        <w:t>Ekoen</w:t>
      </w:r>
      <w:proofErr w:type="spellEnd"/>
      <w:r w:rsidRPr="00286179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86179">
        <w:rPr>
          <w:rFonts w:ascii="Calibri" w:hAnsi="Calibri" w:cs="Calibri"/>
          <w:sz w:val="22"/>
          <w:szCs w:val="22"/>
        </w:rPr>
        <w:t>power</w:t>
      </w:r>
      <w:proofErr w:type="spellEnd"/>
      <w:r w:rsidRPr="00286179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86179">
        <w:rPr>
          <w:rFonts w:ascii="Calibri" w:hAnsi="Calibri" w:cs="Calibri"/>
          <w:sz w:val="22"/>
          <w:szCs w:val="22"/>
        </w:rPr>
        <w:t>dot</w:t>
      </w:r>
      <w:proofErr w:type="spellEnd"/>
      <w:r w:rsidRPr="00286179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86179">
        <w:rPr>
          <w:rFonts w:ascii="Calibri" w:hAnsi="Calibri" w:cs="Calibri"/>
          <w:sz w:val="22"/>
          <w:szCs w:val="22"/>
        </w:rPr>
        <w:t>Greenway</w:t>
      </w:r>
      <w:proofErr w:type="spellEnd"/>
      <w:r w:rsidRPr="00286179">
        <w:rPr>
          <w:rFonts w:ascii="Calibri" w:hAnsi="Calibri" w:cs="Calibri"/>
          <w:sz w:val="22"/>
          <w:szCs w:val="22"/>
        </w:rPr>
        <w:t xml:space="preserve"> Polska, Shell </w:t>
      </w:r>
      <w:proofErr w:type="spellStart"/>
      <w:r w:rsidRPr="00286179">
        <w:rPr>
          <w:rFonts w:ascii="Calibri" w:hAnsi="Calibri" w:cs="Calibri"/>
          <w:sz w:val="22"/>
          <w:szCs w:val="22"/>
        </w:rPr>
        <w:t>Recharge</w:t>
      </w:r>
      <w:proofErr w:type="spellEnd"/>
      <w:r w:rsidRPr="00286179">
        <w:rPr>
          <w:rFonts w:ascii="Calibri" w:hAnsi="Calibri" w:cs="Calibri"/>
          <w:sz w:val="22"/>
          <w:szCs w:val="22"/>
        </w:rPr>
        <w:t>, NOXO, IONITY.</w:t>
      </w:r>
    </w:p>
    <w:p w14:paraId="7DEEF525" w14:textId="77777777" w:rsidR="00286179" w:rsidRPr="00286179" w:rsidRDefault="00286179" w:rsidP="00286179">
      <w:pPr>
        <w:jc w:val="both"/>
        <w:rPr>
          <w:rFonts w:ascii="Calibri" w:hAnsi="Calibri" w:cs="Calibri"/>
          <w:sz w:val="22"/>
          <w:szCs w:val="22"/>
        </w:rPr>
      </w:pPr>
    </w:p>
    <w:p w14:paraId="533F80E1" w14:textId="592F1474" w:rsidR="00286179" w:rsidRPr="00286179" w:rsidRDefault="00286179" w:rsidP="00286179">
      <w:pPr>
        <w:jc w:val="both"/>
        <w:rPr>
          <w:rFonts w:ascii="Calibri" w:hAnsi="Calibri" w:cs="Calibri"/>
          <w:sz w:val="22"/>
          <w:szCs w:val="22"/>
        </w:rPr>
      </w:pPr>
      <w:r w:rsidRPr="00286179">
        <w:rPr>
          <w:rFonts w:ascii="Calibri" w:hAnsi="Calibri" w:cs="Calibri"/>
          <w:sz w:val="22"/>
          <w:szCs w:val="22"/>
        </w:rPr>
        <w:t xml:space="preserve">Więcej informacji: </w:t>
      </w:r>
      <w:hyperlink r:id="rId7" w:history="1">
        <w:r w:rsidRPr="00286179">
          <w:rPr>
            <w:rStyle w:val="Hipercze"/>
            <w:rFonts w:ascii="Calibri" w:hAnsi="Calibri" w:cs="Calibri"/>
            <w:sz w:val="22"/>
            <w:szCs w:val="22"/>
          </w:rPr>
          <w:t>www.EVklub.pl</w:t>
        </w:r>
      </w:hyperlink>
      <w:r w:rsidRPr="00286179">
        <w:rPr>
          <w:rFonts w:ascii="Calibri" w:hAnsi="Calibri" w:cs="Calibri"/>
          <w:sz w:val="22"/>
          <w:szCs w:val="22"/>
        </w:rPr>
        <w:t xml:space="preserve"> oraz </w:t>
      </w:r>
      <w:hyperlink r:id="rId8" w:history="1">
        <w:r w:rsidRPr="00286179">
          <w:rPr>
            <w:rStyle w:val="Hipercze"/>
            <w:rFonts w:ascii="Calibri" w:hAnsi="Calibri" w:cs="Calibri"/>
            <w:sz w:val="22"/>
            <w:szCs w:val="22"/>
          </w:rPr>
          <w:t>elektromobilni.pl</w:t>
        </w:r>
      </w:hyperlink>
    </w:p>
    <w:p w14:paraId="0E7E6573" w14:textId="77777777" w:rsidR="00963F44" w:rsidRPr="00286179" w:rsidRDefault="00963F44" w:rsidP="008B069A">
      <w:pPr>
        <w:spacing w:line="276" w:lineRule="auto"/>
        <w:rPr>
          <w:rFonts w:ascii="Calibri" w:hAnsi="Calibri" w:cs="Calibri"/>
          <w:sz w:val="22"/>
          <w:szCs w:val="22"/>
        </w:rPr>
      </w:pPr>
    </w:p>
    <w:p w14:paraId="4C41189A" w14:textId="77777777" w:rsidR="00F71CD5" w:rsidRPr="00286179" w:rsidRDefault="00F71CD5" w:rsidP="008B069A">
      <w:pPr>
        <w:spacing w:line="276" w:lineRule="auto"/>
        <w:jc w:val="both"/>
        <w:rPr>
          <w:rStyle w:val="normaltextrun"/>
          <w:rFonts w:ascii="Calibri" w:hAnsi="Calibri" w:cs="Calibri"/>
          <w:sz w:val="22"/>
          <w:szCs w:val="22"/>
        </w:rPr>
      </w:pPr>
      <w:r w:rsidRPr="00286179">
        <w:rPr>
          <w:rFonts w:ascii="Calibri" w:hAnsi="Calibri" w:cs="Calibri"/>
          <w:sz w:val="22"/>
          <w:szCs w:val="22"/>
        </w:rPr>
        <w:t>--</w:t>
      </w:r>
    </w:p>
    <w:p w14:paraId="78599C31" w14:textId="77777777" w:rsidR="00F71CD5" w:rsidRPr="00286179" w:rsidRDefault="00F71CD5" w:rsidP="008B069A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Style w:val="normaltextrun"/>
          <w:rFonts w:ascii="Calibri" w:eastAsiaTheme="majorEastAsia" w:hAnsi="Calibri" w:cs="Calibri"/>
          <w:b/>
          <w:bCs/>
          <w:sz w:val="22"/>
          <w:szCs w:val="22"/>
        </w:rPr>
      </w:pPr>
      <w:r w:rsidRPr="00286179">
        <w:rPr>
          <w:rStyle w:val="normaltextrun"/>
          <w:rFonts w:ascii="Calibri" w:eastAsiaTheme="majorEastAsia" w:hAnsi="Calibri" w:cs="Calibri"/>
          <w:b/>
          <w:bCs/>
          <w:sz w:val="22"/>
          <w:szCs w:val="22"/>
        </w:rPr>
        <w:t>Kontakt</w:t>
      </w:r>
    </w:p>
    <w:p w14:paraId="20C9F23F" w14:textId="77777777" w:rsidR="00F71CD5" w:rsidRPr="00286179" w:rsidRDefault="00F71CD5" w:rsidP="008B069A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Fonts w:ascii="Calibri" w:hAnsi="Calibri" w:cs="Calibri"/>
          <w:sz w:val="22"/>
          <w:szCs w:val="22"/>
        </w:rPr>
      </w:pPr>
    </w:p>
    <w:p w14:paraId="7E5F2AAF" w14:textId="77777777" w:rsidR="00F71CD5" w:rsidRPr="00286179" w:rsidRDefault="00F71CD5" w:rsidP="008B069A">
      <w:pPr>
        <w:spacing w:line="276" w:lineRule="auto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286179">
        <w:rPr>
          <w:rFonts w:ascii="Calibri" w:hAnsi="Calibri" w:cs="Calibri"/>
          <w:color w:val="000000" w:themeColor="text1"/>
          <w:sz w:val="22"/>
          <w:szCs w:val="22"/>
        </w:rPr>
        <w:t>Łukasz Lewandowski, Prezes Fundacji EV Klub Polska</w:t>
      </w:r>
    </w:p>
    <w:p w14:paraId="23F56693" w14:textId="77777777" w:rsidR="00F71CD5" w:rsidRPr="00286179" w:rsidRDefault="00F71CD5" w:rsidP="008B069A">
      <w:pPr>
        <w:spacing w:line="276" w:lineRule="auto"/>
        <w:jc w:val="both"/>
        <w:rPr>
          <w:rFonts w:ascii="Calibri" w:hAnsi="Calibri" w:cs="Calibri"/>
          <w:color w:val="000000" w:themeColor="text1"/>
          <w:sz w:val="22"/>
          <w:szCs w:val="22"/>
          <w:lang w:val="en-US"/>
        </w:rPr>
      </w:pPr>
      <w:r w:rsidRPr="00286179">
        <w:rPr>
          <w:rFonts w:ascii="Calibri" w:hAnsi="Calibri" w:cs="Calibri"/>
          <w:color w:val="000000" w:themeColor="text1"/>
          <w:sz w:val="22"/>
          <w:szCs w:val="22"/>
          <w:lang w:val="en-US"/>
        </w:rPr>
        <w:t xml:space="preserve">e-mail: </w:t>
      </w:r>
      <w:hyperlink r:id="rId9" w:history="1">
        <w:r w:rsidRPr="00286179">
          <w:rPr>
            <w:rStyle w:val="Hipercze"/>
            <w:rFonts w:ascii="Calibri" w:hAnsi="Calibri" w:cs="Calibri"/>
            <w:sz w:val="22"/>
            <w:szCs w:val="22"/>
            <w:lang w:val="en-US"/>
          </w:rPr>
          <w:t>lukasz.lewandowski@evklub.pl</w:t>
        </w:r>
      </w:hyperlink>
      <w:r w:rsidRPr="00286179">
        <w:rPr>
          <w:rFonts w:ascii="Calibri" w:hAnsi="Calibri" w:cs="Calibri"/>
          <w:color w:val="000000" w:themeColor="text1"/>
          <w:sz w:val="22"/>
          <w:szCs w:val="22"/>
          <w:lang w:val="en-US"/>
        </w:rPr>
        <w:t>; tel.: (+48) 736 846 632</w:t>
      </w:r>
    </w:p>
    <w:p w14:paraId="186CD791" w14:textId="77777777" w:rsidR="00F71CD5" w:rsidRPr="00286179" w:rsidRDefault="00F71CD5" w:rsidP="008B069A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Fonts w:ascii="Calibri" w:hAnsi="Calibri" w:cs="Calibri"/>
          <w:sz w:val="22"/>
          <w:szCs w:val="22"/>
          <w:lang w:val="en-US"/>
        </w:rPr>
      </w:pPr>
    </w:p>
    <w:p w14:paraId="22969810" w14:textId="77777777" w:rsidR="00F71CD5" w:rsidRPr="00286179" w:rsidRDefault="00F71CD5" w:rsidP="008B069A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286179">
        <w:rPr>
          <w:rStyle w:val="normaltextrun"/>
          <w:rFonts w:ascii="Calibri" w:eastAsiaTheme="majorEastAsia" w:hAnsi="Calibri" w:cs="Calibri"/>
          <w:sz w:val="22"/>
          <w:szCs w:val="22"/>
        </w:rPr>
        <w:t>Maciej Gis, Kierownik kampanii elektrmobilni.pl</w:t>
      </w:r>
    </w:p>
    <w:p w14:paraId="0654751C" w14:textId="77777777" w:rsidR="00F71CD5" w:rsidRPr="00286179" w:rsidRDefault="00F71CD5" w:rsidP="008B069A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Style w:val="normaltextrun"/>
          <w:rFonts w:ascii="Calibri" w:eastAsiaTheme="majorEastAsia" w:hAnsi="Calibri" w:cs="Calibri"/>
          <w:sz w:val="22"/>
          <w:szCs w:val="22"/>
          <w:lang w:val="en-US"/>
        </w:rPr>
      </w:pPr>
      <w:r w:rsidRPr="00286179">
        <w:rPr>
          <w:rStyle w:val="normaltextrun"/>
          <w:rFonts w:ascii="Calibri" w:eastAsiaTheme="majorEastAsia" w:hAnsi="Calibri" w:cs="Calibri"/>
          <w:sz w:val="22"/>
          <w:szCs w:val="22"/>
          <w:lang w:val="en-US"/>
        </w:rPr>
        <w:t xml:space="preserve">e-mail: </w:t>
      </w:r>
      <w:hyperlink r:id="rId10" w:history="1">
        <w:r w:rsidRPr="00286179">
          <w:rPr>
            <w:rStyle w:val="Hipercze"/>
            <w:rFonts w:ascii="Calibri" w:eastAsiaTheme="majorEastAsia" w:hAnsi="Calibri" w:cs="Calibri"/>
            <w:sz w:val="22"/>
            <w:szCs w:val="22"/>
            <w:lang w:val="en-US"/>
          </w:rPr>
          <w:t>maciej.gis@psnm.org</w:t>
        </w:r>
      </w:hyperlink>
      <w:r w:rsidRPr="00286179">
        <w:rPr>
          <w:rStyle w:val="normaltextrun"/>
          <w:rFonts w:ascii="Calibri" w:eastAsiaTheme="majorEastAsia" w:hAnsi="Calibri" w:cs="Calibri"/>
          <w:sz w:val="22"/>
          <w:szCs w:val="22"/>
          <w:lang w:val="en-US"/>
        </w:rPr>
        <w:t>; tel.: (+48) 606 740 357</w:t>
      </w:r>
    </w:p>
    <w:p w14:paraId="23674B68" w14:textId="32AA330D" w:rsidR="00E96368" w:rsidRPr="00286179" w:rsidRDefault="00E96368" w:rsidP="008B069A">
      <w:pPr>
        <w:spacing w:line="276" w:lineRule="auto"/>
        <w:jc w:val="both"/>
        <w:rPr>
          <w:rFonts w:ascii="Calibri" w:hAnsi="Calibri" w:cs="Calibri"/>
          <w:sz w:val="22"/>
          <w:szCs w:val="22"/>
          <w:lang w:val="en-US"/>
        </w:rPr>
      </w:pPr>
    </w:p>
    <w:sectPr w:rsidR="00E96368" w:rsidRPr="00286179" w:rsidSect="00B81E6F">
      <w:headerReference w:type="default" r:id="rId11"/>
      <w:footerReference w:type="default" r:id="rId12"/>
      <w:pgSz w:w="11906" w:h="16838"/>
      <w:pgMar w:top="21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7B460D" w14:textId="77777777" w:rsidR="00406679" w:rsidRDefault="00406679" w:rsidP="00870639">
      <w:r>
        <w:separator/>
      </w:r>
    </w:p>
  </w:endnote>
  <w:endnote w:type="continuationSeparator" w:id="0">
    <w:p w14:paraId="7F695DE4" w14:textId="77777777" w:rsidR="00406679" w:rsidRDefault="00406679" w:rsidP="008706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934A01" w14:textId="7983D40E" w:rsidR="00870639" w:rsidRDefault="00E96368">
    <w:pPr>
      <w:pStyle w:val="Stopka"/>
    </w:pPr>
    <w:r w:rsidRPr="00E96368">
      <w:rPr>
        <w:noProof/>
      </w:rPr>
      <w:drawing>
        <wp:anchor distT="0" distB="0" distL="114300" distR="114300" simplePos="0" relativeHeight="251660288" behindDoc="0" locked="0" layoutInCell="1" allowOverlap="1" wp14:anchorId="516B1FAF" wp14:editId="2709D8F6">
          <wp:simplePos x="0" y="0"/>
          <wp:positionH relativeFrom="column">
            <wp:posOffset>-5080</wp:posOffset>
          </wp:positionH>
          <wp:positionV relativeFrom="paragraph">
            <wp:posOffset>104978</wp:posOffset>
          </wp:positionV>
          <wp:extent cx="5760720" cy="232410"/>
          <wp:effectExtent l="0" t="0" r="5080" b="0"/>
          <wp:wrapNone/>
          <wp:docPr id="254370038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4370038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2324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5A09AA" w14:textId="77777777" w:rsidR="00406679" w:rsidRDefault="00406679" w:rsidP="00870639">
      <w:r>
        <w:separator/>
      </w:r>
    </w:p>
  </w:footnote>
  <w:footnote w:type="continuationSeparator" w:id="0">
    <w:p w14:paraId="24A04A53" w14:textId="77777777" w:rsidR="00406679" w:rsidRDefault="00406679" w:rsidP="008706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655523" w14:textId="4C577AF1" w:rsidR="00870639" w:rsidRDefault="003E7657">
    <w:pPr>
      <w:pStyle w:val="Nagwek"/>
    </w:pPr>
    <w:r w:rsidRPr="00B81E6F">
      <w:rPr>
        <w:noProof/>
      </w:rPr>
      <w:drawing>
        <wp:anchor distT="0" distB="0" distL="114300" distR="114300" simplePos="0" relativeHeight="251662336" behindDoc="0" locked="0" layoutInCell="1" allowOverlap="1" wp14:anchorId="679E2209" wp14:editId="71DAA925">
          <wp:simplePos x="0" y="0"/>
          <wp:positionH relativeFrom="column">
            <wp:posOffset>3695308</wp:posOffset>
          </wp:positionH>
          <wp:positionV relativeFrom="paragraph">
            <wp:posOffset>-2107</wp:posOffset>
          </wp:positionV>
          <wp:extent cx="2055064" cy="574040"/>
          <wp:effectExtent l="0" t="0" r="2540" b="0"/>
          <wp:wrapNone/>
          <wp:docPr id="28777720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777720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055064" cy="5740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81E6F">
      <w:rPr>
        <w:noProof/>
      </w:rPr>
      <w:drawing>
        <wp:anchor distT="0" distB="0" distL="114300" distR="114300" simplePos="0" relativeHeight="251661312" behindDoc="0" locked="0" layoutInCell="1" allowOverlap="1" wp14:anchorId="7E7EE6E9" wp14:editId="6D1C2A46">
          <wp:simplePos x="0" y="0"/>
          <wp:positionH relativeFrom="column">
            <wp:posOffset>-4850</wp:posOffset>
          </wp:positionH>
          <wp:positionV relativeFrom="paragraph">
            <wp:posOffset>-2108</wp:posOffset>
          </wp:positionV>
          <wp:extent cx="1964987" cy="574558"/>
          <wp:effectExtent l="0" t="0" r="3810" b="0"/>
          <wp:wrapNone/>
          <wp:docPr id="25919010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9190104" name="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984968" cy="580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C5492A"/>
    <w:multiLevelType w:val="hybridMultilevel"/>
    <w:tmpl w:val="33885A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977D37"/>
    <w:multiLevelType w:val="hybridMultilevel"/>
    <w:tmpl w:val="E43EE1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5C424E"/>
    <w:multiLevelType w:val="hybridMultilevel"/>
    <w:tmpl w:val="CC4872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51988498">
    <w:abstractNumId w:val="2"/>
  </w:num>
  <w:num w:numId="2" w16cid:durableId="1878471478">
    <w:abstractNumId w:val="1"/>
  </w:num>
  <w:num w:numId="3" w16cid:durableId="14845870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7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0639"/>
    <w:rsid w:val="00015665"/>
    <w:rsid w:val="00034AB4"/>
    <w:rsid w:val="00042FEF"/>
    <w:rsid w:val="000A456E"/>
    <w:rsid w:val="000A4691"/>
    <w:rsid w:val="000B6A8C"/>
    <w:rsid w:val="000C35F9"/>
    <w:rsid w:val="000E2E70"/>
    <w:rsid w:val="000E443D"/>
    <w:rsid w:val="000E5AAE"/>
    <w:rsid w:val="00110126"/>
    <w:rsid w:val="0011653F"/>
    <w:rsid w:val="00153074"/>
    <w:rsid w:val="00154177"/>
    <w:rsid w:val="00167D8D"/>
    <w:rsid w:val="00193C18"/>
    <w:rsid w:val="00194E7B"/>
    <w:rsid w:val="001A14AA"/>
    <w:rsid w:val="001C5FCE"/>
    <w:rsid w:val="001E12E7"/>
    <w:rsid w:val="001F07D1"/>
    <w:rsid w:val="001F3145"/>
    <w:rsid w:val="0021395D"/>
    <w:rsid w:val="00223CA1"/>
    <w:rsid w:val="00236774"/>
    <w:rsid w:val="002833E5"/>
    <w:rsid w:val="00286179"/>
    <w:rsid w:val="002912EC"/>
    <w:rsid w:val="002A70E7"/>
    <w:rsid w:val="002C5D96"/>
    <w:rsid w:val="002D2DA1"/>
    <w:rsid w:val="003179E0"/>
    <w:rsid w:val="00323D0E"/>
    <w:rsid w:val="003266E7"/>
    <w:rsid w:val="0033309B"/>
    <w:rsid w:val="003767D8"/>
    <w:rsid w:val="00391214"/>
    <w:rsid w:val="003A2411"/>
    <w:rsid w:val="003B3493"/>
    <w:rsid w:val="003C5142"/>
    <w:rsid w:val="003D28A5"/>
    <w:rsid w:val="003E7657"/>
    <w:rsid w:val="003F0A8C"/>
    <w:rsid w:val="003F45F0"/>
    <w:rsid w:val="00406679"/>
    <w:rsid w:val="004258E5"/>
    <w:rsid w:val="0042763A"/>
    <w:rsid w:val="00447E9C"/>
    <w:rsid w:val="004601D2"/>
    <w:rsid w:val="00463CDC"/>
    <w:rsid w:val="00476C99"/>
    <w:rsid w:val="00476E42"/>
    <w:rsid w:val="0048211E"/>
    <w:rsid w:val="00482541"/>
    <w:rsid w:val="004B43DE"/>
    <w:rsid w:val="004C634F"/>
    <w:rsid w:val="004D6730"/>
    <w:rsid w:val="004E676B"/>
    <w:rsid w:val="004F0B58"/>
    <w:rsid w:val="00503B66"/>
    <w:rsid w:val="00523D5A"/>
    <w:rsid w:val="00547E02"/>
    <w:rsid w:val="005571CD"/>
    <w:rsid w:val="00571E7A"/>
    <w:rsid w:val="0057758E"/>
    <w:rsid w:val="005A46E7"/>
    <w:rsid w:val="005B1793"/>
    <w:rsid w:val="005B7606"/>
    <w:rsid w:val="005B7B64"/>
    <w:rsid w:val="005F0BF6"/>
    <w:rsid w:val="005F6073"/>
    <w:rsid w:val="005F6433"/>
    <w:rsid w:val="00673AA2"/>
    <w:rsid w:val="006948B2"/>
    <w:rsid w:val="006A0F24"/>
    <w:rsid w:val="006B5087"/>
    <w:rsid w:val="006C5940"/>
    <w:rsid w:val="006D4F74"/>
    <w:rsid w:val="007151B4"/>
    <w:rsid w:val="00721F5A"/>
    <w:rsid w:val="00727A0C"/>
    <w:rsid w:val="0076789F"/>
    <w:rsid w:val="0077306D"/>
    <w:rsid w:val="00781218"/>
    <w:rsid w:val="007E6F97"/>
    <w:rsid w:val="007F32EB"/>
    <w:rsid w:val="008010C2"/>
    <w:rsid w:val="00825B6E"/>
    <w:rsid w:val="00833D96"/>
    <w:rsid w:val="00862184"/>
    <w:rsid w:val="00870639"/>
    <w:rsid w:val="008B069A"/>
    <w:rsid w:val="008C0718"/>
    <w:rsid w:val="008C3DD8"/>
    <w:rsid w:val="008C6CEE"/>
    <w:rsid w:val="008F0C8A"/>
    <w:rsid w:val="00900F17"/>
    <w:rsid w:val="00905108"/>
    <w:rsid w:val="009226F0"/>
    <w:rsid w:val="009364B8"/>
    <w:rsid w:val="00936F78"/>
    <w:rsid w:val="00954EBC"/>
    <w:rsid w:val="00963F44"/>
    <w:rsid w:val="00967173"/>
    <w:rsid w:val="009768AC"/>
    <w:rsid w:val="00981977"/>
    <w:rsid w:val="00991123"/>
    <w:rsid w:val="009965BB"/>
    <w:rsid w:val="009A0EAC"/>
    <w:rsid w:val="009A22A7"/>
    <w:rsid w:val="009B4886"/>
    <w:rsid w:val="009C3D22"/>
    <w:rsid w:val="009C430C"/>
    <w:rsid w:val="009C4941"/>
    <w:rsid w:val="009E2C6F"/>
    <w:rsid w:val="00A31AD2"/>
    <w:rsid w:val="00A3649C"/>
    <w:rsid w:val="00A37D0F"/>
    <w:rsid w:val="00A608C3"/>
    <w:rsid w:val="00A61980"/>
    <w:rsid w:val="00A67976"/>
    <w:rsid w:val="00AA1BBC"/>
    <w:rsid w:val="00B01334"/>
    <w:rsid w:val="00B12C30"/>
    <w:rsid w:val="00B1753A"/>
    <w:rsid w:val="00B525B3"/>
    <w:rsid w:val="00B55CD0"/>
    <w:rsid w:val="00B65DC8"/>
    <w:rsid w:val="00B81E6F"/>
    <w:rsid w:val="00B84F63"/>
    <w:rsid w:val="00BD0934"/>
    <w:rsid w:val="00BD3531"/>
    <w:rsid w:val="00BD7C25"/>
    <w:rsid w:val="00BE1469"/>
    <w:rsid w:val="00BE2BE7"/>
    <w:rsid w:val="00BF29F9"/>
    <w:rsid w:val="00BF3AD4"/>
    <w:rsid w:val="00C22690"/>
    <w:rsid w:val="00C4615E"/>
    <w:rsid w:val="00C65865"/>
    <w:rsid w:val="00C925E8"/>
    <w:rsid w:val="00CA6732"/>
    <w:rsid w:val="00CC056E"/>
    <w:rsid w:val="00CC7958"/>
    <w:rsid w:val="00CE0B01"/>
    <w:rsid w:val="00CE1905"/>
    <w:rsid w:val="00CE51BD"/>
    <w:rsid w:val="00D06797"/>
    <w:rsid w:val="00D15772"/>
    <w:rsid w:val="00D407B7"/>
    <w:rsid w:val="00D46753"/>
    <w:rsid w:val="00D52D5B"/>
    <w:rsid w:val="00D706AC"/>
    <w:rsid w:val="00D73654"/>
    <w:rsid w:val="00D86BBE"/>
    <w:rsid w:val="00DA42CF"/>
    <w:rsid w:val="00DA5915"/>
    <w:rsid w:val="00DC31AB"/>
    <w:rsid w:val="00DC5F8A"/>
    <w:rsid w:val="00DE69A3"/>
    <w:rsid w:val="00E24AC1"/>
    <w:rsid w:val="00E84B81"/>
    <w:rsid w:val="00E91099"/>
    <w:rsid w:val="00E96368"/>
    <w:rsid w:val="00EB56F9"/>
    <w:rsid w:val="00EC7C86"/>
    <w:rsid w:val="00ED23AF"/>
    <w:rsid w:val="00ED3852"/>
    <w:rsid w:val="00EE1EA0"/>
    <w:rsid w:val="00EE50A4"/>
    <w:rsid w:val="00EF3CE1"/>
    <w:rsid w:val="00F23BAD"/>
    <w:rsid w:val="00F35668"/>
    <w:rsid w:val="00F40A8D"/>
    <w:rsid w:val="00F532FE"/>
    <w:rsid w:val="00F56C54"/>
    <w:rsid w:val="00F65BFF"/>
    <w:rsid w:val="00F71CD5"/>
    <w:rsid w:val="00F93FA5"/>
    <w:rsid w:val="00FA7F81"/>
    <w:rsid w:val="00FB5F32"/>
    <w:rsid w:val="00FD0342"/>
    <w:rsid w:val="00FE6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EE2B98"/>
  <w15:chartTrackingRefBased/>
  <w15:docId w15:val="{27C55549-CEB0-A149-9684-14ACC83B17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B5087"/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7063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706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7063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7063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7063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7063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7063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7063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7063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7063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7063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7063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70639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70639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7063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7063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7063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7063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7063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706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7063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7063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7063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7063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7063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70639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7063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70639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70639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87063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70639"/>
  </w:style>
  <w:style w:type="paragraph" w:styleId="Stopka">
    <w:name w:val="footer"/>
    <w:basedOn w:val="Normalny"/>
    <w:link w:val="StopkaZnak"/>
    <w:uiPriority w:val="99"/>
    <w:unhideWhenUsed/>
    <w:rsid w:val="0087063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70639"/>
  </w:style>
  <w:style w:type="character" w:styleId="Hipercze">
    <w:name w:val="Hyperlink"/>
    <w:basedOn w:val="Domylnaczcionkaakapitu"/>
    <w:uiPriority w:val="99"/>
    <w:unhideWhenUsed/>
    <w:rsid w:val="006B5087"/>
    <w:rPr>
      <w:color w:val="0563C1" w:themeColor="hyperlink"/>
      <w:u w:val="single"/>
    </w:rPr>
  </w:style>
  <w:style w:type="paragraph" w:customStyle="1" w:styleId="paragraph">
    <w:name w:val="paragraph"/>
    <w:basedOn w:val="Normalny"/>
    <w:rsid w:val="006B5087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character" w:customStyle="1" w:styleId="normaltextrun">
    <w:name w:val="normaltextrun"/>
    <w:basedOn w:val="Domylnaczcionkaakapitu"/>
    <w:rsid w:val="006B5087"/>
  </w:style>
  <w:style w:type="paragraph" w:styleId="NormalnyWeb">
    <w:name w:val="Normal (Web)"/>
    <w:basedOn w:val="Normalny"/>
    <w:uiPriority w:val="99"/>
    <w:unhideWhenUsed/>
    <w:rsid w:val="00BF29F9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paragraph" w:customStyle="1" w:styleId="xmsonormal">
    <w:name w:val="x_msonormal"/>
    <w:basedOn w:val="Normalny"/>
    <w:rsid w:val="00BF29F9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8F0C8A"/>
    <w:rPr>
      <w:color w:val="954F72" w:themeColor="followed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D23AF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E1EA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E1EA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E1EA0"/>
    <w:rPr>
      <w:kern w:val="0"/>
      <w:sz w:val="20"/>
      <w:szCs w:val="20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E1EA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E1EA0"/>
    <w:rPr>
      <w:b/>
      <w:bCs/>
      <w:kern w:val="0"/>
      <w:sz w:val="20"/>
      <w:szCs w:val="20"/>
      <w14:ligatures w14:val="none"/>
    </w:rPr>
  </w:style>
  <w:style w:type="paragraph" w:styleId="Poprawka">
    <w:name w:val="Revision"/>
    <w:hidden/>
    <w:uiPriority w:val="99"/>
    <w:semiHidden/>
    <w:rsid w:val="00673AA2"/>
    <w:rPr>
      <w:kern w:val="0"/>
      <w14:ligatures w14:val="none"/>
    </w:rPr>
  </w:style>
  <w:style w:type="character" w:styleId="Pogrubienie">
    <w:name w:val="Strong"/>
    <w:basedOn w:val="Domylnaczcionkaakapitu"/>
    <w:uiPriority w:val="22"/>
    <w:qFormat/>
    <w:rsid w:val="009A0EAC"/>
    <w:rPr>
      <w:b/>
      <w:bCs/>
    </w:rPr>
  </w:style>
  <w:style w:type="paragraph" w:customStyle="1" w:styleId="whitespace-normal">
    <w:name w:val="whitespace-normal"/>
    <w:basedOn w:val="Normalny"/>
    <w:rsid w:val="009A0EAC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character" w:styleId="Uwydatnienie">
    <w:name w:val="Emphasis"/>
    <w:basedOn w:val="Domylnaczcionkaakapitu"/>
    <w:uiPriority w:val="20"/>
    <w:qFormat/>
    <w:rsid w:val="004C634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72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715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026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112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743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323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902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402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9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577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9162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694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145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033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34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42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508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375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644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4508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46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Users/maciekgis/Dropbox/Robocze/EVKP/Ranking%20cen/11_Listopad_2025/elektromobilni.pl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evklub.pl/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maciej.gis@psnm.or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lukasz.lewandowski@evklub.pl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C4E43891-05B8-E440-88C9-33329692DE92}">
  <we:reference id="wa104381727" version="1.0.1.0" store="pl-PL" storeType="OMEX"/>
  <we:alternateReferences>
    <we:reference id="wa104381727" version="1.0.1.0" store="" storeType="OMEX"/>
  </we:alternateReferences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1000</Words>
  <Characters>6004</Characters>
  <Application>Microsoft Office Word</Application>
  <DocSecurity>0</DocSecurity>
  <Lines>50</Lines>
  <Paragraphs>13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 Furmanek</dc:creator>
  <cp:keywords/>
  <dc:description/>
  <cp:lastModifiedBy>Maciej Gis</cp:lastModifiedBy>
  <cp:revision>3</cp:revision>
  <dcterms:created xsi:type="dcterms:W3CDTF">2025-12-12T13:18:00Z</dcterms:created>
  <dcterms:modified xsi:type="dcterms:W3CDTF">2025-12-15T09:52:00Z</dcterms:modified>
</cp:coreProperties>
</file>