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A39A5A" w14:textId="77777777" w:rsidR="00F7701B" w:rsidRDefault="00F7701B" w:rsidP="00F7701B">
      <w:pPr>
        <w:rPr>
          <w:rFonts w:ascii="Arial" w:eastAsia="Arial" w:hAnsi="Arial" w:cs="Arial"/>
          <w:b/>
          <w:bCs/>
          <w:color w:val="080809"/>
          <w:highlight w:val="white"/>
        </w:rPr>
      </w:pPr>
      <w:r>
        <w:rPr>
          <w:rFonts w:ascii="Arial" w:eastAsia="Arial" w:hAnsi="Arial" w:cs="Arial"/>
          <w:b/>
          <w:bCs/>
          <w:color w:val="080809"/>
          <w:highlight w:val="white"/>
        </w:rPr>
        <w:t xml:space="preserve">The sixth edition of Prague City Gallery’s Art Book Fair will once again showcase a selection of the most interesting publications in the fields of art books, artists’ publications and zines The accompanying programme, conceived by graphic designer and musician Martin Hůla, will be held this year under the motto DO IT TOGETHER, viewing culture as a living and collaborative process. </w:t>
      </w:r>
      <w:r>
        <w:rPr>
          <w:rFonts w:ascii="Arial" w:eastAsia="Arial" w:hAnsi="Arial" w:cs="Arial"/>
          <w:b/>
          <w:bCs/>
          <w:color w:val="080809"/>
        </w:rPr>
        <w:t>Visitors will therefore be able not only to take part in discussions throughout the weekend, but also to get involved themselves – through drawings, texts or ideas – in the wider programme, working together to create publications, a special font or open-source tools that will continue to exist long after the festival has ended.</w:t>
      </w:r>
      <w:r>
        <w:rPr>
          <w:rFonts w:ascii="Arial" w:eastAsia="Arial" w:hAnsi="Arial" w:cs="Arial"/>
          <w:b/>
          <w:bCs/>
          <w:color w:val="080809"/>
          <w:highlight w:val="white"/>
        </w:rPr>
        <w:t xml:space="preserve"> GHMP’s Art Book Fair will take place on 19 and 20 September 2026 at Troja Château. Admission will be free throughout the weekend.</w:t>
      </w:r>
    </w:p>
    <w:p w14:paraId="5F6550C6" w14:textId="77777777" w:rsidR="00F7701B" w:rsidRDefault="00F7701B" w:rsidP="00F7701B">
      <w:pPr>
        <w:rPr>
          <w:rFonts w:ascii="Arial" w:eastAsia="Arial" w:hAnsi="Arial" w:cs="Arial"/>
          <w:color w:val="080809"/>
          <w:highlight w:val="white"/>
        </w:rPr>
      </w:pPr>
    </w:p>
    <w:p w14:paraId="4CD8B337" w14:textId="77777777" w:rsidR="00F7701B" w:rsidRDefault="00F7701B" w:rsidP="00F7701B">
      <w:pPr>
        <w:rPr>
          <w:rFonts w:ascii="Arial" w:eastAsia="Arial" w:hAnsi="Arial" w:cs="Arial"/>
          <w:color w:val="080809"/>
          <w:highlight w:val="white"/>
        </w:rPr>
      </w:pPr>
      <w:r>
        <w:rPr>
          <w:rFonts w:ascii="Arial" w:eastAsia="Arial" w:hAnsi="Arial" w:cs="Arial"/>
          <w:color w:val="080809"/>
          <w:highlight w:val="white"/>
        </w:rPr>
        <w:t xml:space="preserve">Once </w:t>
      </w:r>
      <w:proofErr w:type="gramStart"/>
      <w:r>
        <w:rPr>
          <w:rFonts w:ascii="Arial" w:eastAsia="Arial" w:hAnsi="Arial" w:cs="Arial"/>
          <w:color w:val="080809"/>
          <w:highlight w:val="white"/>
        </w:rPr>
        <w:t>again</w:t>
      </w:r>
      <w:proofErr w:type="gramEnd"/>
      <w:r>
        <w:rPr>
          <w:rFonts w:ascii="Arial" w:eastAsia="Arial" w:hAnsi="Arial" w:cs="Arial"/>
          <w:color w:val="080809"/>
          <w:highlight w:val="white"/>
        </w:rPr>
        <w:t xml:space="preserve"> this year, the fair will showcase small independent artists’ publications, artists’ zines, comic strips and poetry collections, alongside major publishing houses, galleries and established art magazines. This year’s nearly 100 exhibitors will represent an exceptionally diverse range of practices and backgrounds – artists, publishers and projects will come from Switzerland, Italy, Germany, Norway, Turkey, Hungary, Poland, France, the UK, the Netherlands, the USA, Mexico, Kazakhstan, Ukraine, India, Taiwan elsewhere in East Asia.</w:t>
      </w:r>
    </w:p>
    <w:p w14:paraId="3060256A" w14:textId="77777777" w:rsidR="00F7701B" w:rsidRDefault="00F7701B" w:rsidP="00F7701B">
      <w:pPr>
        <w:rPr>
          <w:rFonts w:ascii="Arial" w:eastAsia="Arial" w:hAnsi="Arial" w:cs="Arial"/>
          <w:color w:val="080809"/>
          <w:highlight w:val="white"/>
        </w:rPr>
      </w:pPr>
    </w:p>
    <w:p w14:paraId="73882494" w14:textId="77777777" w:rsidR="00F7701B" w:rsidRDefault="00F7701B" w:rsidP="00F7701B">
      <w:pPr>
        <w:rPr>
          <w:rFonts w:ascii="Arial" w:eastAsia="Arial" w:hAnsi="Arial" w:cs="Arial"/>
          <w:color w:val="080809"/>
          <w:highlight w:val="white"/>
        </w:rPr>
      </w:pPr>
      <w:r>
        <w:rPr>
          <w:rFonts w:ascii="Arial" w:eastAsia="Arial" w:hAnsi="Arial" w:cs="Arial"/>
          <w:i/>
          <w:iCs/>
          <w:color w:val="080809"/>
          <w:highlight w:val="white"/>
        </w:rPr>
        <w:t>“It’s incredible that this is already the sixth edition of our fair and we can still offer not only a selection of books but also new topics for discussion. The world of books has many layers that are constantly evolving and inspiring new topics, which are worth highlighting here,”</w:t>
      </w:r>
      <w:r>
        <w:rPr>
          <w:rFonts w:ascii="Arial" w:eastAsia="Arial" w:hAnsi="Arial" w:cs="Arial"/>
          <w:color w:val="080809"/>
          <w:highlight w:val="white"/>
        </w:rPr>
        <w:t xml:space="preserve"> said </w:t>
      </w:r>
      <w:r>
        <w:rPr>
          <w:rFonts w:ascii="Arial" w:eastAsia="Arial" w:hAnsi="Arial" w:cs="Arial"/>
          <w:b/>
          <w:bCs/>
          <w:color w:val="080809"/>
          <w:highlight w:val="white"/>
        </w:rPr>
        <w:t>Magdalena Juříková</w:t>
      </w:r>
      <w:r>
        <w:rPr>
          <w:rFonts w:ascii="Arial" w:eastAsia="Arial" w:hAnsi="Arial" w:cs="Arial"/>
          <w:color w:val="080809"/>
          <w:highlight w:val="white"/>
        </w:rPr>
        <w:t xml:space="preserve">, Director of Prague City Gallery. </w:t>
      </w:r>
    </w:p>
    <w:p w14:paraId="48F03023" w14:textId="77777777" w:rsidR="00F7701B" w:rsidRDefault="00F7701B" w:rsidP="00F7701B">
      <w:pPr>
        <w:rPr>
          <w:rFonts w:ascii="Arial" w:eastAsia="Arial" w:hAnsi="Arial" w:cs="Arial"/>
          <w:b/>
          <w:bCs/>
          <w:color w:val="080809"/>
          <w:highlight w:val="white"/>
        </w:rPr>
      </w:pPr>
    </w:p>
    <w:p w14:paraId="4173779F" w14:textId="77777777" w:rsidR="00F7701B" w:rsidRDefault="00F7701B" w:rsidP="00F7701B">
      <w:pPr>
        <w:shd w:val="clear" w:color="auto" w:fill="FFFFFF"/>
        <w:rPr>
          <w:rFonts w:ascii="Arial" w:eastAsia="Arial" w:hAnsi="Arial" w:cs="Arial"/>
          <w:b/>
          <w:bCs/>
          <w:color w:val="080809"/>
          <w:highlight w:val="white"/>
        </w:rPr>
      </w:pPr>
      <w:r>
        <w:rPr>
          <w:rFonts w:ascii="Arial" w:eastAsia="Arial" w:hAnsi="Arial" w:cs="Arial"/>
          <w:b/>
          <w:bCs/>
          <w:color w:val="080809"/>
          <w:highlight w:val="white"/>
        </w:rPr>
        <w:t>Accompanying Programme: DO IT TOGETHER</w:t>
      </w:r>
    </w:p>
    <w:p w14:paraId="05C0DE7D" w14:textId="77777777" w:rsidR="00F7701B" w:rsidRDefault="00F7701B" w:rsidP="00F7701B">
      <w:pPr>
        <w:shd w:val="clear" w:color="auto" w:fill="FFFFFF"/>
        <w:rPr>
          <w:rFonts w:ascii="Arial" w:eastAsia="Arial" w:hAnsi="Arial" w:cs="Arial"/>
          <w:color w:val="080809"/>
          <w:highlight w:val="white"/>
        </w:rPr>
      </w:pPr>
    </w:p>
    <w:p w14:paraId="53241F13" w14:textId="77777777" w:rsidR="00F7701B" w:rsidRDefault="00F7701B" w:rsidP="00F7701B">
      <w:pPr>
        <w:rPr>
          <w:rFonts w:ascii="Arial" w:eastAsia="Arial" w:hAnsi="Arial" w:cs="Arial"/>
          <w:color w:val="080809"/>
          <w:highlight w:val="white"/>
        </w:rPr>
      </w:pPr>
      <w:r>
        <w:rPr>
          <w:rFonts w:ascii="Arial" w:eastAsia="Arial" w:hAnsi="Arial" w:cs="Arial"/>
          <w:color w:val="080809"/>
          <w:highlight w:val="white"/>
        </w:rPr>
        <w:t xml:space="preserve">This year’s accompanying programme has been curated by Martin Hůla (alias Bonus) – a sound designer and graphic designer, musician and expert in Czech post-war book design. He is interested in how culture is created today and who its creators are. The reality is that, although at first glance it may seem that a book is created by a single author, the font designed by a single typographer and the illustrations by a single artist, every work rests on the efforts of the many people who came before us and those who work alongside us. </w:t>
      </w:r>
    </w:p>
    <w:p w14:paraId="2BC9088D" w14:textId="77777777" w:rsidR="00F7701B" w:rsidRDefault="00F7701B" w:rsidP="00F7701B">
      <w:pPr>
        <w:rPr>
          <w:rFonts w:ascii="Arial" w:eastAsia="Arial" w:hAnsi="Arial" w:cs="Arial"/>
          <w:color w:val="080809"/>
          <w:highlight w:val="white"/>
        </w:rPr>
      </w:pPr>
    </w:p>
    <w:p w14:paraId="5A59CB3C" w14:textId="77777777" w:rsidR="00F7701B" w:rsidRDefault="00F7701B" w:rsidP="00F7701B">
      <w:pPr>
        <w:pBdr>
          <w:top w:val="nil"/>
          <w:left w:val="nil"/>
          <w:bottom w:val="nil"/>
          <w:right w:val="nil"/>
          <w:between w:val="nil"/>
        </w:pBdr>
        <w:shd w:val="clear" w:color="auto" w:fill="FFFFFF"/>
        <w:rPr>
          <w:rFonts w:ascii="Arial" w:eastAsia="Arial" w:hAnsi="Arial" w:cs="Arial"/>
          <w:color w:val="080809"/>
          <w:highlight w:val="white"/>
        </w:rPr>
      </w:pPr>
      <w:r>
        <w:rPr>
          <w:rFonts w:ascii="Arial" w:eastAsia="Arial" w:hAnsi="Arial" w:cs="Arial"/>
          <w:color w:val="080809"/>
          <w:highlight w:val="white"/>
        </w:rPr>
        <w:t>This year’s Art Book Fair is not merely a place where you can browse and buy books or get to know independent publishers. It is becoming a space for collaborative creation, sharing experiences and exchanging ideas. A place where culture is not only presented, but also created.</w:t>
      </w:r>
    </w:p>
    <w:p w14:paraId="41D6979C" w14:textId="77777777" w:rsidR="00F7701B" w:rsidRDefault="00F7701B" w:rsidP="00F7701B">
      <w:pPr>
        <w:pBdr>
          <w:top w:val="nil"/>
          <w:left w:val="nil"/>
          <w:bottom w:val="nil"/>
          <w:right w:val="nil"/>
          <w:between w:val="nil"/>
        </w:pBdr>
        <w:shd w:val="clear" w:color="auto" w:fill="FFFFFF"/>
        <w:rPr>
          <w:rFonts w:ascii="Arial" w:eastAsia="Arial" w:hAnsi="Arial" w:cs="Arial"/>
          <w:color w:val="080809"/>
          <w:highlight w:val="white"/>
        </w:rPr>
      </w:pPr>
    </w:p>
    <w:p w14:paraId="60831B34" w14:textId="77777777" w:rsidR="00F7701B" w:rsidRDefault="00F7701B" w:rsidP="00F7701B">
      <w:pPr>
        <w:pBdr>
          <w:top w:val="nil"/>
          <w:left w:val="nil"/>
          <w:bottom w:val="nil"/>
          <w:right w:val="nil"/>
          <w:between w:val="nil"/>
        </w:pBdr>
        <w:shd w:val="clear" w:color="auto" w:fill="FFFFFF"/>
        <w:rPr>
          <w:rFonts w:ascii="Arial" w:eastAsia="Arial" w:hAnsi="Arial" w:cs="Arial"/>
          <w:color w:val="080809"/>
          <w:highlight w:val="white"/>
        </w:rPr>
      </w:pPr>
      <w:r>
        <w:rPr>
          <w:rFonts w:ascii="Arial" w:eastAsia="Arial" w:hAnsi="Arial" w:cs="Arial"/>
          <w:i/>
          <w:iCs/>
          <w:color w:val="080809"/>
          <w:highlight w:val="white"/>
        </w:rPr>
        <w:t>“Throughout the weekend, visitors will be invited to become part of the process. Not to create perfect works, but to add their own small mark. It is precisely from these individual contributions that collaborative publications, installations and open-source tools will emerge, and these will continue to exist even after the festival has ended,”</w:t>
      </w:r>
      <w:r>
        <w:rPr>
          <w:rFonts w:ascii="Arial" w:eastAsia="Arial" w:hAnsi="Arial" w:cs="Arial"/>
          <w:color w:val="080809"/>
          <w:highlight w:val="white"/>
        </w:rPr>
        <w:t xml:space="preserve"> says </w:t>
      </w:r>
      <w:r>
        <w:rPr>
          <w:rFonts w:ascii="Arial" w:eastAsia="Arial" w:hAnsi="Arial" w:cs="Arial"/>
          <w:b/>
          <w:bCs/>
          <w:color w:val="080809"/>
          <w:highlight w:val="white"/>
        </w:rPr>
        <w:t>Martin Hůla</w:t>
      </w:r>
      <w:r>
        <w:rPr>
          <w:rFonts w:ascii="Arial" w:eastAsia="Arial" w:hAnsi="Arial" w:cs="Arial"/>
          <w:color w:val="080809"/>
          <w:highlight w:val="white"/>
        </w:rPr>
        <w:t xml:space="preserve"> about the programme.</w:t>
      </w:r>
    </w:p>
    <w:p w14:paraId="20B78A6F" w14:textId="77777777" w:rsidR="00F7701B" w:rsidRDefault="00F7701B" w:rsidP="00F7701B">
      <w:pPr>
        <w:pBdr>
          <w:top w:val="nil"/>
          <w:left w:val="nil"/>
          <w:bottom w:val="nil"/>
          <w:right w:val="nil"/>
          <w:between w:val="nil"/>
        </w:pBdr>
        <w:shd w:val="clear" w:color="auto" w:fill="FFFFFF"/>
        <w:rPr>
          <w:rFonts w:ascii="Arial" w:eastAsia="Arial" w:hAnsi="Arial" w:cs="Arial"/>
          <w:color w:val="080809"/>
          <w:highlight w:val="white"/>
        </w:rPr>
      </w:pPr>
    </w:p>
    <w:p w14:paraId="3C46976C" w14:textId="77777777" w:rsidR="00F7701B" w:rsidRDefault="00F7701B" w:rsidP="00F7701B">
      <w:pPr>
        <w:rPr>
          <w:rFonts w:ascii="Arial" w:eastAsia="Arial" w:hAnsi="Arial" w:cs="Arial"/>
          <w:highlight w:val="white"/>
        </w:rPr>
      </w:pPr>
      <w:r>
        <w:rPr>
          <w:rFonts w:ascii="Arial" w:eastAsia="Arial" w:hAnsi="Arial" w:cs="Arial"/>
          <w:highlight w:val="white"/>
        </w:rPr>
        <w:t xml:space="preserve">The music programme represents another layer of shared cultural experience and extends the DO IT TOGETHER concept into the realms of sound, listening and collective attention. Rather than taking place on a traditional concert stage or as a separate festival programme, the music programme takes the form of a headphone concert. Visitors can borrow headphones and listen to DJ sets, live sound collages, sound art, experimental music and ambient compositions. </w:t>
      </w:r>
    </w:p>
    <w:p w14:paraId="7B2BCE91" w14:textId="77777777" w:rsidR="00F7701B" w:rsidRDefault="00F7701B" w:rsidP="00F7701B">
      <w:pPr>
        <w:shd w:val="clear" w:color="auto" w:fill="FFFFFF"/>
        <w:spacing w:line="301" w:lineRule="auto"/>
        <w:rPr>
          <w:rFonts w:ascii="Arial" w:eastAsia="Arial" w:hAnsi="Arial" w:cs="Arial"/>
        </w:rPr>
      </w:pPr>
      <w:r>
        <w:rPr>
          <w:rFonts w:ascii="Arial" w:eastAsia="Arial" w:hAnsi="Arial" w:cs="Arial"/>
        </w:rPr>
        <w:lastRenderedPageBreak/>
        <w:t>“This year’s fair theme, ‘DO IT TOGETHER’, perfectly captures what we have long been striving for in Prague: to see culture as a living, shared process. The GHMP Art Book Fair at Troja Château demonstrates that a book or a work of art need not be merely a static object to be viewed. It is a platform for meeting, sharing ideas and creating collaboratively, in which each and every one of us can take part. I am delighted that Prague is hosting an event that breaks down the barriers between artists and the public.”</w:t>
      </w:r>
    </w:p>
    <w:p w14:paraId="5AA083B0" w14:textId="77777777" w:rsidR="00F7701B" w:rsidRDefault="00F7701B" w:rsidP="00F7701B">
      <w:pPr>
        <w:rPr>
          <w:rFonts w:ascii="Arial" w:eastAsia="Arial" w:hAnsi="Arial" w:cs="Arial"/>
          <w:highlight w:val="white"/>
        </w:rPr>
      </w:pPr>
    </w:p>
    <w:p w14:paraId="5AE8F03F" w14:textId="77777777" w:rsidR="00F7701B" w:rsidRDefault="00F7701B" w:rsidP="00F7701B">
      <w:pPr>
        <w:rPr>
          <w:rFonts w:ascii="Arial" w:eastAsia="Arial" w:hAnsi="Arial" w:cs="Arial"/>
          <w:highlight w:val="white"/>
        </w:rPr>
      </w:pPr>
      <w:r>
        <w:rPr>
          <w:rFonts w:ascii="Arial" w:eastAsia="Arial" w:hAnsi="Arial" w:cs="Arial"/>
          <w:highlight w:val="white"/>
        </w:rPr>
        <w:t xml:space="preserve">In line with the main theme and artistic focus of this year’s ABF, the GHMP Eco-Studio will offer three specialised workshops throughout the fair, which will also be suitable for children: </w:t>
      </w:r>
      <w:r>
        <w:rPr>
          <w:rFonts w:ascii="Arial" w:eastAsia="Arial" w:hAnsi="Arial" w:cs="Arial"/>
          <w:i/>
          <w:iCs/>
          <w:highlight w:val="white"/>
        </w:rPr>
        <w:t>Haiku, Shared Patterns and Collective Zine.</w:t>
      </w:r>
      <w:r>
        <w:rPr>
          <w:rFonts w:ascii="Arial" w:eastAsia="Arial" w:hAnsi="Arial" w:cs="Arial"/>
          <w:highlight w:val="white"/>
        </w:rPr>
        <w:t xml:space="preserve">  The </w:t>
      </w:r>
      <w:r>
        <w:rPr>
          <w:rFonts w:ascii="Arial" w:eastAsia="Arial" w:hAnsi="Arial" w:cs="Arial"/>
          <w:i/>
          <w:iCs/>
          <w:highlight w:val="white"/>
        </w:rPr>
        <w:t>Image and Text</w:t>
      </w:r>
      <w:r>
        <w:rPr>
          <w:rFonts w:ascii="Arial" w:eastAsia="Arial" w:hAnsi="Arial" w:cs="Arial"/>
          <w:highlight w:val="white"/>
        </w:rPr>
        <w:t xml:space="preserve"> workshops will offer a playful and creative interplay between text, font and image. The art workshop </w:t>
      </w:r>
      <w:r>
        <w:rPr>
          <w:rFonts w:ascii="Arial" w:eastAsia="Arial" w:hAnsi="Arial" w:cs="Arial"/>
          <w:i/>
          <w:iCs/>
          <w:highlight w:val="white"/>
        </w:rPr>
        <w:t>Japanese Bookbinding and Prints</w:t>
      </w:r>
      <w:r>
        <w:rPr>
          <w:rFonts w:ascii="Arial" w:eastAsia="Arial" w:hAnsi="Arial" w:cs="Arial"/>
          <w:highlight w:val="white"/>
        </w:rPr>
        <w:t xml:space="preserve"> will introduce Japanese bookbinding as a traditional method of hand-binding a book block. </w:t>
      </w:r>
    </w:p>
    <w:p w14:paraId="35557DA6" w14:textId="77777777" w:rsidR="00F7701B" w:rsidRDefault="00F7701B" w:rsidP="00F7701B">
      <w:pPr>
        <w:rPr>
          <w:rFonts w:ascii="Arial" w:eastAsia="Arial" w:hAnsi="Arial" w:cs="Arial"/>
          <w:highlight w:val="white"/>
        </w:rPr>
      </w:pPr>
    </w:p>
    <w:p w14:paraId="2BC21E33" w14:textId="77777777" w:rsidR="00F7701B" w:rsidRDefault="00F7701B" w:rsidP="00F7701B">
      <w:pPr>
        <w:rPr>
          <w:rFonts w:ascii="Arial" w:eastAsia="Arial" w:hAnsi="Arial" w:cs="Arial"/>
          <w:highlight w:val="white"/>
        </w:rPr>
      </w:pPr>
      <w:r>
        <w:rPr>
          <w:rFonts w:ascii="Arial" w:eastAsia="Arial" w:hAnsi="Arial" w:cs="Arial"/>
          <w:highlight w:val="white"/>
        </w:rPr>
        <w:t xml:space="preserve">Another highlight of the programme will be a project combining art, dance and music. The SE.S.TA Centre for Choreographic Development, in collaboration with GHMP and Art for the City, has developed a project entitled </w:t>
      </w:r>
      <w:r>
        <w:rPr>
          <w:rFonts w:ascii="Arial" w:eastAsia="Arial" w:hAnsi="Arial" w:cs="Arial"/>
          <w:i/>
          <w:iCs/>
          <w:highlight w:val="white"/>
        </w:rPr>
        <w:t>Dance in the Gallery: Labyrinth</w:t>
      </w:r>
      <w:r>
        <w:rPr>
          <w:rFonts w:ascii="Arial" w:eastAsia="Arial" w:hAnsi="Arial" w:cs="Arial"/>
          <w:highlight w:val="white"/>
        </w:rPr>
        <w:t xml:space="preserve">. A dance performance by Kristián Mensa and Hana </w:t>
      </w:r>
      <w:proofErr w:type="spellStart"/>
      <w:r>
        <w:rPr>
          <w:rFonts w:ascii="Arial" w:eastAsia="Arial" w:hAnsi="Arial" w:cs="Arial"/>
          <w:highlight w:val="white"/>
        </w:rPr>
        <w:t>Polanská</w:t>
      </w:r>
      <w:proofErr w:type="spellEnd"/>
      <w:r>
        <w:rPr>
          <w:rFonts w:ascii="Arial" w:eastAsia="Arial" w:hAnsi="Arial" w:cs="Arial"/>
          <w:highlight w:val="white"/>
        </w:rPr>
        <w:t xml:space="preserve"> will take place alongside the sculptures </w:t>
      </w:r>
      <w:r>
        <w:rPr>
          <w:rFonts w:ascii="Arial" w:eastAsia="Arial" w:hAnsi="Arial" w:cs="Arial"/>
          <w:i/>
          <w:iCs/>
          <w:highlight w:val="white"/>
        </w:rPr>
        <w:t>Ungrounded</w:t>
      </w:r>
      <w:r>
        <w:rPr>
          <w:rFonts w:ascii="Arial" w:eastAsia="Arial" w:hAnsi="Arial" w:cs="Arial"/>
          <w:highlight w:val="white"/>
        </w:rPr>
        <w:t xml:space="preserve"> by Stanislav </w:t>
      </w:r>
      <w:proofErr w:type="spellStart"/>
      <w:r>
        <w:rPr>
          <w:rFonts w:ascii="Arial" w:eastAsia="Arial" w:hAnsi="Arial" w:cs="Arial"/>
          <w:highlight w:val="white"/>
        </w:rPr>
        <w:t>Zábrodský</w:t>
      </w:r>
      <w:proofErr w:type="spellEnd"/>
      <w:r>
        <w:rPr>
          <w:rFonts w:ascii="Arial" w:eastAsia="Arial" w:hAnsi="Arial" w:cs="Arial"/>
          <w:highlight w:val="white"/>
        </w:rPr>
        <w:t xml:space="preserve"> and </w:t>
      </w:r>
      <w:r>
        <w:rPr>
          <w:rFonts w:ascii="Arial" w:eastAsia="Arial" w:hAnsi="Arial" w:cs="Arial"/>
          <w:i/>
          <w:iCs/>
          <w:highlight w:val="white"/>
        </w:rPr>
        <w:t xml:space="preserve">Circle </w:t>
      </w:r>
      <w:proofErr w:type="gramStart"/>
      <w:r>
        <w:rPr>
          <w:rFonts w:ascii="Arial" w:eastAsia="Arial" w:hAnsi="Arial" w:cs="Arial"/>
          <w:i/>
          <w:iCs/>
          <w:highlight w:val="white"/>
        </w:rPr>
        <w:t>With</w:t>
      </w:r>
      <w:proofErr w:type="gramEnd"/>
      <w:r>
        <w:rPr>
          <w:rFonts w:ascii="Arial" w:eastAsia="Arial" w:hAnsi="Arial" w:cs="Arial"/>
          <w:i/>
          <w:iCs/>
          <w:highlight w:val="white"/>
        </w:rPr>
        <w:t xml:space="preserve"> Many </w:t>
      </w:r>
      <w:proofErr w:type="spellStart"/>
      <w:r>
        <w:rPr>
          <w:rFonts w:ascii="Arial" w:eastAsia="Arial" w:hAnsi="Arial" w:cs="Arial"/>
          <w:i/>
          <w:iCs/>
          <w:highlight w:val="white"/>
        </w:rPr>
        <w:t>Centers</w:t>
      </w:r>
      <w:proofErr w:type="spellEnd"/>
      <w:r>
        <w:rPr>
          <w:rFonts w:ascii="Arial" w:eastAsia="Arial" w:hAnsi="Arial" w:cs="Arial"/>
          <w:highlight w:val="white"/>
        </w:rPr>
        <w:t xml:space="preserve"> by Jakub Choma.</w:t>
      </w:r>
    </w:p>
    <w:p w14:paraId="510D5CA6" w14:textId="77777777" w:rsidR="00F7701B" w:rsidRDefault="00F7701B" w:rsidP="00F7701B">
      <w:pPr>
        <w:rPr>
          <w:rFonts w:ascii="Arial" w:eastAsia="Arial" w:hAnsi="Arial" w:cs="Arial"/>
          <w:highlight w:val="white"/>
        </w:rPr>
      </w:pPr>
    </w:p>
    <w:p w14:paraId="08A82925" w14:textId="77777777" w:rsidR="00F7701B" w:rsidRDefault="00F7701B" w:rsidP="00F7701B">
      <w:pPr>
        <w:pBdr>
          <w:bottom w:val="single" w:sz="4" w:space="1" w:color="000000"/>
        </w:pBdr>
        <w:shd w:val="clear" w:color="auto" w:fill="FFFFFF"/>
        <w:rPr>
          <w:rFonts w:ascii="Arial" w:eastAsia="Arial" w:hAnsi="Arial" w:cs="Arial"/>
          <w:highlight w:val="white"/>
        </w:rPr>
      </w:pPr>
      <w:r>
        <w:rPr>
          <w:rFonts w:ascii="Arial" w:eastAsia="Arial" w:hAnsi="Arial" w:cs="Arial"/>
          <w:i/>
          <w:iCs/>
          <w:highlight w:val="white"/>
        </w:rPr>
        <w:t xml:space="preserve">Bring old, take new! </w:t>
      </w:r>
      <w:r>
        <w:rPr>
          <w:rFonts w:ascii="Arial" w:eastAsia="Arial" w:hAnsi="Arial" w:cs="Arial"/>
          <w:highlight w:val="white"/>
        </w:rPr>
        <w:t>In the château’s foyer, visitors will find a small library where visitors can swap art publications or simply browse them. There’ll also be refreshment stalls and food available at Bistro Karel.</w:t>
      </w:r>
    </w:p>
    <w:p w14:paraId="363F25F1" w14:textId="77777777" w:rsidR="00F7701B" w:rsidRDefault="00F7701B" w:rsidP="00F7701B">
      <w:pPr>
        <w:pBdr>
          <w:bottom w:val="single" w:sz="4" w:space="1" w:color="000000"/>
        </w:pBdr>
        <w:shd w:val="clear" w:color="auto" w:fill="FFFFFF"/>
        <w:rPr>
          <w:rFonts w:ascii="Arial" w:eastAsia="Arial" w:hAnsi="Arial" w:cs="Arial"/>
          <w:highlight w:val="white"/>
        </w:rPr>
      </w:pPr>
    </w:p>
    <w:p w14:paraId="2F9F5C8D" w14:textId="77777777" w:rsidR="00F7701B" w:rsidRDefault="00F7701B" w:rsidP="00F7701B">
      <w:pPr>
        <w:rPr>
          <w:rFonts w:ascii="Arial" w:eastAsia="Arial" w:hAnsi="Arial" w:cs="Arial"/>
        </w:rPr>
      </w:pPr>
    </w:p>
    <w:p w14:paraId="0FAE6A70" w14:textId="77777777" w:rsidR="00F7701B" w:rsidRDefault="00F7701B" w:rsidP="00F7701B">
      <w:pPr>
        <w:rPr>
          <w:rFonts w:ascii="Arial" w:eastAsia="Arial" w:hAnsi="Arial" w:cs="Arial"/>
        </w:rPr>
      </w:pPr>
      <w:r>
        <w:rPr>
          <w:rFonts w:ascii="Arial" w:eastAsia="Arial" w:hAnsi="Arial" w:cs="Arial"/>
        </w:rPr>
        <w:t xml:space="preserve">About Martin Hůla, creator of the accompanying programme: </w:t>
      </w:r>
    </w:p>
    <w:p w14:paraId="3135FCAA" w14:textId="77777777" w:rsidR="00F7701B" w:rsidRDefault="00F7701B" w:rsidP="00F7701B">
      <w:pPr>
        <w:pBdr>
          <w:top w:val="nil"/>
          <w:left w:val="nil"/>
          <w:bottom w:val="single" w:sz="4" w:space="1" w:color="000000"/>
          <w:right w:val="nil"/>
          <w:between w:val="nil"/>
        </w:pBdr>
        <w:shd w:val="clear" w:color="auto" w:fill="FFFFFF"/>
        <w:rPr>
          <w:rFonts w:ascii="Arial" w:eastAsia="Arial" w:hAnsi="Arial" w:cs="Arial"/>
        </w:rPr>
      </w:pPr>
      <w:r>
        <w:rPr>
          <w:rFonts w:ascii="Arial" w:eastAsia="Arial" w:hAnsi="Arial" w:cs="Arial"/>
        </w:rPr>
        <w:t>Martin Hůla is a Czech sound design and graphic designer, musician, composer and expert on Czech post-war book design. He has long been actively involved in cultural self-reliance and the DIY scene, sustainability and the independent distribution of artistic content. As a composer and sound designer, he focuses on creating music and sound for theatre, film, television, radio and new media. In the past, he first became known in the field of alternative music with a rap project called Bonus.</w:t>
      </w:r>
    </w:p>
    <w:p w14:paraId="7F2AE583" w14:textId="77777777" w:rsidR="00F7701B" w:rsidRDefault="00F7701B" w:rsidP="00F7701B">
      <w:pPr>
        <w:pBdr>
          <w:top w:val="nil"/>
          <w:left w:val="nil"/>
          <w:bottom w:val="single" w:sz="4" w:space="1" w:color="000000"/>
          <w:right w:val="nil"/>
          <w:between w:val="nil"/>
        </w:pBdr>
        <w:shd w:val="clear" w:color="auto" w:fill="FFFFFF"/>
        <w:rPr>
          <w:rFonts w:ascii="Arial" w:eastAsia="Arial" w:hAnsi="Arial" w:cs="Arial"/>
        </w:rPr>
      </w:pPr>
    </w:p>
    <w:p w14:paraId="2BB3D80A" w14:textId="77777777" w:rsidR="00F7701B" w:rsidRDefault="00F7701B" w:rsidP="00F7701B">
      <w:pPr>
        <w:pBdr>
          <w:top w:val="nil"/>
          <w:left w:val="nil"/>
          <w:bottom w:val="single" w:sz="4" w:space="1" w:color="000000"/>
          <w:right w:val="nil"/>
          <w:between w:val="nil"/>
        </w:pBdr>
        <w:shd w:val="clear" w:color="auto" w:fill="FFFFFF"/>
        <w:rPr>
          <w:rFonts w:ascii="Arial" w:eastAsia="Arial" w:hAnsi="Arial" w:cs="Arial"/>
        </w:rPr>
      </w:pPr>
      <w:r>
        <w:rPr>
          <w:rFonts w:ascii="Arial" w:eastAsia="Arial" w:hAnsi="Arial" w:cs="Arial"/>
        </w:rPr>
        <w:t>He is involved in running the Prague-based platform Synth Library Prague, which facilitates the sharing of electronic musical instruments, provides access to technology and fosters education and critical thinking in the fields of electronic music and sound art.</w:t>
      </w:r>
    </w:p>
    <w:p w14:paraId="2D73BE71" w14:textId="77777777" w:rsidR="00F7701B" w:rsidRDefault="00F7701B" w:rsidP="00F7701B">
      <w:pPr>
        <w:pBdr>
          <w:top w:val="nil"/>
          <w:left w:val="nil"/>
          <w:bottom w:val="single" w:sz="4" w:space="1" w:color="000000"/>
          <w:right w:val="nil"/>
          <w:between w:val="nil"/>
        </w:pBdr>
        <w:shd w:val="clear" w:color="auto" w:fill="FFFFFF"/>
        <w:rPr>
          <w:rFonts w:ascii="Arial" w:eastAsia="Arial" w:hAnsi="Arial" w:cs="Arial"/>
        </w:rPr>
      </w:pPr>
    </w:p>
    <w:p w14:paraId="4C5DC17A" w14:textId="77777777" w:rsidR="00F7701B" w:rsidRDefault="00F7701B" w:rsidP="00F7701B">
      <w:pPr>
        <w:pBdr>
          <w:top w:val="nil"/>
          <w:left w:val="nil"/>
          <w:bottom w:val="single" w:sz="4" w:space="1" w:color="000000"/>
          <w:right w:val="nil"/>
          <w:between w:val="nil"/>
        </w:pBdr>
        <w:shd w:val="clear" w:color="auto" w:fill="FFFFFF"/>
        <w:rPr>
          <w:rFonts w:ascii="Arial" w:eastAsia="Arial" w:hAnsi="Arial" w:cs="Arial"/>
        </w:rPr>
      </w:pPr>
      <w:r>
        <w:rPr>
          <w:rFonts w:ascii="Arial" w:eastAsia="Arial" w:hAnsi="Arial" w:cs="Arial"/>
        </w:rPr>
        <w:t xml:space="preserve">In the field of visual arts, he specialises in graphic design and the theory of Czech post-war book design and typography. He created and curated a series of exhibitions focusing on book design and typography entitled </w:t>
      </w:r>
      <w:r>
        <w:rPr>
          <w:rFonts w:ascii="Arial" w:eastAsia="Arial" w:hAnsi="Arial" w:cs="Arial"/>
          <w:i/>
          <w:iCs/>
        </w:rPr>
        <w:t>Books Are Hard to Exhibit</w:t>
      </w:r>
      <w:r>
        <w:rPr>
          <w:rFonts w:ascii="Arial" w:eastAsia="Arial" w:hAnsi="Arial" w:cs="Arial"/>
        </w:rPr>
        <w:t>.</w:t>
      </w:r>
    </w:p>
    <w:p w14:paraId="43D449A6" w14:textId="77777777" w:rsidR="00F7701B" w:rsidRDefault="00F7701B" w:rsidP="00F7701B">
      <w:pPr>
        <w:pBdr>
          <w:top w:val="nil"/>
          <w:left w:val="nil"/>
          <w:bottom w:val="single" w:sz="4" w:space="1" w:color="000000"/>
          <w:right w:val="nil"/>
          <w:between w:val="nil"/>
        </w:pBdr>
        <w:shd w:val="clear" w:color="auto" w:fill="FFFFFF"/>
        <w:rPr>
          <w:rFonts w:ascii="Arial" w:eastAsia="Arial" w:hAnsi="Arial" w:cs="Arial"/>
        </w:rPr>
      </w:pPr>
    </w:p>
    <w:p w14:paraId="421A4776" w14:textId="77777777" w:rsidR="00F7701B" w:rsidRDefault="00F7701B" w:rsidP="00F7701B">
      <w:pPr>
        <w:pBdr>
          <w:top w:val="nil"/>
          <w:left w:val="nil"/>
          <w:bottom w:val="single" w:sz="4" w:space="1" w:color="000000"/>
          <w:right w:val="nil"/>
          <w:between w:val="nil"/>
        </w:pBdr>
        <w:shd w:val="clear" w:color="auto" w:fill="FFFFFF"/>
        <w:rPr>
          <w:rFonts w:ascii="Arial" w:eastAsia="Arial" w:hAnsi="Arial" w:cs="Arial"/>
        </w:rPr>
      </w:pPr>
      <w:r>
        <w:rPr>
          <w:rFonts w:ascii="Arial" w:eastAsia="Arial" w:hAnsi="Arial" w:cs="Arial"/>
        </w:rPr>
        <w:t>The list of exhibitors is available here: https://www.ghmp.cz/en/exhibitors-at-the-2026-art-book-fair/</w:t>
      </w:r>
    </w:p>
    <w:p w14:paraId="053451C3" w14:textId="77777777" w:rsidR="00F7701B" w:rsidRDefault="00F7701B" w:rsidP="00F7701B">
      <w:pPr>
        <w:pBdr>
          <w:top w:val="nil"/>
          <w:left w:val="nil"/>
          <w:bottom w:val="single" w:sz="4" w:space="1" w:color="000000"/>
          <w:right w:val="nil"/>
          <w:between w:val="nil"/>
        </w:pBdr>
        <w:shd w:val="clear" w:color="auto" w:fill="FFFFFF"/>
        <w:spacing w:after="450"/>
        <w:rPr>
          <w:rFonts w:ascii="Arial" w:eastAsia="Arial" w:hAnsi="Arial" w:cs="Arial"/>
        </w:rPr>
      </w:pPr>
    </w:p>
    <w:p w14:paraId="4083A0E9" w14:textId="77777777" w:rsidR="00606809" w:rsidRDefault="00F7701B" w:rsidP="00606809">
      <w:pPr>
        <w:rPr>
          <w:rFonts w:ascii="Arial" w:eastAsia="Arial" w:hAnsi="Arial" w:cs="Arial"/>
        </w:rPr>
      </w:pPr>
      <w:r>
        <w:rPr>
          <w:rFonts w:ascii="Arial" w:eastAsia="Arial" w:hAnsi="Arial" w:cs="Arial"/>
          <w:b/>
          <w:bCs/>
        </w:rPr>
        <w:t>ACCOMPANYING PROGRAMME – SATURDAY 19 September 2026</w:t>
      </w:r>
    </w:p>
    <w:p w14:paraId="0A8498E1" w14:textId="694CC08C" w:rsidR="00F7701B" w:rsidRDefault="00F7701B" w:rsidP="00606809">
      <w:pPr>
        <w:rPr>
          <w:rFonts w:ascii="Arial" w:eastAsia="Arial" w:hAnsi="Arial" w:cs="Arial"/>
        </w:rPr>
      </w:pPr>
      <w:r>
        <w:rPr>
          <w:rFonts w:ascii="Arial" w:eastAsia="Arial" w:hAnsi="Arial" w:cs="Arial"/>
        </w:rPr>
        <w:lastRenderedPageBreak/>
        <w:t>1–2 pm</w:t>
      </w:r>
    </w:p>
    <w:p w14:paraId="1BE99415" w14:textId="77777777" w:rsidR="00F7701B" w:rsidRDefault="00F7701B" w:rsidP="00F7701B">
      <w:pPr>
        <w:shd w:val="clear" w:color="auto" w:fill="FFFFFF"/>
        <w:rPr>
          <w:rFonts w:ascii="Arial" w:eastAsia="Arial" w:hAnsi="Arial" w:cs="Arial"/>
        </w:rPr>
      </w:pPr>
      <w:r>
        <w:rPr>
          <w:rFonts w:ascii="Arial" w:eastAsia="Arial" w:hAnsi="Arial" w:cs="Arial"/>
          <w:i/>
          <w:iCs/>
        </w:rPr>
        <w:t>Open-source Fonts and Public Space</w:t>
      </w:r>
    </w:p>
    <w:p w14:paraId="6AE2A0C6" w14:textId="77777777" w:rsidR="00F7701B" w:rsidRDefault="00F7701B" w:rsidP="00F7701B">
      <w:pPr>
        <w:shd w:val="clear" w:color="auto" w:fill="FFFFFF"/>
        <w:rPr>
          <w:rFonts w:ascii="Arial" w:eastAsia="Arial" w:hAnsi="Arial" w:cs="Arial"/>
        </w:rPr>
      </w:pPr>
      <w:r>
        <w:rPr>
          <w:rFonts w:ascii="Arial" w:eastAsia="Arial" w:hAnsi="Arial" w:cs="Arial"/>
        </w:rPr>
        <w:t>A discussion on open-source typography, the availability of high-quality fonts, the aesthetics of public space and</w:t>
      </w:r>
    </w:p>
    <w:p w14:paraId="133EC026" w14:textId="77777777" w:rsidR="00F7701B" w:rsidRDefault="00F7701B" w:rsidP="00F7701B">
      <w:pPr>
        <w:shd w:val="clear" w:color="auto" w:fill="FFFFFF"/>
        <w:rPr>
          <w:rFonts w:ascii="Arial" w:eastAsia="Arial" w:hAnsi="Arial" w:cs="Arial"/>
        </w:rPr>
      </w:pPr>
      <w:r>
        <w:rPr>
          <w:rFonts w:ascii="Arial" w:eastAsia="Arial" w:hAnsi="Arial" w:cs="Arial"/>
        </w:rPr>
        <w:t>contemporary models for sharing visual tools.</w:t>
      </w:r>
    </w:p>
    <w:p w14:paraId="695E1ACA" w14:textId="77777777" w:rsidR="00F7701B" w:rsidRDefault="00F7701B" w:rsidP="00F7701B">
      <w:pPr>
        <w:shd w:val="clear" w:color="auto" w:fill="FFFFFF"/>
        <w:rPr>
          <w:rFonts w:ascii="Arial" w:eastAsia="Arial" w:hAnsi="Arial" w:cs="Arial"/>
        </w:rPr>
      </w:pPr>
      <w:r>
        <w:rPr>
          <w:rFonts w:ascii="Arial" w:eastAsia="Arial" w:hAnsi="Arial" w:cs="Arial"/>
        </w:rPr>
        <w:t>Presented by Martin Hůla.</w:t>
      </w:r>
    </w:p>
    <w:p w14:paraId="5A369EEF" w14:textId="77777777" w:rsidR="00F7701B" w:rsidRDefault="00F7701B" w:rsidP="00F7701B">
      <w:pPr>
        <w:shd w:val="clear" w:color="auto" w:fill="FFFFFF"/>
        <w:rPr>
          <w:rFonts w:ascii="Arial" w:eastAsia="Arial" w:hAnsi="Arial" w:cs="Arial"/>
        </w:rPr>
      </w:pPr>
      <w:r>
        <w:rPr>
          <w:rFonts w:ascii="Arial" w:eastAsia="Arial" w:hAnsi="Arial" w:cs="Arial"/>
        </w:rPr>
        <w:t>Guests: Radek Sidun, Jan Arndt</w:t>
      </w:r>
    </w:p>
    <w:p w14:paraId="7C7C11B5" w14:textId="77777777" w:rsidR="00F7701B" w:rsidRDefault="00F7701B" w:rsidP="00F7701B">
      <w:pPr>
        <w:shd w:val="clear" w:color="auto" w:fill="FFFFFF"/>
        <w:rPr>
          <w:rFonts w:ascii="Arial" w:eastAsia="Arial" w:hAnsi="Arial" w:cs="Arial"/>
        </w:rPr>
      </w:pPr>
    </w:p>
    <w:p w14:paraId="3EC0599F" w14:textId="77777777" w:rsidR="00F7701B" w:rsidRDefault="00F7701B" w:rsidP="00F7701B">
      <w:pPr>
        <w:shd w:val="clear" w:color="auto" w:fill="FFFFFF"/>
        <w:rPr>
          <w:rFonts w:ascii="Arial" w:eastAsia="Arial" w:hAnsi="Arial" w:cs="Arial"/>
        </w:rPr>
      </w:pPr>
      <w:r>
        <w:rPr>
          <w:rFonts w:ascii="Arial" w:eastAsia="Arial" w:hAnsi="Arial" w:cs="Arial"/>
        </w:rPr>
        <w:t>2–3 pm </w:t>
      </w:r>
    </w:p>
    <w:p w14:paraId="743AEED1" w14:textId="77777777" w:rsidR="00F7701B" w:rsidRDefault="00F7701B" w:rsidP="00F7701B">
      <w:pPr>
        <w:shd w:val="clear" w:color="auto" w:fill="FFFFFF"/>
        <w:rPr>
          <w:rFonts w:ascii="Arial" w:eastAsia="Arial" w:hAnsi="Arial" w:cs="Arial"/>
        </w:rPr>
      </w:pPr>
      <w:r>
        <w:rPr>
          <w:rFonts w:ascii="Arial" w:eastAsia="Arial" w:hAnsi="Arial" w:cs="Arial"/>
        </w:rPr>
        <w:t>Headphone Concert: Veronika Svobodová </w:t>
      </w:r>
    </w:p>
    <w:p w14:paraId="13E8C1C3" w14:textId="77777777" w:rsidR="00F7701B" w:rsidRDefault="00F7701B" w:rsidP="00F7701B">
      <w:pPr>
        <w:shd w:val="clear" w:color="auto" w:fill="FFFFFF"/>
        <w:rPr>
          <w:rFonts w:ascii="Arial" w:eastAsia="Arial" w:hAnsi="Arial" w:cs="Arial"/>
        </w:rPr>
      </w:pPr>
    </w:p>
    <w:p w14:paraId="635E16A7" w14:textId="77777777" w:rsidR="00F7701B" w:rsidRDefault="00F7701B" w:rsidP="00F7701B">
      <w:pPr>
        <w:shd w:val="clear" w:color="auto" w:fill="FFFFFF"/>
        <w:rPr>
          <w:rFonts w:ascii="Arial" w:eastAsia="Arial" w:hAnsi="Arial" w:cs="Arial"/>
        </w:rPr>
      </w:pPr>
      <w:r>
        <w:rPr>
          <w:rFonts w:ascii="Arial" w:eastAsia="Arial" w:hAnsi="Arial" w:cs="Arial"/>
        </w:rPr>
        <w:t>3–4 pm</w:t>
      </w:r>
    </w:p>
    <w:p w14:paraId="2B97E314" w14:textId="77777777" w:rsidR="00F7701B" w:rsidRDefault="00F7701B" w:rsidP="00F7701B">
      <w:pPr>
        <w:shd w:val="clear" w:color="auto" w:fill="FFFFFF"/>
        <w:rPr>
          <w:rFonts w:ascii="Arial" w:eastAsia="Arial" w:hAnsi="Arial" w:cs="Arial"/>
        </w:rPr>
      </w:pPr>
      <w:r>
        <w:rPr>
          <w:rFonts w:ascii="Arial" w:eastAsia="Arial" w:hAnsi="Arial" w:cs="Arial"/>
          <w:i/>
          <w:iCs/>
        </w:rPr>
        <w:t>How Independent Books Are Made Today</w:t>
      </w:r>
    </w:p>
    <w:p w14:paraId="7CEF4B02" w14:textId="77777777" w:rsidR="00F7701B" w:rsidRDefault="00F7701B" w:rsidP="00F7701B">
      <w:pPr>
        <w:shd w:val="clear" w:color="auto" w:fill="FFFFFF"/>
        <w:rPr>
          <w:rFonts w:ascii="Arial" w:eastAsia="Arial" w:hAnsi="Arial" w:cs="Arial"/>
        </w:rPr>
      </w:pPr>
      <w:r>
        <w:rPr>
          <w:rFonts w:ascii="Arial" w:eastAsia="Arial" w:hAnsi="Arial" w:cs="Arial"/>
        </w:rPr>
        <w:t>Short presentations by several publishers, graphic designers and authors focusing on the specific process of creating a publication – from design, through printing, to distribution.</w:t>
      </w:r>
    </w:p>
    <w:p w14:paraId="031D7647" w14:textId="77777777" w:rsidR="00F7701B" w:rsidRDefault="00F7701B" w:rsidP="00F7701B">
      <w:pPr>
        <w:shd w:val="clear" w:color="auto" w:fill="FFFFFF"/>
        <w:rPr>
          <w:rFonts w:ascii="Arial" w:eastAsia="Arial" w:hAnsi="Arial" w:cs="Arial"/>
        </w:rPr>
      </w:pPr>
      <w:r>
        <w:rPr>
          <w:rFonts w:ascii="Arial" w:eastAsia="Arial" w:hAnsi="Arial" w:cs="Arial"/>
        </w:rPr>
        <w:t>Presented by Martin Hůla.</w:t>
      </w:r>
    </w:p>
    <w:p w14:paraId="1C4F4083" w14:textId="77777777" w:rsidR="00F7701B" w:rsidRDefault="00F7701B" w:rsidP="00F7701B">
      <w:pPr>
        <w:shd w:val="clear" w:color="auto" w:fill="FFFFFF"/>
        <w:rPr>
          <w:rFonts w:ascii="Arial" w:eastAsia="Arial" w:hAnsi="Arial" w:cs="Arial"/>
        </w:rPr>
      </w:pPr>
      <w:r>
        <w:rPr>
          <w:rFonts w:ascii="Arial" w:eastAsia="Arial" w:hAnsi="Arial" w:cs="Arial"/>
        </w:rPr>
        <w:t>Guests: Vojta Sedláček (Paseka), Kamila Kučerová</w:t>
      </w:r>
    </w:p>
    <w:p w14:paraId="276A9658" w14:textId="77777777" w:rsidR="00F7701B" w:rsidRDefault="00F7701B" w:rsidP="00F7701B">
      <w:pPr>
        <w:shd w:val="clear" w:color="auto" w:fill="FFFFFF"/>
        <w:rPr>
          <w:rFonts w:ascii="Arial" w:eastAsia="Arial" w:hAnsi="Arial" w:cs="Arial"/>
        </w:rPr>
      </w:pPr>
    </w:p>
    <w:p w14:paraId="3F1673A7" w14:textId="77777777" w:rsidR="00F7701B" w:rsidRDefault="00F7701B" w:rsidP="00F7701B">
      <w:pPr>
        <w:shd w:val="clear" w:color="auto" w:fill="FFFFFF"/>
        <w:rPr>
          <w:rFonts w:ascii="Arial" w:eastAsia="Arial" w:hAnsi="Arial" w:cs="Arial"/>
        </w:rPr>
      </w:pPr>
      <w:r>
        <w:rPr>
          <w:rFonts w:ascii="Arial" w:eastAsia="Arial" w:hAnsi="Arial" w:cs="Arial"/>
        </w:rPr>
        <w:t>4–5 pm </w:t>
      </w:r>
    </w:p>
    <w:p w14:paraId="5B5FA4A9" w14:textId="77777777" w:rsidR="00F7701B" w:rsidRDefault="00F7701B" w:rsidP="00F7701B">
      <w:pPr>
        <w:shd w:val="clear" w:color="auto" w:fill="FFFFFF"/>
        <w:rPr>
          <w:rFonts w:ascii="Arial" w:eastAsia="Arial" w:hAnsi="Arial" w:cs="Arial"/>
        </w:rPr>
      </w:pPr>
      <w:r>
        <w:rPr>
          <w:rFonts w:ascii="Arial" w:eastAsia="Arial" w:hAnsi="Arial" w:cs="Arial"/>
        </w:rPr>
        <w:t>Headphone Concert: Tim Dubenchuk </w:t>
      </w:r>
    </w:p>
    <w:p w14:paraId="7F3CBCCF" w14:textId="77777777" w:rsidR="00F7701B" w:rsidRDefault="00F7701B" w:rsidP="00F7701B">
      <w:pPr>
        <w:rPr>
          <w:rFonts w:ascii="Arial" w:eastAsia="Arial" w:hAnsi="Arial" w:cs="Arial"/>
        </w:rPr>
      </w:pPr>
    </w:p>
    <w:p w14:paraId="58245419" w14:textId="77777777" w:rsidR="00F7701B" w:rsidRDefault="00F7701B" w:rsidP="00F7701B">
      <w:pPr>
        <w:rPr>
          <w:rFonts w:ascii="Arial" w:eastAsia="Arial" w:hAnsi="Arial" w:cs="Arial"/>
        </w:rPr>
      </w:pPr>
      <w:r>
        <w:rPr>
          <w:rFonts w:ascii="Arial" w:eastAsia="Arial" w:hAnsi="Arial" w:cs="Arial"/>
        </w:rPr>
        <w:t>5–6 pm </w:t>
      </w:r>
    </w:p>
    <w:p w14:paraId="04BB2983" w14:textId="77777777" w:rsidR="00F7701B" w:rsidRDefault="00F7701B" w:rsidP="00F7701B">
      <w:pPr>
        <w:shd w:val="clear" w:color="auto" w:fill="FFFFFF"/>
        <w:rPr>
          <w:rFonts w:ascii="Arial" w:eastAsia="Arial" w:hAnsi="Arial" w:cs="Arial"/>
        </w:rPr>
      </w:pPr>
      <w:r>
        <w:rPr>
          <w:rFonts w:ascii="Arial" w:eastAsia="Arial" w:hAnsi="Arial" w:cs="Arial"/>
          <w:i/>
          <w:iCs/>
        </w:rPr>
        <w:t>Why We Still Make Physical Books</w:t>
      </w:r>
    </w:p>
    <w:p w14:paraId="1B3445AF" w14:textId="77777777" w:rsidR="00F7701B" w:rsidRDefault="00F7701B" w:rsidP="00F7701B">
      <w:pPr>
        <w:shd w:val="clear" w:color="auto" w:fill="FFFFFF"/>
        <w:rPr>
          <w:rFonts w:ascii="Arial" w:eastAsia="Arial" w:hAnsi="Arial" w:cs="Arial"/>
        </w:rPr>
      </w:pPr>
      <w:r>
        <w:rPr>
          <w:rFonts w:ascii="Arial" w:eastAsia="Arial" w:hAnsi="Arial" w:cs="Arial"/>
        </w:rPr>
        <w:t>A discussion on the significance of physical publications in the age of digital distribution, online content and algorithm-driven attention.</w:t>
      </w:r>
    </w:p>
    <w:p w14:paraId="3F61FBCD" w14:textId="77777777" w:rsidR="00F7701B" w:rsidRDefault="00F7701B" w:rsidP="00F7701B">
      <w:pPr>
        <w:shd w:val="clear" w:color="auto" w:fill="FFFFFF"/>
        <w:rPr>
          <w:rFonts w:ascii="Arial" w:eastAsia="Arial" w:hAnsi="Arial" w:cs="Arial"/>
        </w:rPr>
      </w:pPr>
      <w:r>
        <w:rPr>
          <w:rFonts w:ascii="Arial" w:eastAsia="Arial" w:hAnsi="Arial" w:cs="Arial"/>
        </w:rPr>
        <w:t>Presented by Martin Hůla.</w:t>
      </w:r>
    </w:p>
    <w:p w14:paraId="2D05CE47" w14:textId="77777777" w:rsidR="00F7701B" w:rsidRDefault="00F7701B" w:rsidP="00F7701B">
      <w:pPr>
        <w:shd w:val="clear" w:color="auto" w:fill="FFFFFF"/>
        <w:rPr>
          <w:rFonts w:ascii="Arial" w:eastAsia="Arial" w:hAnsi="Arial" w:cs="Arial"/>
        </w:rPr>
      </w:pPr>
      <w:r>
        <w:rPr>
          <w:rFonts w:ascii="Arial" w:eastAsia="Arial" w:hAnsi="Arial" w:cs="Arial"/>
        </w:rPr>
        <w:t>Guests: Marta Ljubková, Arnošt Novák</w:t>
      </w:r>
    </w:p>
    <w:p w14:paraId="52C7355C" w14:textId="77777777" w:rsidR="00F7701B" w:rsidRDefault="00F7701B" w:rsidP="00F7701B">
      <w:pPr>
        <w:shd w:val="clear" w:color="auto" w:fill="FFFFFF"/>
        <w:rPr>
          <w:rFonts w:ascii="Arial" w:eastAsia="Arial" w:hAnsi="Arial" w:cs="Arial"/>
        </w:rPr>
      </w:pPr>
    </w:p>
    <w:p w14:paraId="3F56F3C5" w14:textId="77777777" w:rsidR="00F7701B" w:rsidRDefault="00F7701B" w:rsidP="00F7701B">
      <w:pPr>
        <w:rPr>
          <w:rFonts w:ascii="Arial" w:eastAsia="Arial" w:hAnsi="Arial" w:cs="Arial"/>
        </w:rPr>
      </w:pPr>
      <w:r>
        <w:rPr>
          <w:rFonts w:ascii="Arial" w:eastAsia="Arial" w:hAnsi="Arial" w:cs="Arial"/>
        </w:rPr>
        <w:t>5–6 pm </w:t>
      </w:r>
    </w:p>
    <w:p w14:paraId="05D2B53F" w14:textId="77777777" w:rsidR="00F7701B" w:rsidRDefault="00F7701B" w:rsidP="00F7701B">
      <w:pPr>
        <w:rPr>
          <w:rFonts w:ascii="Arial" w:eastAsia="Arial" w:hAnsi="Arial" w:cs="Arial"/>
          <w:i/>
          <w:iCs/>
        </w:rPr>
      </w:pPr>
      <w:r>
        <w:rPr>
          <w:rFonts w:ascii="Arial" w:eastAsia="Arial" w:hAnsi="Arial" w:cs="Arial"/>
          <w:i/>
          <w:iCs/>
        </w:rPr>
        <w:t>Choreographic-Sculptural Triptych / Parts I &amp; II</w:t>
      </w:r>
    </w:p>
    <w:p w14:paraId="7F7FDBD8" w14:textId="77777777" w:rsidR="00F7701B" w:rsidRDefault="00F7701B" w:rsidP="00F7701B">
      <w:pPr>
        <w:shd w:val="clear" w:color="auto" w:fill="FFFFFF"/>
        <w:rPr>
          <w:rFonts w:ascii="Arial" w:eastAsia="Arial" w:hAnsi="Arial" w:cs="Arial"/>
        </w:rPr>
      </w:pPr>
      <w:r>
        <w:rPr>
          <w:rFonts w:ascii="Arial" w:eastAsia="Arial" w:hAnsi="Arial" w:cs="Arial"/>
        </w:rPr>
        <w:t xml:space="preserve">Kristián Mensa &amp; Stanislav </w:t>
      </w:r>
      <w:proofErr w:type="spellStart"/>
      <w:r>
        <w:rPr>
          <w:rFonts w:ascii="Arial" w:eastAsia="Arial" w:hAnsi="Arial" w:cs="Arial"/>
        </w:rPr>
        <w:t>Zábrodský</w:t>
      </w:r>
      <w:proofErr w:type="spellEnd"/>
      <w:r>
        <w:rPr>
          <w:rFonts w:ascii="Arial" w:eastAsia="Arial" w:hAnsi="Arial" w:cs="Arial"/>
        </w:rPr>
        <w:t xml:space="preserve">: </w:t>
      </w:r>
      <w:r>
        <w:rPr>
          <w:rFonts w:ascii="Arial" w:eastAsia="Arial" w:hAnsi="Arial" w:cs="Arial"/>
          <w:i/>
          <w:iCs/>
        </w:rPr>
        <w:t>Ungrounded</w:t>
      </w:r>
      <w:r>
        <w:rPr>
          <w:rFonts w:ascii="Arial" w:eastAsia="Arial" w:hAnsi="Arial" w:cs="Arial"/>
          <w:i/>
          <w:iCs/>
        </w:rPr>
        <w:br/>
      </w:r>
      <w:r>
        <w:rPr>
          <w:rFonts w:ascii="Arial" w:eastAsia="Arial" w:hAnsi="Arial" w:cs="Arial"/>
        </w:rPr>
        <w:t xml:space="preserve">Hana </w:t>
      </w:r>
      <w:proofErr w:type="spellStart"/>
      <w:r>
        <w:rPr>
          <w:rFonts w:ascii="Arial" w:eastAsia="Arial" w:hAnsi="Arial" w:cs="Arial"/>
        </w:rPr>
        <w:t>Polanská</w:t>
      </w:r>
      <w:proofErr w:type="spellEnd"/>
      <w:r>
        <w:rPr>
          <w:rFonts w:ascii="Arial" w:eastAsia="Arial" w:hAnsi="Arial" w:cs="Arial"/>
        </w:rPr>
        <w:t xml:space="preserve"> &amp; Jakub Choma: </w:t>
      </w:r>
      <w:r>
        <w:rPr>
          <w:rFonts w:ascii="Arial" w:eastAsia="Arial" w:hAnsi="Arial" w:cs="Arial"/>
          <w:i/>
          <w:iCs/>
        </w:rPr>
        <w:t xml:space="preserve">Circle </w:t>
      </w:r>
      <w:proofErr w:type="gramStart"/>
      <w:r>
        <w:rPr>
          <w:rFonts w:ascii="Arial" w:eastAsia="Arial" w:hAnsi="Arial" w:cs="Arial"/>
          <w:i/>
          <w:iCs/>
        </w:rPr>
        <w:t>With</w:t>
      </w:r>
      <w:proofErr w:type="gramEnd"/>
      <w:r>
        <w:rPr>
          <w:rFonts w:ascii="Arial" w:eastAsia="Arial" w:hAnsi="Arial" w:cs="Arial"/>
          <w:i/>
          <w:iCs/>
        </w:rPr>
        <w:t xml:space="preserve"> Many </w:t>
      </w:r>
      <w:proofErr w:type="spellStart"/>
      <w:r>
        <w:rPr>
          <w:rFonts w:ascii="Arial" w:eastAsia="Arial" w:hAnsi="Arial" w:cs="Arial"/>
          <w:i/>
          <w:iCs/>
        </w:rPr>
        <w:t>Centers</w:t>
      </w:r>
      <w:proofErr w:type="spellEnd"/>
    </w:p>
    <w:p w14:paraId="6721E2E1" w14:textId="77777777" w:rsidR="00F7701B" w:rsidRDefault="00F7701B" w:rsidP="00F7701B">
      <w:pPr>
        <w:shd w:val="clear" w:color="auto" w:fill="FFFFFF"/>
        <w:rPr>
          <w:rFonts w:ascii="Arial" w:eastAsia="Arial" w:hAnsi="Arial" w:cs="Arial"/>
        </w:rPr>
      </w:pPr>
      <w:r>
        <w:rPr>
          <w:rFonts w:ascii="Arial" w:eastAsia="Arial" w:hAnsi="Arial" w:cs="Arial"/>
        </w:rPr>
        <w:t>Co-production: SE.S.TA Centre for Choreographic Development &amp; Prague City Gallery</w:t>
      </w:r>
    </w:p>
    <w:p w14:paraId="1A09C3DB" w14:textId="77777777" w:rsidR="00F7701B" w:rsidRDefault="00F7701B" w:rsidP="00F7701B">
      <w:pPr>
        <w:rPr>
          <w:rFonts w:ascii="Arial" w:eastAsia="Arial" w:hAnsi="Arial" w:cs="Arial"/>
        </w:rPr>
      </w:pPr>
      <w:r>
        <w:rPr>
          <w:rFonts w:ascii="Arial" w:eastAsia="Arial" w:hAnsi="Arial" w:cs="Arial"/>
        </w:rPr>
        <w:t>Performance and colloquium</w:t>
      </w:r>
    </w:p>
    <w:p w14:paraId="03AB748A" w14:textId="77777777" w:rsidR="00F7701B" w:rsidRDefault="00F7701B" w:rsidP="00F7701B">
      <w:pPr>
        <w:shd w:val="clear" w:color="auto" w:fill="FFFFFF"/>
        <w:rPr>
          <w:rFonts w:ascii="Arial" w:eastAsia="Arial" w:hAnsi="Arial" w:cs="Arial"/>
        </w:rPr>
      </w:pPr>
    </w:p>
    <w:p w14:paraId="63A28CA6" w14:textId="77777777" w:rsidR="00F7701B" w:rsidRDefault="00F7701B" w:rsidP="00F7701B">
      <w:pPr>
        <w:shd w:val="clear" w:color="auto" w:fill="FFFFFF"/>
        <w:rPr>
          <w:rFonts w:ascii="Arial" w:eastAsia="Arial" w:hAnsi="Arial" w:cs="Arial"/>
        </w:rPr>
      </w:pPr>
    </w:p>
    <w:p w14:paraId="6DFAB72F" w14:textId="77777777" w:rsidR="00F7701B" w:rsidRDefault="00F7701B" w:rsidP="00F7701B">
      <w:pPr>
        <w:spacing w:after="240"/>
        <w:rPr>
          <w:rFonts w:ascii="Arial" w:eastAsia="Arial" w:hAnsi="Arial" w:cs="Arial"/>
        </w:rPr>
      </w:pPr>
      <w:r>
        <w:rPr>
          <w:rFonts w:ascii="Arial" w:eastAsia="Arial" w:hAnsi="Arial" w:cs="Arial"/>
          <w:b/>
          <w:bCs/>
        </w:rPr>
        <w:t>ALL-DAY ACTIVITIES</w:t>
      </w:r>
    </w:p>
    <w:p w14:paraId="46528215" w14:textId="77777777" w:rsidR="00F7701B" w:rsidRDefault="00F7701B" w:rsidP="00F7701B">
      <w:pPr>
        <w:rPr>
          <w:rFonts w:ascii="Arial" w:eastAsia="Arial" w:hAnsi="Arial" w:cs="Arial"/>
        </w:rPr>
      </w:pPr>
      <w:r>
        <w:rPr>
          <w:rFonts w:ascii="Arial" w:eastAsia="Arial" w:hAnsi="Arial" w:cs="Arial"/>
        </w:rPr>
        <w:t>10 am–7 pm</w:t>
      </w:r>
    </w:p>
    <w:p w14:paraId="66552AC8" w14:textId="77777777" w:rsidR="00F7701B" w:rsidRDefault="00F7701B" w:rsidP="00F7701B">
      <w:pPr>
        <w:rPr>
          <w:rFonts w:ascii="Arial" w:eastAsia="Arial" w:hAnsi="Arial" w:cs="Arial"/>
          <w:i/>
          <w:iCs/>
        </w:rPr>
      </w:pPr>
      <w:r>
        <w:rPr>
          <w:rFonts w:ascii="Arial" w:eastAsia="Arial" w:hAnsi="Arial" w:cs="Arial"/>
          <w:i/>
          <w:iCs/>
        </w:rPr>
        <w:t xml:space="preserve">Image and text: bookmaking, book-objects, giant pop-up books, ex-libris, </w:t>
      </w:r>
      <w:proofErr w:type="spellStart"/>
      <w:r>
        <w:rPr>
          <w:rFonts w:ascii="Arial" w:eastAsia="Arial" w:hAnsi="Arial" w:cs="Arial"/>
          <w:i/>
          <w:iCs/>
        </w:rPr>
        <w:t>lettrism</w:t>
      </w:r>
      <w:proofErr w:type="spellEnd"/>
      <w:r>
        <w:rPr>
          <w:rFonts w:ascii="Arial" w:eastAsia="Arial" w:hAnsi="Arial" w:cs="Arial"/>
          <w:i/>
          <w:iCs/>
        </w:rPr>
        <w:t>, illustrations, initials, collages, street art and graffiti</w:t>
      </w:r>
    </w:p>
    <w:p w14:paraId="6C571B9C" w14:textId="77777777" w:rsidR="00F7701B" w:rsidRDefault="00F7701B" w:rsidP="00F7701B">
      <w:pPr>
        <w:rPr>
          <w:rFonts w:ascii="Arial" w:eastAsia="Arial" w:hAnsi="Arial" w:cs="Arial"/>
          <w:i/>
          <w:iCs/>
        </w:rPr>
      </w:pPr>
      <w:r>
        <w:rPr>
          <w:rFonts w:ascii="Arial" w:eastAsia="Arial" w:hAnsi="Arial" w:cs="Arial"/>
          <w:i/>
          <w:iCs/>
        </w:rPr>
        <w:t>Haiku, Shared Patterns and Collective Zine</w:t>
      </w:r>
    </w:p>
    <w:p w14:paraId="64CB3185" w14:textId="77777777" w:rsidR="00F7701B" w:rsidRDefault="00F7701B" w:rsidP="00F7701B">
      <w:pPr>
        <w:rPr>
          <w:rFonts w:ascii="Arial" w:eastAsia="Arial" w:hAnsi="Arial" w:cs="Arial"/>
        </w:rPr>
      </w:pPr>
      <w:r>
        <w:rPr>
          <w:rFonts w:ascii="Arial" w:eastAsia="Arial" w:hAnsi="Arial" w:cs="Arial"/>
        </w:rPr>
        <w:t>Workshops</w:t>
      </w:r>
    </w:p>
    <w:p w14:paraId="6237B346" w14:textId="77777777" w:rsidR="00F7701B" w:rsidRDefault="00F7701B" w:rsidP="00F7701B">
      <w:pPr>
        <w:rPr>
          <w:rFonts w:ascii="Arial" w:eastAsia="Arial" w:hAnsi="Arial" w:cs="Arial"/>
        </w:rPr>
      </w:pPr>
    </w:p>
    <w:p w14:paraId="0DE57D38" w14:textId="77777777" w:rsidR="00F7701B" w:rsidRDefault="00F7701B" w:rsidP="00F7701B">
      <w:pPr>
        <w:shd w:val="clear" w:color="auto" w:fill="FFFFFF"/>
        <w:rPr>
          <w:rFonts w:ascii="Arial" w:eastAsia="Arial" w:hAnsi="Arial" w:cs="Arial"/>
          <w:i/>
          <w:iCs/>
        </w:rPr>
      </w:pPr>
      <w:r>
        <w:rPr>
          <w:rFonts w:ascii="Arial" w:eastAsia="Arial" w:hAnsi="Arial" w:cs="Arial"/>
          <w:i/>
          <w:iCs/>
        </w:rPr>
        <w:t>Designing a Collaborative Font</w:t>
      </w:r>
    </w:p>
    <w:p w14:paraId="38017954" w14:textId="77777777" w:rsidR="00F7701B" w:rsidRDefault="00F7701B" w:rsidP="00F7701B">
      <w:pPr>
        <w:shd w:val="clear" w:color="auto" w:fill="FFFFFF"/>
        <w:rPr>
          <w:rFonts w:ascii="Arial" w:eastAsia="Arial" w:hAnsi="Arial" w:cs="Arial"/>
          <w:i/>
          <w:iCs/>
        </w:rPr>
      </w:pPr>
      <w:r>
        <w:rPr>
          <w:rFonts w:ascii="Arial" w:eastAsia="Arial" w:hAnsi="Arial" w:cs="Arial"/>
          <w:i/>
          <w:iCs/>
        </w:rPr>
        <w:t>Comic Strips</w:t>
      </w:r>
    </w:p>
    <w:p w14:paraId="2B9856E5" w14:textId="77777777" w:rsidR="00F7701B" w:rsidRDefault="00F7701B" w:rsidP="00F7701B">
      <w:pPr>
        <w:shd w:val="clear" w:color="auto" w:fill="FFFFFF"/>
        <w:rPr>
          <w:rFonts w:ascii="Arial" w:eastAsia="Arial" w:hAnsi="Arial" w:cs="Arial"/>
        </w:rPr>
      </w:pPr>
    </w:p>
    <w:p w14:paraId="0E4A5EB2" w14:textId="77777777" w:rsidR="00F7701B" w:rsidRPr="00606809" w:rsidRDefault="00F7701B" w:rsidP="00F7701B">
      <w:pPr>
        <w:rPr>
          <w:rFonts w:ascii="Arial" w:eastAsia="Arial" w:hAnsi="Arial" w:cs="Arial"/>
        </w:rPr>
      </w:pPr>
      <w:r w:rsidRPr="00606809">
        <w:rPr>
          <w:rFonts w:ascii="Arial" w:eastAsia="Arial" w:hAnsi="Arial" w:cs="Arial"/>
        </w:rPr>
        <w:t>refreshment stalls</w:t>
      </w:r>
    </w:p>
    <w:p w14:paraId="561F7B6D" w14:textId="77777777" w:rsidR="00F7701B" w:rsidRPr="00606809" w:rsidRDefault="00F7701B" w:rsidP="00F7701B">
      <w:pPr>
        <w:rPr>
          <w:rFonts w:ascii="Arial" w:eastAsia="Arial" w:hAnsi="Arial" w:cs="Arial"/>
        </w:rPr>
      </w:pPr>
      <w:r w:rsidRPr="00606809">
        <w:rPr>
          <w:rFonts w:ascii="Arial" w:eastAsia="Arial" w:hAnsi="Arial" w:cs="Arial"/>
        </w:rPr>
        <w:t>art book SWAP</w:t>
      </w:r>
    </w:p>
    <w:p w14:paraId="10CED73F" w14:textId="77777777" w:rsidR="00F7701B" w:rsidRDefault="00F7701B" w:rsidP="00F7701B">
      <w:pPr>
        <w:rPr>
          <w:rFonts w:ascii="Arial" w:eastAsia="Arial" w:hAnsi="Arial" w:cs="Arial"/>
        </w:rPr>
      </w:pPr>
    </w:p>
    <w:p w14:paraId="0DA22D50" w14:textId="7D399CBE" w:rsidR="00F7701B" w:rsidRDefault="00F7701B" w:rsidP="00606809">
      <w:pPr>
        <w:spacing w:after="240"/>
        <w:rPr>
          <w:rFonts w:ascii="Arial" w:eastAsia="Arial" w:hAnsi="Arial" w:cs="Arial"/>
        </w:rPr>
      </w:pPr>
      <w:r>
        <w:rPr>
          <w:rFonts w:ascii="Arial" w:eastAsia="Arial" w:hAnsi="Arial" w:cs="Arial"/>
        </w:rPr>
        <w:br/>
      </w:r>
      <w:r>
        <w:rPr>
          <w:rFonts w:ascii="Arial" w:eastAsia="Arial" w:hAnsi="Arial" w:cs="Arial"/>
          <w:b/>
          <w:bCs/>
        </w:rPr>
        <w:t>ACCOMPANYING PROGRAMME – SUNDAY 20 September 2026</w:t>
      </w:r>
    </w:p>
    <w:p w14:paraId="1E6634B7" w14:textId="77777777" w:rsidR="00F7701B" w:rsidRDefault="00F7701B" w:rsidP="00F7701B">
      <w:pPr>
        <w:shd w:val="clear" w:color="auto" w:fill="FFFFFF"/>
        <w:rPr>
          <w:rFonts w:ascii="Arial" w:eastAsia="Arial" w:hAnsi="Arial" w:cs="Arial"/>
        </w:rPr>
      </w:pPr>
      <w:r>
        <w:rPr>
          <w:rFonts w:ascii="Arial" w:eastAsia="Arial" w:hAnsi="Arial" w:cs="Arial"/>
        </w:rPr>
        <w:t>1–2 pm</w:t>
      </w:r>
    </w:p>
    <w:p w14:paraId="52010BAC" w14:textId="77777777" w:rsidR="00F7701B" w:rsidRDefault="00F7701B" w:rsidP="00F7701B">
      <w:pPr>
        <w:shd w:val="clear" w:color="auto" w:fill="FFFFFF"/>
        <w:rPr>
          <w:rFonts w:ascii="Arial" w:eastAsia="Arial" w:hAnsi="Arial" w:cs="Arial"/>
        </w:rPr>
      </w:pPr>
      <w:r>
        <w:rPr>
          <w:rFonts w:ascii="Arial" w:eastAsia="Arial" w:hAnsi="Arial" w:cs="Arial"/>
          <w:i/>
          <w:iCs/>
        </w:rPr>
        <w:t>Shared Culture and Commons</w:t>
      </w:r>
    </w:p>
    <w:p w14:paraId="0D29B25C" w14:textId="77777777" w:rsidR="00F7701B" w:rsidRDefault="00F7701B" w:rsidP="00F7701B">
      <w:pPr>
        <w:shd w:val="clear" w:color="auto" w:fill="FFFFFF"/>
        <w:rPr>
          <w:rFonts w:ascii="Arial" w:eastAsia="Arial" w:hAnsi="Arial" w:cs="Arial"/>
        </w:rPr>
      </w:pPr>
      <w:r>
        <w:rPr>
          <w:rFonts w:ascii="Arial" w:eastAsia="Arial" w:hAnsi="Arial" w:cs="Arial"/>
        </w:rPr>
        <w:t>A discussion on knowledge sharing, open archives, collective resources and commons in both digital and physical spaces.</w:t>
      </w:r>
    </w:p>
    <w:p w14:paraId="13AC23FA" w14:textId="77777777" w:rsidR="00F7701B" w:rsidRDefault="00F7701B" w:rsidP="00F7701B">
      <w:pPr>
        <w:shd w:val="clear" w:color="auto" w:fill="FFFFFF"/>
        <w:rPr>
          <w:rFonts w:ascii="Arial" w:eastAsia="Arial" w:hAnsi="Arial" w:cs="Arial"/>
        </w:rPr>
      </w:pPr>
      <w:r>
        <w:rPr>
          <w:rFonts w:ascii="Arial" w:eastAsia="Arial" w:hAnsi="Arial" w:cs="Arial"/>
        </w:rPr>
        <w:t>Presented by Martin Hůla.</w:t>
      </w:r>
    </w:p>
    <w:p w14:paraId="4DECFC45" w14:textId="77777777" w:rsidR="00F7701B" w:rsidRDefault="00F7701B" w:rsidP="00F7701B">
      <w:pPr>
        <w:shd w:val="clear" w:color="auto" w:fill="FFFFFF"/>
        <w:rPr>
          <w:rFonts w:ascii="Arial" w:eastAsia="Arial" w:hAnsi="Arial" w:cs="Arial"/>
        </w:rPr>
      </w:pPr>
      <w:r>
        <w:rPr>
          <w:rFonts w:ascii="Arial" w:eastAsia="Arial" w:hAnsi="Arial" w:cs="Arial"/>
        </w:rPr>
        <w:t xml:space="preserve">Guests: Jan Vobořil, Barbora </w:t>
      </w:r>
      <w:proofErr w:type="spellStart"/>
      <w:r>
        <w:rPr>
          <w:rFonts w:ascii="Arial" w:eastAsia="Arial" w:hAnsi="Arial" w:cs="Arial"/>
        </w:rPr>
        <w:t>Špičáková</w:t>
      </w:r>
      <w:proofErr w:type="spellEnd"/>
    </w:p>
    <w:p w14:paraId="1796C3BA" w14:textId="77777777" w:rsidR="00F7701B" w:rsidRDefault="00F7701B" w:rsidP="00F7701B">
      <w:pPr>
        <w:shd w:val="clear" w:color="auto" w:fill="FFFFFF"/>
        <w:rPr>
          <w:rFonts w:ascii="Arial" w:eastAsia="Arial" w:hAnsi="Arial" w:cs="Arial"/>
        </w:rPr>
      </w:pPr>
    </w:p>
    <w:p w14:paraId="0DDF7630" w14:textId="77777777" w:rsidR="00F7701B" w:rsidRDefault="00F7701B" w:rsidP="00F7701B">
      <w:pPr>
        <w:rPr>
          <w:rFonts w:ascii="Arial" w:eastAsia="Arial" w:hAnsi="Arial" w:cs="Arial"/>
        </w:rPr>
      </w:pPr>
      <w:r>
        <w:rPr>
          <w:rFonts w:ascii="Arial" w:eastAsia="Arial" w:hAnsi="Arial" w:cs="Arial"/>
        </w:rPr>
        <w:t>1–4 pm </w:t>
      </w:r>
    </w:p>
    <w:p w14:paraId="50C5CB14" w14:textId="77777777" w:rsidR="00F7701B" w:rsidRDefault="00F7701B" w:rsidP="00F7701B">
      <w:pPr>
        <w:rPr>
          <w:rFonts w:ascii="Arial" w:eastAsia="Arial" w:hAnsi="Arial" w:cs="Arial"/>
        </w:rPr>
      </w:pPr>
      <w:r>
        <w:rPr>
          <w:rFonts w:ascii="Arial" w:eastAsia="Arial" w:hAnsi="Arial" w:cs="Arial"/>
          <w:i/>
          <w:iCs/>
        </w:rPr>
        <w:t>Japanese Bookbinding and Imprints</w:t>
      </w:r>
    </w:p>
    <w:p w14:paraId="4F0CAE95" w14:textId="77777777" w:rsidR="00F7701B" w:rsidRDefault="00F7701B" w:rsidP="00F7701B">
      <w:pPr>
        <w:rPr>
          <w:rFonts w:ascii="Arial" w:eastAsia="Arial" w:hAnsi="Arial" w:cs="Arial"/>
        </w:rPr>
      </w:pPr>
      <w:r>
        <w:rPr>
          <w:rFonts w:ascii="Arial" w:eastAsia="Arial" w:hAnsi="Arial" w:cs="Arial"/>
        </w:rPr>
        <w:t>Workshop</w:t>
      </w:r>
    </w:p>
    <w:p w14:paraId="34926EAF" w14:textId="77777777" w:rsidR="00F7701B" w:rsidRDefault="00F7701B" w:rsidP="00F7701B">
      <w:pPr>
        <w:rPr>
          <w:rFonts w:ascii="Arial" w:eastAsia="Arial" w:hAnsi="Arial" w:cs="Arial"/>
        </w:rPr>
      </w:pPr>
    </w:p>
    <w:p w14:paraId="37F048F5" w14:textId="77777777" w:rsidR="00F7701B" w:rsidRDefault="00F7701B" w:rsidP="00F7701B">
      <w:pPr>
        <w:shd w:val="clear" w:color="auto" w:fill="FFFFFF"/>
        <w:rPr>
          <w:rFonts w:ascii="Arial" w:eastAsia="Arial" w:hAnsi="Arial" w:cs="Arial"/>
        </w:rPr>
      </w:pPr>
      <w:r>
        <w:rPr>
          <w:rFonts w:ascii="Arial" w:eastAsia="Arial" w:hAnsi="Arial" w:cs="Arial"/>
        </w:rPr>
        <w:t>2–3 pm </w:t>
      </w:r>
    </w:p>
    <w:p w14:paraId="182BBC71" w14:textId="77777777" w:rsidR="00F7701B" w:rsidRDefault="00F7701B" w:rsidP="00F7701B">
      <w:pPr>
        <w:shd w:val="clear" w:color="auto" w:fill="FFFFFF"/>
        <w:rPr>
          <w:rFonts w:ascii="Arial" w:eastAsia="Arial" w:hAnsi="Arial" w:cs="Arial"/>
        </w:rPr>
      </w:pPr>
      <w:r>
        <w:rPr>
          <w:rFonts w:ascii="Arial" w:eastAsia="Arial" w:hAnsi="Arial" w:cs="Arial"/>
        </w:rPr>
        <w:t xml:space="preserve">Headphone Concert: </w:t>
      </w:r>
      <w:proofErr w:type="spellStart"/>
      <w:r>
        <w:rPr>
          <w:rFonts w:ascii="Arial" w:eastAsia="Arial" w:hAnsi="Arial" w:cs="Arial"/>
        </w:rPr>
        <w:t>CHRiSTOPHER</w:t>
      </w:r>
      <w:proofErr w:type="spellEnd"/>
      <w:r>
        <w:rPr>
          <w:rFonts w:ascii="Arial" w:eastAsia="Arial" w:hAnsi="Arial" w:cs="Arial"/>
        </w:rPr>
        <w:t xml:space="preserve"> 2 </w:t>
      </w:r>
    </w:p>
    <w:p w14:paraId="60E901EE" w14:textId="77777777" w:rsidR="00F7701B" w:rsidRDefault="00F7701B" w:rsidP="00F7701B">
      <w:pPr>
        <w:shd w:val="clear" w:color="auto" w:fill="FFFFFF"/>
        <w:rPr>
          <w:rFonts w:ascii="Arial" w:eastAsia="Arial" w:hAnsi="Arial" w:cs="Arial"/>
        </w:rPr>
      </w:pPr>
    </w:p>
    <w:p w14:paraId="65FC0138" w14:textId="77777777" w:rsidR="00F7701B" w:rsidRDefault="00F7701B" w:rsidP="00F7701B">
      <w:pPr>
        <w:shd w:val="clear" w:color="auto" w:fill="FFFFFF"/>
        <w:rPr>
          <w:rFonts w:ascii="Arial" w:eastAsia="Arial" w:hAnsi="Arial" w:cs="Arial"/>
        </w:rPr>
      </w:pPr>
      <w:r>
        <w:rPr>
          <w:rFonts w:ascii="Arial" w:eastAsia="Arial" w:hAnsi="Arial" w:cs="Arial"/>
        </w:rPr>
        <w:t>3–4 pm</w:t>
      </w:r>
    </w:p>
    <w:p w14:paraId="0FC7A18E" w14:textId="77777777" w:rsidR="00F7701B" w:rsidRDefault="00F7701B" w:rsidP="00F7701B">
      <w:pPr>
        <w:shd w:val="clear" w:color="auto" w:fill="FFFFFF"/>
        <w:rPr>
          <w:rFonts w:ascii="Arial" w:eastAsia="Arial" w:hAnsi="Arial" w:cs="Arial"/>
        </w:rPr>
      </w:pPr>
      <w:r>
        <w:rPr>
          <w:rFonts w:ascii="Arial" w:eastAsia="Arial" w:hAnsi="Arial" w:cs="Arial"/>
          <w:i/>
          <w:iCs/>
        </w:rPr>
        <w:t>Your Own Tools, Your Own Space</w:t>
      </w:r>
    </w:p>
    <w:p w14:paraId="788D80C0" w14:textId="77777777" w:rsidR="00F7701B" w:rsidRDefault="00F7701B" w:rsidP="00F7701B">
      <w:pPr>
        <w:shd w:val="clear" w:color="auto" w:fill="FFFFFF"/>
        <w:rPr>
          <w:rFonts w:ascii="Arial" w:eastAsia="Arial" w:hAnsi="Arial" w:cs="Arial"/>
        </w:rPr>
      </w:pPr>
      <w:r>
        <w:rPr>
          <w:rFonts w:ascii="Arial" w:eastAsia="Arial" w:hAnsi="Arial" w:cs="Arial"/>
        </w:rPr>
        <w:t>A series of talks focusing on digital autonomy, self-hosting, the small web, open-source software and independent cultural infrastructures.</w:t>
      </w:r>
    </w:p>
    <w:p w14:paraId="6791407B" w14:textId="77777777" w:rsidR="00F7701B" w:rsidRDefault="00F7701B" w:rsidP="00F7701B">
      <w:pPr>
        <w:shd w:val="clear" w:color="auto" w:fill="FFFFFF"/>
        <w:rPr>
          <w:rFonts w:ascii="Arial" w:eastAsia="Arial" w:hAnsi="Arial" w:cs="Arial"/>
        </w:rPr>
      </w:pPr>
      <w:r>
        <w:rPr>
          <w:rFonts w:ascii="Arial" w:eastAsia="Arial" w:hAnsi="Arial" w:cs="Arial"/>
        </w:rPr>
        <w:t>Presented by Martin Hůla.</w:t>
      </w:r>
    </w:p>
    <w:p w14:paraId="4A639CC1" w14:textId="77777777" w:rsidR="00F7701B" w:rsidRDefault="00F7701B" w:rsidP="00F7701B">
      <w:pPr>
        <w:shd w:val="clear" w:color="auto" w:fill="FFFFFF"/>
        <w:rPr>
          <w:rFonts w:ascii="Arial" w:eastAsia="Arial" w:hAnsi="Arial" w:cs="Arial"/>
        </w:rPr>
      </w:pPr>
      <w:r>
        <w:rPr>
          <w:rFonts w:ascii="Arial" w:eastAsia="Arial" w:hAnsi="Arial" w:cs="Arial"/>
        </w:rPr>
        <w:t>Guests: Hynek Trojánek, Jan Cibulka </w:t>
      </w:r>
    </w:p>
    <w:p w14:paraId="6A816B6E" w14:textId="77777777" w:rsidR="00F7701B" w:rsidRDefault="00F7701B" w:rsidP="00F7701B">
      <w:pPr>
        <w:shd w:val="clear" w:color="auto" w:fill="FFFFFF"/>
        <w:rPr>
          <w:rFonts w:ascii="Arial" w:eastAsia="Arial" w:hAnsi="Arial" w:cs="Arial"/>
        </w:rPr>
      </w:pPr>
    </w:p>
    <w:p w14:paraId="02035A91" w14:textId="77777777" w:rsidR="00F7701B" w:rsidRDefault="00F7701B" w:rsidP="00F7701B">
      <w:pPr>
        <w:rPr>
          <w:rFonts w:ascii="Arial" w:eastAsia="Arial" w:hAnsi="Arial" w:cs="Arial"/>
        </w:rPr>
      </w:pPr>
      <w:r>
        <w:rPr>
          <w:rFonts w:ascii="Arial" w:eastAsia="Arial" w:hAnsi="Arial" w:cs="Arial"/>
        </w:rPr>
        <w:t>16 am–7 pm </w:t>
      </w:r>
    </w:p>
    <w:p w14:paraId="55B62CF7" w14:textId="77777777" w:rsidR="00F7701B" w:rsidRDefault="00F7701B" w:rsidP="00F7701B">
      <w:pPr>
        <w:rPr>
          <w:rFonts w:ascii="Arial" w:eastAsia="Arial" w:hAnsi="Arial" w:cs="Arial"/>
        </w:rPr>
      </w:pPr>
      <w:r>
        <w:rPr>
          <w:rFonts w:ascii="Arial" w:eastAsia="Arial" w:hAnsi="Arial" w:cs="Arial"/>
          <w:i/>
          <w:iCs/>
        </w:rPr>
        <w:t>Japanese Bookbinding and Imprints</w:t>
      </w:r>
      <w:r>
        <w:rPr>
          <w:rFonts w:ascii="Arial" w:eastAsia="Arial" w:hAnsi="Arial" w:cs="Arial"/>
        </w:rPr>
        <w:t> </w:t>
      </w:r>
    </w:p>
    <w:p w14:paraId="48E7D3BA" w14:textId="77777777" w:rsidR="00F7701B" w:rsidRDefault="00F7701B" w:rsidP="00F7701B">
      <w:pPr>
        <w:rPr>
          <w:rFonts w:ascii="Arial" w:eastAsia="Arial" w:hAnsi="Arial" w:cs="Arial"/>
        </w:rPr>
      </w:pPr>
      <w:r>
        <w:rPr>
          <w:rFonts w:ascii="Arial" w:eastAsia="Arial" w:hAnsi="Arial" w:cs="Arial"/>
        </w:rPr>
        <w:t>Workshop</w:t>
      </w:r>
    </w:p>
    <w:p w14:paraId="00B268CE" w14:textId="77777777" w:rsidR="00F7701B" w:rsidRDefault="00F7701B" w:rsidP="00F7701B">
      <w:pPr>
        <w:shd w:val="clear" w:color="auto" w:fill="FFFFFF"/>
        <w:rPr>
          <w:rFonts w:ascii="Arial" w:eastAsia="Arial" w:hAnsi="Arial" w:cs="Arial"/>
        </w:rPr>
      </w:pPr>
    </w:p>
    <w:p w14:paraId="576B5F55" w14:textId="77777777" w:rsidR="00F7701B" w:rsidRDefault="00F7701B" w:rsidP="00F7701B">
      <w:pPr>
        <w:shd w:val="clear" w:color="auto" w:fill="FFFFFF"/>
        <w:rPr>
          <w:rFonts w:ascii="Arial" w:eastAsia="Arial" w:hAnsi="Arial" w:cs="Arial"/>
        </w:rPr>
      </w:pPr>
      <w:r>
        <w:rPr>
          <w:rFonts w:ascii="Arial" w:eastAsia="Arial" w:hAnsi="Arial" w:cs="Arial"/>
        </w:rPr>
        <w:t>4–5 pm </w:t>
      </w:r>
    </w:p>
    <w:p w14:paraId="4D351812" w14:textId="77777777" w:rsidR="00F7701B" w:rsidRDefault="00F7701B" w:rsidP="00F7701B">
      <w:pPr>
        <w:shd w:val="clear" w:color="auto" w:fill="FFFFFF"/>
        <w:rPr>
          <w:rFonts w:ascii="Arial" w:eastAsia="Arial" w:hAnsi="Arial" w:cs="Arial"/>
        </w:rPr>
      </w:pPr>
      <w:r>
        <w:rPr>
          <w:rFonts w:ascii="Arial" w:eastAsia="Arial" w:hAnsi="Arial" w:cs="Arial"/>
        </w:rPr>
        <w:t xml:space="preserve">Headphone Concert: </w:t>
      </w:r>
      <w:proofErr w:type="spellStart"/>
      <w:r>
        <w:rPr>
          <w:rFonts w:ascii="Arial" w:eastAsia="Arial" w:hAnsi="Arial" w:cs="Arial"/>
        </w:rPr>
        <w:t>Evaspell</w:t>
      </w:r>
      <w:proofErr w:type="spellEnd"/>
    </w:p>
    <w:p w14:paraId="08E947D4" w14:textId="77777777" w:rsidR="00F7701B" w:rsidRDefault="00F7701B" w:rsidP="00F7701B">
      <w:pPr>
        <w:shd w:val="clear" w:color="auto" w:fill="FFFFFF"/>
        <w:rPr>
          <w:rFonts w:ascii="Arial" w:eastAsia="Arial" w:hAnsi="Arial" w:cs="Arial"/>
        </w:rPr>
      </w:pPr>
    </w:p>
    <w:p w14:paraId="787548F5" w14:textId="77777777" w:rsidR="00F7701B" w:rsidRDefault="00F7701B" w:rsidP="00F7701B">
      <w:pPr>
        <w:shd w:val="clear" w:color="auto" w:fill="FFFFFF"/>
        <w:rPr>
          <w:rFonts w:ascii="Arial" w:eastAsia="Arial" w:hAnsi="Arial" w:cs="Arial"/>
        </w:rPr>
      </w:pPr>
      <w:r>
        <w:rPr>
          <w:rFonts w:ascii="Arial" w:eastAsia="Arial" w:hAnsi="Arial" w:cs="Arial"/>
        </w:rPr>
        <w:t>5–6 pm</w:t>
      </w:r>
    </w:p>
    <w:p w14:paraId="467CE101" w14:textId="77777777" w:rsidR="00F7701B" w:rsidRDefault="00F7701B" w:rsidP="00F7701B">
      <w:pPr>
        <w:shd w:val="clear" w:color="auto" w:fill="FFFFFF"/>
        <w:rPr>
          <w:rFonts w:ascii="Arial" w:eastAsia="Arial" w:hAnsi="Arial" w:cs="Arial"/>
        </w:rPr>
      </w:pPr>
      <w:r>
        <w:rPr>
          <w:rFonts w:ascii="Arial" w:eastAsia="Arial" w:hAnsi="Arial" w:cs="Arial"/>
          <w:i/>
          <w:iCs/>
        </w:rPr>
        <w:t>How Culture Spreads</w:t>
      </w:r>
    </w:p>
    <w:p w14:paraId="3FD0C2E6" w14:textId="77777777" w:rsidR="00F7701B" w:rsidRDefault="00F7701B" w:rsidP="00F7701B">
      <w:pPr>
        <w:shd w:val="clear" w:color="auto" w:fill="FFFFFF"/>
        <w:rPr>
          <w:rFonts w:ascii="Arial" w:eastAsia="Arial" w:hAnsi="Arial" w:cs="Arial"/>
        </w:rPr>
      </w:pPr>
      <w:r>
        <w:rPr>
          <w:rFonts w:ascii="Arial" w:eastAsia="Arial" w:hAnsi="Arial" w:cs="Arial"/>
        </w:rPr>
        <w:t xml:space="preserve">A </w:t>
      </w:r>
      <w:proofErr w:type="spellStart"/>
      <w:r>
        <w:rPr>
          <w:rFonts w:ascii="Arial" w:eastAsia="Arial" w:hAnsi="Arial" w:cs="Arial"/>
        </w:rPr>
        <w:t>a</w:t>
      </w:r>
      <w:proofErr w:type="spellEnd"/>
      <w:r>
        <w:rPr>
          <w:rFonts w:ascii="Arial" w:eastAsia="Arial" w:hAnsi="Arial" w:cs="Arial"/>
        </w:rPr>
        <w:t xml:space="preserve"> discussion about copying, remixing, zine culture, DIY distribution and contemporary and historical forms of circulating cultural content.</w:t>
      </w:r>
    </w:p>
    <w:p w14:paraId="46D1BBBC" w14:textId="77777777" w:rsidR="00F7701B" w:rsidRDefault="00F7701B" w:rsidP="00F7701B">
      <w:pPr>
        <w:shd w:val="clear" w:color="auto" w:fill="FFFFFF"/>
        <w:rPr>
          <w:rFonts w:ascii="Arial" w:eastAsia="Arial" w:hAnsi="Arial" w:cs="Arial"/>
        </w:rPr>
      </w:pPr>
      <w:r>
        <w:rPr>
          <w:rFonts w:ascii="Arial" w:eastAsia="Arial" w:hAnsi="Arial" w:cs="Arial"/>
        </w:rPr>
        <w:t>Presented by Martin Hůla.</w:t>
      </w:r>
    </w:p>
    <w:p w14:paraId="771BEE64" w14:textId="77777777" w:rsidR="00F7701B" w:rsidRDefault="00F7701B" w:rsidP="00F7701B">
      <w:pPr>
        <w:shd w:val="clear" w:color="auto" w:fill="FFFFFF"/>
        <w:rPr>
          <w:rFonts w:ascii="Arial" w:eastAsia="Arial" w:hAnsi="Arial" w:cs="Arial"/>
        </w:rPr>
      </w:pPr>
      <w:r>
        <w:rPr>
          <w:rFonts w:ascii="Arial" w:eastAsia="Arial" w:hAnsi="Arial" w:cs="Arial"/>
        </w:rPr>
        <w:t>Guests: Miloš Hroch, Pavel Turek</w:t>
      </w:r>
    </w:p>
    <w:p w14:paraId="05955D08" w14:textId="77777777" w:rsidR="00F7701B" w:rsidRDefault="00F7701B" w:rsidP="00F7701B">
      <w:pPr>
        <w:shd w:val="clear" w:color="auto" w:fill="FFFFFF"/>
        <w:rPr>
          <w:rFonts w:ascii="Arial" w:eastAsia="Arial" w:hAnsi="Arial" w:cs="Arial"/>
        </w:rPr>
      </w:pPr>
    </w:p>
    <w:p w14:paraId="4E1EA232" w14:textId="77777777" w:rsidR="00F7701B" w:rsidRDefault="00F7701B" w:rsidP="00F7701B">
      <w:pPr>
        <w:shd w:val="clear" w:color="auto" w:fill="FFFFFF"/>
        <w:rPr>
          <w:rFonts w:ascii="Arial" w:eastAsia="Arial" w:hAnsi="Arial" w:cs="Arial"/>
          <w:b/>
          <w:bCs/>
        </w:rPr>
      </w:pPr>
      <w:r>
        <w:rPr>
          <w:rFonts w:ascii="Arial" w:eastAsia="Arial" w:hAnsi="Arial" w:cs="Arial"/>
          <w:b/>
          <w:bCs/>
        </w:rPr>
        <w:t>ALL-DAY ACTIVITIES</w:t>
      </w:r>
    </w:p>
    <w:p w14:paraId="08412B0A" w14:textId="77777777" w:rsidR="00F7701B" w:rsidRDefault="00F7701B" w:rsidP="00F7701B">
      <w:pPr>
        <w:shd w:val="clear" w:color="auto" w:fill="FFFFFF"/>
        <w:rPr>
          <w:rFonts w:ascii="Arial" w:eastAsia="Arial" w:hAnsi="Arial" w:cs="Arial"/>
          <w:b/>
          <w:bCs/>
        </w:rPr>
      </w:pPr>
    </w:p>
    <w:p w14:paraId="471CCE10" w14:textId="77777777" w:rsidR="00F7701B" w:rsidRDefault="00F7701B" w:rsidP="00F7701B">
      <w:pPr>
        <w:rPr>
          <w:rFonts w:ascii="Arial" w:eastAsia="Arial" w:hAnsi="Arial" w:cs="Arial"/>
        </w:rPr>
      </w:pPr>
      <w:r>
        <w:rPr>
          <w:rFonts w:ascii="Arial" w:eastAsia="Arial" w:hAnsi="Arial" w:cs="Arial"/>
        </w:rPr>
        <w:t>10 am–7 pm</w:t>
      </w:r>
    </w:p>
    <w:p w14:paraId="371A14D4" w14:textId="77777777" w:rsidR="00F7701B" w:rsidRDefault="00F7701B" w:rsidP="00F7701B">
      <w:pPr>
        <w:rPr>
          <w:rFonts w:ascii="Arial" w:eastAsia="Arial" w:hAnsi="Arial" w:cs="Arial"/>
          <w:i/>
          <w:iCs/>
        </w:rPr>
      </w:pPr>
      <w:r>
        <w:rPr>
          <w:rFonts w:ascii="Arial" w:eastAsia="Arial" w:hAnsi="Arial" w:cs="Arial"/>
          <w:i/>
          <w:iCs/>
        </w:rPr>
        <w:t xml:space="preserve">Image and text: bookmaking, book-objects, giant pop-up books, ex-libris, </w:t>
      </w:r>
      <w:proofErr w:type="spellStart"/>
      <w:r>
        <w:rPr>
          <w:rFonts w:ascii="Arial" w:eastAsia="Arial" w:hAnsi="Arial" w:cs="Arial"/>
          <w:i/>
          <w:iCs/>
        </w:rPr>
        <w:t>lettrism</w:t>
      </w:r>
      <w:proofErr w:type="spellEnd"/>
      <w:r>
        <w:rPr>
          <w:rFonts w:ascii="Arial" w:eastAsia="Arial" w:hAnsi="Arial" w:cs="Arial"/>
          <w:i/>
          <w:iCs/>
        </w:rPr>
        <w:t>, illustrations, initials, collages, street art and graffiti</w:t>
      </w:r>
    </w:p>
    <w:p w14:paraId="7E9DDAC2" w14:textId="77777777" w:rsidR="00F7701B" w:rsidRDefault="00F7701B" w:rsidP="00F7701B">
      <w:pPr>
        <w:rPr>
          <w:rFonts w:ascii="Arial" w:eastAsia="Arial" w:hAnsi="Arial" w:cs="Arial"/>
        </w:rPr>
      </w:pPr>
      <w:r>
        <w:rPr>
          <w:rFonts w:ascii="Arial" w:eastAsia="Arial" w:hAnsi="Arial" w:cs="Arial"/>
          <w:i/>
          <w:iCs/>
        </w:rPr>
        <w:t>Haiku, Shared Patterns and Collective Zine</w:t>
      </w:r>
    </w:p>
    <w:p w14:paraId="08DE4B34" w14:textId="77777777" w:rsidR="00F7701B" w:rsidRDefault="00F7701B" w:rsidP="00F7701B">
      <w:pPr>
        <w:rPr>
          <w:rFonts w:ascii="Arial" w:eastAsia="Arial" w:hAnsi="Arial" w:cs="Arial"/>
        </w:rPr>
      </w:pPr>
      <w:r>
        <w:rPr>
          <w:rFonts w:ascii="Arial" w:eastAsia="Arial" w:hAnsi="Arial" w:cs="Arial"/>
        </w:rPr>
        <w:t>Workshops</w:t>
      </w:r>
    </w:p>
    <w:p w14:paraId="52F7ADA1" w14:textId="77777777" w:rsidR="00F7701B" w:rsidRDefault="00F7701B" w:rsidP="00F7701B">
      <w:pPr>
        <w:rPr>
          <w:rFonts w:ascii="Arial" w:eastAsia="Arial" w:hAnsi="Arial" w:cs="Arial"/>
        </w:rPr>
      </w:pPr>
    </w:p>
    <w:p w14:paraId="02CCEBFC" w14:textId="77777777" w:rsidR="00F7701B" w:rsidRDefault="00F7701B" w:rsidP="00F7701B">
      <w:pPr>
        <w:shd w:val="clear" w:color="auto" w:fill="FFFFFF"/>
        <w:rPr>
          <w:rFonts w:ascii="Arial" w:eastAsia="Arial" w:hAnsi="Arial" w:cs="Arial"/>
          <w:i/>
          <w:iCs/>
        </w:rPr>
      </w:pPr>
      <w:r>
        <w:rPr>
          <w:rFonts w:ascii="Arial" w:eastAsia="Arial" w:hAnsi="Arial" w:cs="Arial"/>
          <w:i/>
          <w:iCs/>
        </w:rPr>
        <w:t>Designing a Collaborative Font</w:t>
      </w:r>
    </w:p>
    <w:p w14:paraId="0A85C4A5" w14:textId="77777777" w:rsidR="00F7701B" w:rsidRDefault="00F7701B" w:rsidP="00F7701B">
      <w:pPr>
        <w:shd w:val="clear" w:color="auto" w:fill="FFFFFF"/>
        <w:rPr>
          <w:rFonts w:ascii="Arial" w:eastAsia="Arial" w:hAnsi="Arial" w:cs="Arial"/>
          <w:i/>
          <w:iCs/>
        </w:rPr>
      </w:pPr>
      <w:r>
        <w:rPr>
          <w:rFonts w:ascii="Arial" w:eastAsia="Arial" w:hAnsi="Arial" w:cs="Arial"/>
          <w:i/>
          <w:iCs/>
        </w:rPr>
        <w:t>Comic Strips</w:t>
      </w:r>
    </w:p>
    <w:p w14:paraId="48D593DB" w14:textId="77777777" w:rsidR="00F7701B" w:rsidRDefault="00F7701B" w:rsidP="00F7701B">
      <w:pPr>
        <w:shd w:val="clear" w:color="auto" w:fill="FFFFFF"/>
        <w:rPr>
          <w:rFonts w:ascii="Arial" w:eastAsia="Arial" w:hAnsi="Arial" w:cs="Arial"/>
        </w:rPr>
      </w:pPr>
    </w:p>
    <w:p w14:paraId="449625F2" w14:textId="77777777" w:rsidR="00F7701B" w:rsidRDefault="00F7701B" w:rsidP="00F7701B">
      <w:pPr>
        <w:rPr>
          <w:rFonts w:ascii="Arial" w:eastAsia="Arial" w:hAnsi="Arial" w:cs="Arial"/>
        </w:rPr>
      </w:pPr>
    </w:p>
    <w:p w14:paraId="4F3A86F6" w14:textId="77777777" w:rsidR="00F7701B" w:rsidRDefault="00F7701B" w:rsidP="00F7701B">
      <w:pPr>
        <w:rPr>
          <w:rFonts w:ascii="Arial" w:eastAsia="Arial" w:hAnsi="Arial" w:cs="Arial"/>
        </w:rPr>
      </w:pPr>
      <w:r>
        <w:rPr>
          <w:rFonts w:ascii="Arial" w:eastAsia="Arial" w:hAnsi="Arial" w:cs="Arial"/>
          <w:b/>
          <w:bCs/>
        </w:rPr>
        <w:t>refreshment stalls</w:t>
      </w:r>
    </w:p>
    <w:p w14:paraId="1358613D" w14:textId="77777777" w:rsidR="00F7701B" w:rsidRDefault="00F7701B" w:rsidP="00F7701B">
      <w:pPr>
        <w:rPr>
          <w:rFonts w:ascii="Arial" w:eastAsia="Arial" w:hAnsi="Arial" w:cs="Arial"/>
          <w:b/>
          <w:bCs/>
        </w:rPr>
      </w:pPr>
      <w:r>
        <w:rPr>
          <w:rFonts w:ascii="Arial" w:eastAsia="Arial" w:hAnsi="Arial" w:cs="Arial"/>
          <w:b/>
          <w:bCs/>
        </w:rPr>
        <w:t>art book SWAP</w:t>
      </w:r>
    </w:p>
    <w:p w14:paraId="40971AC8" w14:textId="77777777" w:rsidR="00F7701B" w:rsidRDefault="00F7701B" w:rsidP="00F7701B">
      <w:pPr>
        <w:pStyle w:val="Normlnweb"/>
        <w:pBdr>
          <w:bottom w:val="single" w:sz="12" w:space="1" w:color="auto"/>
        </w:pBdr>
        <w:rPr>
          <w:rStyle w:val="Siln"/>
          <w:rFonts w:ascii="Arial" w:hAnsi="Arial" w:cs="Arial"/>
          <w:b w:val="0"/>
          <w:bCs w:val="0"/>
          <w:color w:val="212121"/>
          <w:sz w:val="22"/>
          <w:szCs w:val="22"/>
        </w:rPr>
      </w:pPr>
    </w:p>
    <w:p w14:paraId="7FEB3847" w14:textId="77777777" w:rsidR="00F7701B" w:rsidRPr="004E2DB2" w:rsidRDefault="00F7701B" w:rsidP="00F7701B">
      <w:pPr>
        <w:rPr>
          <w:rFonts w:ascii="Arial" w:eastAsia="Arial" w:hAnsi="Arial" w:cs="Arial"/>
          <w:b/>
          <w:bCs/>
        </w:rPr>
      </w:pPr>
      <w:r w:rsidRPr="004E2DB2">
        <w:rPr>
          <w:rFonts w:ascii="Arial" w:eastAsia="Arial" w:hAnsi="Arial" w:cs="Arial"/>
          <w:b/>
          <w:bCs/>
        </w:rPr>
        <w:t>For more information, follow our social media channels or visit GHMP’s website:</w:t>
      </w:r>
    </w:p>
    <w:p w14:paraId="7DDB02E3" w14:textId="77777777" w:rsidR="00F7701B" w:rsidRPr="004E2DB2" w:rsidRDefault="00F7701B" w:rsidP="00F7701B">
      <w:pPr>
        <w:rPr>
          <w:rFonts w:ascii="Arial" w:hAnsi="Arial" w:cs="Arial"/>
        </w:rPr>
      </w:pPr>
      <w:hyperlink r:id="rId7">
        <w:r w:rsidRPr="004E2DB2">
          <w:rPr>
            <w:rFonts w:ascii="Arial" w:eastAsia="Arial" w:hAnsi="Arial" w:cs="Arial"/>
          </w:rPr>
          <w:t>Instagram</w:t>
        </w:r>
      </w:hyperlink>
      <w:r w:rsidRPr="004E2DB2">
        <w:rPr>
          <w:rFonts w:ascii="Arial" w:eastAsia="Arial" w:hAnsi="Arial" w:cs="Arial"/>
          <w:b/>
          <w:bCs/>
        </w:rPr>
        <w:t xml:space="preserve"> / </w:t>
      </w:r>
      <w:hyperlink r:id="rId8">
        <w:r w:rsidRPr="004E2DB2">
          <w:rPr>
            <w:rFonts w:ascii="Arial" w:eastAsia="Arial" w:hAnsi="Arial" w:cs="Arial"/>
          </w:rPr>
          <w:t>Facebook</w:t>
        </w:r>
      </w:hyperlink>
      <w:r w:rsidRPr="004E2DB2">
        <w:rPr>
          <w:rFonts w:ascii="Arial" w:eastAsia="Arial" w:hAnsi="Arial" w:cs="Arial"/>
          <w:b/>
          <w:bCs/>
        </w:rPr>
        <w:t xml:space="preserve"> / </w:t>
      </w:r>
      <w:hyperlink r:id="rId9">
        <w:r w:rsidRPr="004E2DB2">
          <w:rPr>
            <w:rFonts w:ascii="Arial" w:eastAsia="Arial" w:hAnsi="Arial" w:cs="Arial"/>
          </w:rPr>
          <w:t>Web</w:t>
        </w:r>
      </w:hyperlink>
    </w:p>
    <w:p w14:paraId="560AAB7C" w14:textId="77777777" w:rsidR="00F7701B" w:rsidRPr="004E2DB2" w:rsidRDefault="00F7701B" w:rsidP="00F7701B">
      <w:pPr>
        <w:pStyle w:val="Normlnweb"/>
        <w:rPr>
          <w:rFonts w:ascii="Arial" w:hAnsi="Arial" w:cs="Arial"/>
          <w:sz w:val="22"/>
          <w:szCs w:val="22"/>
        </w:rPr>
      </w:pPr>
      <w:r w:rsidRPr="004E2DB2">
        <w:rPr>
          <w:rFonts w:ascii="Arial" w:hAnsi="Arial" w:cs="Arial"/>
          <w:sz w:val="22"/>
          <w:szCs w:val="22"/>
        </w:rPr>
        <w:t xml:space="preserve">The project </w:t>
      </w:r>
      <w:r w:rsidRPr="004E2DB2">
        <w:rPr>
          <w:rStyle w:val="Zdraznn"/>
          <w:rFonts w:ascii="Arial" w:hAnsi="Arial" w:cs="Arial"/>
          <w:sz w:val="22"/>
          <w:szCs w:val="22"/>
        </w:rPr>
        <w:t xml:space="preserve">Tanec v </w:t>
      </w:r>
      <w:proofErr w:type="spellStart"/>
      <w:r w:rsidRPr="004E2DB2">
        <w:rPr>
          <w:rStyle w:val="Zdraznn"/>
          <w:rFonts w:ascii="Arial" w:hAnsi="Arial" w:cs="Arial"/>
          <w:sz w:val="22"/>
          <w:szCs w:val="22"/>
        </w:rPr>
        <w:t>galerii</w:t>
      </w:r>
      <w:proofErr w:type="spellEnd"/>
      <w:r w:rsidRPr="004E2DB2">
        <w:rPr>
          <w:rStyle w:val="Zdraznn"/>
          <w:rFonts w:ascii="Arial" w:hAnsi="Arial" w:cs="Arial"/>
          <w:sz w:val="22"/>
          <w:szCs w:val="22"/>
        </w:rPr>
        <w:t xml:space="preserve">: </w:t>
      </w:r>
      <w:proofErr w:type="spellStart"/>
      <w:r w:rsidRPr="004E2DB2">
        <w:rPr>
          <w:rStyle w:val="Zdraznn"/>
          <w:rFonts w:ascii="Arial" w:hAnsi="Arial" w:cs="Arial"/>
          <w:sz w:val="22"/>
          <w:szCs w:val="22"/>
        </w:rPr>
        <w:t>Labyrint</w:t>
      </w:r>
      <w:proofErr w:type="spellEnd"/>
      <w:r w:rsidRPr="004E2DB2">
        <w:rPr>
          <w:rFonts w:ascii="Arial" w:hAnsi="Arial" w:cs="Arial"/>
          <w:sz w:val="22"/>
          <w:szCs w:val="22"/>
        </w:rPr>
        <w:t xml:space="preserve"> is co-produced by the Prague City Gallery, Art for the City, and the SE.S.TA Centre for Choreographic Development, in cooperation with Radio Wave – Czech Radio. The project is financially supported by the Ministry of Culture of the Czech Republic, the City of Prague, and the Czech State Culture Fund.</w:t>
      </w:r>
    </w:p>
    <w:p w14:paraId="726198F9" w14:textId="77777777" w:rsidR="00F7701B" w:rsidRDefault="00F7701B" w:rsidP="00F7701B">
      <w:pPr>
        <w:pStyle w:val="Normlnweb"/>
        <w:pBdr>
          <w:bottom w:val="single" w:sz="12" w:space="1" w:color="auto"/>
        </w:pBdr>
        <w:rPr>
          <w:rFonts w:ascii="Arial" w:hAnsi="Arial" w:cs="Arial"/>
          <w:sz w:val="22"/>
          <w:szCs w:val="22"/>
        </w:rPr>
      </w:pPr>
      <w:r w:rsidRPr="004E2DB2">
        <w:rPr>
          <w:rStyle w:val="Siln"/>
          <w:rFonts w:ascii="Arial" w:hAnsi="Arial" w:cs="Arial"/>
          <w:sz w:val="22"/>
          <w:szCs w:val="22"/>
        </w:rPr>
        <w:t>Media partners:</w:t>
      </w:r>
      <w:r w:rsidRPr="004E2DB2">
        <w:rPr>
          <w:rFonts w:ascii="Arial" w:hAnsi="Arial" w:cs="Arial"/>
          <w:sz w:val="22"/>
          <w:szCs w:val="22"/>
        </w:rPr>
        <w:t xml:space="preserve"> </w:t>
      </w:r>
      <w:proofErr w:type="spellStart"/>
      <w:r w:rsidRPr="004E2DB2">
        <w:rPr>
          <w:rFonts w:ascii="Arial" w:hAnsi="Arial" w:cs="Arial"/>
          <w:sz w:val="22"/>
          <w:szCs w:val="22"/>
        </w:rPr>
        <w:t>ArtMap</w:t>
      </w:r>
      <w:proofErr w:type="spellEnd"/>
      <w:r w:rsidRPr="004E2DB2">
        <w:rPr>
          <w:rFonts w:ascii="Arial" w:hAnsi="Arial" w:cs="Arial"/>
          <w:sz w:val="22"/>
          <w:szCs w:val="22"/>
        </w:rPr>
        <w:t>, Radio 1</w:t>
      </w:r>
    </w:p>
    <w:p w14:paraId="494EE098" w14:textId="77777777" w:rsidR="00606809" w:rsidRDefault="00606809" w:rsidP="00F7701B">
      <w:pPr>
        <w:pStyle w:val="Normlnweb"/>
        <w:pBdr>
          <w:bottom w:val="single" w:sz="12" w:space="1" w:color="auto"/>
        </w:pBdr>
        <w:rPr>
          <w:rFonts w:ascii="Arial" w:hAnsi="Arial" w:cs="Arial"/>
          <w:sz w:val="22"/>
          <w:szCs w:val="22"/>
        </w:rPr>
      </w:pPr>
    </w:p>
    <w:p w14:paraId="25367C00" w14:textId="77777777" w:rsidR="00F7701B" w:rsidRPr="004E2DB2" w:rsidRDefault="00F7701B" w:rsidP="00F7701B">
      <w:pPr>
        <w:pStyle w:val="Normlnweb"/>
        <w:rPr>
          <w:rFonts w:ascii="Arial" w:hAnsi="Arial" w:cs="Arial"/>
          <w:sz w:val="22"/>
          <w:szCs w:val="22"/>
        </w:rPr>
      </w:pPr>
      <w:r w:rsidRPr="004E2DB2">
        <w:rPr>
          <w:rStyle w:val="Siln"/>
          <w:rFonts w:ascii="Arial" w:hAnsi="Arial" w:cs="Arial"/>
          <w:color w:val="212121"/>
          <w:sz w:val="22"/>
          <w:szCs w:val="22"/>
        </w:rPr>
        <w:t>Admission</w:t>
      </w:r>
      <w:r w:rsidRPr="004E2DB2">
        <w:rPr>
          <w:rFonts w:ascii="Arial" w:hAnsi="Arial" w:cs="Arial"/>
          <w:color w:val="212121"/>
          <w:sz w:val="22"/>
          <w:szCs w:val="22"/>
        </w:rPr>
        <w:br/>
        <w:t>Free</w:t>
      </w:r>
    </w:p>
    <w:p w14:paraId="363FC2EC" w14:textId="77777777" w:rsidR="00F7701B" w:rsidRPr="004E2DB2" w:rsidRDefault="00F7701B" w:rsidP="00F7701B">
      <w:pPr>
        <w:pStyle w:val="Normlnweb"/>
        <w:rPr>
          <w:rFonts w:ascii="Arial" w:hAnsi="Arial" w:cs="Arial"/>
          <w:sz w:val="22"/>
          <w:szCs w:val="22"/>
        </w:rPr>
      </w:pPr>
      <w:r w:rsidRPr="004E2DB2">
        <w:rPr>
          <w:rStyle w:val="Siln"/>
          <w:rFonts w:ascii="Arial" w:hAnsi="Arial" w:cs="Arial"/>
          <w:color w:val="212121"/>
          <w:sz w:val="22"/>
          <w:szCs w:val="22"/>
        </w:rPr>
        <w:t>Opening Hours</w:t>
      </w:r>
      <w:r w:rsidRPr="004E2DB2">
        <w:rPr>
          <w:rFonts w:ascii="Arial" w:hAnsi="Arial" w:cs="Arial"/>
          <w:color w:val="212121"/>
          <w:sz w:val="22"/>
          <w:szCs w:val="22"/>
        </w:rPr>
        <w:br/>
        <w:t>Saturday: 10:00–19:00</w:t>
      </w:r>
      <w:r w:rsidRPr="004E2DB2">
        <w:rPr>
          <w:rFonts w:ascii="Arial" w:hAnsi="Arial" w:cs="Arial"/>
          <w:color w:val="212121"/>
          <w:sz w:val="22"/>
          <w:szCs w:val="22"/>
        </w:rPr>
        <w:br/>
        <w:t>Sunday: 10:00–19:00</w:t>
      </w:r>
    </w:p>
    <w:p w14:paraId="4725B70B" w14:textId="77777777" w:rsidR="00F7701B" w:rsidRDefault="00F7701B" w:rsidP="00F7701B">
      <w:pPr>
        <w:pStyle w:val="Normlnweb"/>
        <w:pBdr>
          <w:bottom w:val="single" w:sz="12" w:space="1" w:color="auto"/>
        </w:pBdr>
        <w:rPr>
          <w:rFonts w:ascii="Arial" w:hAnsi="Arial" w:cs="Arial"/>
          <w:color w:val="212121"/>
          <w:sz w:val="22"/>
          <w:szCs w:val="22"/>
        </w:rPr>
      </w:pPr>
      <w:r w:rsidRPr="004E2DB2">
        <w:rPr>
          <w:rStyle w:val="Siln"/>
          <w:rFonts w:ascii="Arial" w:hAnsi="Arial" w:cs="Arial"/>
          <w:color w:val="212121"/>
          <w:sz w:val="22"/>
          <w:szCs w:val="22"/>
        </w:rPr>
        <w:t>Venue</w:t>
      </w:r>
      <w:r w:rsidRPr="004E2DB2">
        <w:rPr>
          <w:rFonts w:ascii="Arial" w:hAnsi="Arial" w:cs="Arial"/>
          <w:color w:val="212121"/>
          <w:sz w:val="22"/>
          <w:szCs w:val="22"/>
        </w:rPr>
        <w:br/>
        <w:t xml:space="preserve">GHMP </w:t>
      </w:r>
      <w:proofErr w:type="spellStart"/>
      <w:r w:rsidRPr="004E2DB2">
        <w:rPr>
          <w:rFonts w:ascii="Arial" w:hAnsi="Arial" w:cs="Arial"/>
          <w:color w:val="212121"/>
          <w:sz w:val="22"/>
          <w:szCs w:val="22"/>
        </w:rPr>
        <w:t>Zámek</w:t>
      </w:r>
      <w:proofErr w:type="spellEnd"/>
      <w:r w:rsidRPr="004E2DB2">
        <w:rPr>
          <w:rFonts w:ascii="Arial" w:hAnsi="Arial" w:cs="Arial"/>
          <w:color w:val="212121"/>
          <w:sz w:val="22"/>
          <w:szCs w:val="22"/>
        </w:rPr>
        <w:t xml:space="preserve"> Troja</w:t>
      </w:r>
      <w:r w:rsidRPr="004E2DB2">
        <w:rPr>
          <w:rFonts w:ascii="Arial" w:hAnsi="Arial" w:cs="Arial"/>
          <w:color w:val="212121"/>
          <w:sz w:val="22"/>
          <w:szCs w:val="22"/>
        </w:rPr>
        <w:br/>
        <w:t xml:space="preserve">U </w:t>
      </w:r>
      <w:proofErr w:type="spellStart"/>
      <w:r w:rsidRPr="004E2DB2">
        <w:rPr>
          <w:rFonts w:ascii="Arial" w:hAnsi="Arial" w:cs="Arial"/>
          <w:color w:val="212121"/>
          <w:sz w:val="22"/>
          <w:szCs w:val="22"/>
        </w:rPr>
        <w:t>Trojského</w:t>
      </w:r>
      <w:proofErr w:type="spellEnd"/>
      <w:r w:rsidRPr="004E2DB2">
        <w:rPr>
          <w:rFonts w:ascii="Arial" w:hAnsi="Arial" w:cs="Arial"/>
          <w:color w:val="212121"/>
          <w:sz w:val="22"/>
          <w:szCs w:val="22"/>
        </w:rPr>
        <w:t xml:space="preserve"> </w:t>
      </w:r>
      <w:proofErr w:type="spellStart"/>
      <w:r w:rsidRPr="004E2DB2">
        <w:rPr>
          <w:rFonts w:ascii="Arial" w:hAnsi="Arial" w:cs="Arial"/>
          <w:color w:val="212121"/>
          <w:sz w:val="22"/>
          <w:szCs w:val="22"/>
        </w:rPr>
        <w:t>zámku</w:t>
      </w:r>
      <w:proofErr w:type="spellEnd"/>
      <w:r w:rsidRPr="004E2DB2">
        <w:rPr>
          <w:rFonts w:ascii="Arial" w:hAnsi="Arial" w:cs="Arial"/>
          <w:color w:val="212121"/>
          <w:sz w:val="22"/>
          <w:szCs w:val="22"/>
        </w:rPr>
        <w:t xml:space="preserve"> 1/4</w:t>
      </w:r>
      <w:r w:rsidRPr="004E2DB2">
        <w:rPr>
          <w:rFonts w:ascii="Arial" w:hAnsi="Arial" w:cs="Arial"/>
          <w:color w:val="212121"/>
          <w:sz w:val="22"/>
          <w:szCs w:val="22"/>
        </w:rPr>
        <w:br/>
        <w:t>170 00 Prague 7</w:t>
      </w:r>
    </w:p>
    <w:p w14:paraId="0CEBFCA3" w14:textId="77777777" w:rsidR="00F7701B" w:rsidRDefault="00F7701B" w:rsidP="00F7701B">
      <w:pPr>
        <w:pStyle w:val="Normlnweb"/>
        <w:pBdr>
          <w:bottom w:val="single" w:sz="12" w:space="1" w:color="auto"/>
        </w:pBdr>
        <w:rPr>
          <w:rFonts w:ascii="Arial" w:eastAsia="Arial" w:hAnsi="Arial" w:cs="Arial"/>
          <w:b/>
          <w:bCs/>
          <w:sz w:val="22"/>
          <w:szCs w:val="22"/>
        </w:rPr>
      </w:pPr>
      <w:r>
        <w:rPr>
          <w:rFonts w:ascii="Arial" w:eastAsia="Arial" w:hAnsi="Arial" w:cs="Arial"/>
          <w:b/>
          <w:bCs/>
          <w:sz w:val="22"/>
          <w:szCs w:val="22"/>
        </w:rPr>
        <w:t>Press Contact</w:t>
      </w:r>
    </w:p>
    <w:p w14:paraId="5600976E" w14:textId="5D6281E9" w:rsidR="00665BBC" w:rsidRDefault="00F7701B" w:rsidP="00F7701B">
      <w:pPr>
        <w:pStyle w:val="Normlnweb"/>
        <w:pBdr>
          <w:bottom w:val="single" w:sz="12" w:space="1" w:color="auto"/>
        </w:pBdr>
        <w:rPr>
          <w:rFonts w:ascii="Arial" w:eastAsia="Arial" w:hAnsi="Arial" w:cs="Arial"/>
          <w:sz w:val="22"/>
          <w:szCs w:val="22"/>
        </w:rPr>
      </w:pPr>
      <w:r>
        <w:rPr>
          <w:rFonts w:ascii="Arial" w:eastAsia="Arial" w:hAnsi="Arial" w:cs="Arial"/>
          <w:sz w:val="22"/>
          <w:szCs w:val="22"/>
        </w:rPr>
        <w:t>GHMP</w:t>
      </w:r>
      <w:r>
        <w:rPr>
          <w:rFonts w:ascii="Arial" w:eastAsia="Arial" w:hAnsi="Arial" w:cs="Arial"/>
          <w:sz w:val="22"/>
          <w:szCs w:val="22"/>
        </w:rPr>
        <w:br/>
        <w:t>Petra Čížková</w:t>
      </w:r>
      <w:r>
        <w:rPr>
          <w:rFonts w:ascii="Arial" w:eastAsia="Arial" w:hAnsi="Arial" w:cs="Arial"/>
          <w:sz w:val="22"/>
          <w:szCs w:val="22"/>
        </w:rPr>
        <w:br/>
        <w:t>Deputy Head of the Department of Communications, Programmes and Publishing</w:t>
      </w:r>
      <w:r>
        <w:rPr>
          <w:rFonts w:ascii="Arial" w:eastAsia="Arial" w:hAnsi="Arial" w:cs="Arial"/>
          <w:sz w:val="22"/>
          <w:szCs w:val="22"/>
        </w:rPr>
        <w:br/>
        <w:t>+420 725 818 721</w:t>
      </w:r>
      <w:r>
        <w:rPr>
          <w:rFonts w:ascii="Arial" w:eastAsia="Arial" w:hAnsi="Arial" w:cs="Arial"/>
          <w:sz w:val="22"/>
          <w:szCs w:val="22"/>
        </w:rPr>
        <w:br/>
      </w:r>
      <w:hyperlink r:id="rId10">
        <w:r>
          <w:rPr>
            <w:rFonts w:ascii="Arial" w:eastAsia="Arial" w:hAnsi="Arial" w:cs="Arial"/>
            <w:color w:val="467886"/>
            <w:sz w:val="22"/>
            <w:szCs w:val="22"/>
            <w:u w:val="single"/>
          </w:rPr>
          <w:t>petra.cizkova@ghmp.cz</w:t>
        </w:r>
      </w:hyperlink>
      <w:r>
        <w:rPr>
          <w:rFonts w:ascii="Arial" w:eastAsia="Arial" w:hAnsi="Arial" w:cs="Arial"/>
          <w:sz w:val="22"/>
          <w:szCs w:val="22"/>
        </w:rPr>
        <w:br/>
      </w:r>
      <w:hyperlink r:id="rId11" w:history="1">
        <w:r w:rsidRPr="0032030D">
          <w:rPr>
            <w:rStyle w:val="Hypertextovodkaz"/>
            <w:rFonts w:ascii="Arial" w:eastAsia="Arial" w:hAnsi="Arial" w:cs="Arial"/>
            <w:sz w:val="22"/>
            <w:szCs w:val="22"/>
          </w:rPr>
          <w:t>www.g</w:t>
        </w:r>
        <w:r w:rsidRPr="0032030D">
          <w:rPr>
            <w:rStyle w:val="Hypertextovodkaz"/>
            <w:rFonts w:ascii="Arial" w:eastAsia="Arial" w:hAnsi="Arial" w:cs="Arial"/>
            <w:sz w:val="22"/>
            <w:szCs w:val="22"/>
          </w:rPr>
          <w:t>h</w:t>
        </w:r>
        <w:r w:rsidRPr="0032030D">
          <w:rPr>
            <w:rStyle w:val="Hypertextovodkaz"/>
            <w:rFonts w:ascii="Arial" w:eastAsia="Arial" w:hAnsi="Arial" w:cs="Arial"/>
            <w:sz w:val="22"/>
            <w:szCs w:val="22"/>
          </w:rPr>
          <w:t>mp.cz</w:t>
        </w:r>
      </w:hyperlink>
    </w:p>
    <w:p w14:paraId="093E7C45" w14:textId="77777777" w:rsidR="00F7701B" w:rsidRDefault="00F7701B" w:rsidP="00F7701B">
      <w:pPr>
        <w:pStyle w:val="Normlnweb"/>
        <w:pBdr>
          <w:bottom w:val="single" w:sz="12" w:space="1" w:color="auto"/>
        </w:pBdr>
        <w:rPr>
          <w:rFonts w:ascii="Arial" w:eastAsia="Arial" w:hAnsi="Arial" w:cs="Arial"/>
          <w:sz w:val="22"/>
          <w:szCs w:val="22"/>
        </w:rPr>
      </w:pPr>
    </w:p>
    <w:p w14:paraId="35CDBA2C" w14:textId="77777777" w:rsidR="00F7701B" w:rsidRDefault="00F7701B" w:rsidP="00F7701B">
      <w:pPr>
        <w:pStyle w:val="Normlnweb"/>
        <w:pBdr>
          <w:bottom w:val="single" w:sz="12" w:space="1" w:color="auto"/>
        </w:pBdr>
        <w:rPr>
          <w:rFonts w:ascii="Arial" w:eastAsia="Arial" w:hAnsi="Arial" w:cs="Arial"/>
          <w:sz w:val="22"/>
          <w:szCs w:val="22"/>
        </w:rPr>
      </w:pPr>
    </w:p>
    <w:sectPr w:rsidR="00F7701B">
      <w:headerReference w:type="default" r:id="rId12"/>
      <w:footerReference w:type="default" r:id="rId13"/>
      <w:headerReference w:type="first" r:id="rId14"/>
      <w:footerReference w:type="first" r:id="rId15"/>
      <w:pgSz w:w="11906" w:h="16838"/>
      <w:pgMar w:top="2570" w:right="1700" w:bottom="1854" w:left="850" w:header="709" w:footer="737" w:gutter="0"/>
      <w:pgNumType w:start="1"/>
      <w:cols w:space="708"/>
      <w:formProt w:val="0"/>
      <w:docGrid w:linePitch="100" w:charSpace="286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1C9877" w14:textId="77777777" w:rsidR="00C64F15" w:rsidRDefault="00C64F15">
      <w:r>
        <w:separator/>
      </w:r>
    </w:p>
  </w:endnote>
  <w:endnote w:type="continuationSeparator" w:id="0">
    <w:p w14:paraId="3BB8F5D3" w14:textId="77777777" w:rsidR="00C64F15" w:rsidRDefault="00C64F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Roman">
    <w:altName w:val="Times New Roman"/>
    <w:panose1 w:val="020B0604020202020204"/>
    <w:charset w:val="01"/>
    <w:family w:val="roman"/>
    <w:pitch w:val="variable"/>
  </w:font>
  <w:font w:name="Liberation Sans">
    <w:altName w:val="Arial"/>
    <w:panose1 w:val="020B0604020202020204"/>
    <w:charset w:val="01"/>
    <w:family w:val="swiss"/>
    <w:pitch w:val="variable"/>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NimbusSansDCE-Bold">
    <w:altName w:val="Cambria"/>
    <w:panose1 w:val="020B0604020202020204"/>
    <w:charset w:val="01"/>
    <w:family w:val="roman"/>
    <w:pitch w:val="variable"/>
  </w:font>
  <w:font w:name="Arial">
    <w:panose1 w:val="020B0604020202020204"/>
    <w:charset w:val="00"/>
    <w:family w:val="swiss"/>
    <w:pitch w:val="variable"/>
    <w:sig w:usb0="E0002AFF" w:usb1="C0007843" w:usb2="00000009" w:usb3="00000000" w:csb0="000001FF" w:csb1="00000000"/>
  </w:font>
  <w:font w:name="Georgia">
    <w:panose1 w:val="02040502050405020303"/>
    <w:charset w:val="01"/>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B18343" w14:textId="56CF546F" w:rsidR="00665BBC" w:rsidRDefault="007A54F5">
    <w:pPr>
      <w:tabs>
        <w:tab w:val="center" w:pos="4536"/>
        <w:tab w:val="right" w:pos="9072"/>
      </w:tabs>
      <w:rPr>
        <w:color w:val="000000"/>
      </w:rPr>
    </w:pPr>
    <w:r>
      <w:rPr>
        <w:noProof/>
      </w:rPr>
      <mc:AlternateContent>
        <mc:Choice Requires="wps">
          <w:drawing>
            <wp:anchor distT="0" distB="0" distL="0" distR="0" simplePos="0" relativeHeight="251658240" behindDoc="1" locked="0" layoutInCell="1" allowOverlap="1" wp14:anchorId="2F197E2E" wp14:editId="5609F380">
              <wp:simplePos x="0" y="0"/>
              <wp:positionH relativeFrom="column">
                <wp:posOffset>562610</wp:posOffset>
              </wp:positionH>
              <wp:positionV relativeFrom="paragraph">
                <wp:posOffset>-46990</wp:posOffset>
              </wp:positionV>
              <wp:extent cx="5411470" cy="673735"/>
              <wp:effectExtent l="0" t="0" r="0" b="0"/>
              <wp:wrapNone/>
              <wp:docPr id="1109887807" name="Obdélník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11470" cy="673735"/>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09D0D150" w14:textId="77777777" w:rsidR="00665BBC" w:rsidRDefault="00000000">
                          <w:pPr>
                            <w:pStyle w:val="FrameContents"/>
                            <w:spacing w:line="240" w:lineRule="auto"/>
                          </w:pPr>
                          <w:r>
                            <w:rPr>
                              <w:b/>
                              <w:bCs/>
                              <w:color w:val="000000"/>
                              <w:sz w:val="14"/>
                            </w:rPr>
                            <w:t>Prague City Gallery</w:t>
                          </w:r>
                          <w:r>
                            <w:rPr>
                              <w:color w:val="000000"/>
                              <w:sz w:val="14"/>
                            </w:rPr>
                            <w:t xml:space="preserve"> is one of the most important galleries in the Czech Republic, which in its exhibition activity focuses in particular on modern and contemporary art. It collects, preserves and professionally processes the art collections of the City of Prague. Currently, GHMP exhibits in seven buildings: GHMP </w:t>
                          </w:r>
                          <w:proofErr w:type="spellStart"/>
                          <w:r>
                            <w:rPr>
                              <w:color w:val="000000"/>
                              <w:sz w:val="14"/>
                            </w:rPr>
                            <w:t>Zvon</w:t>
                          </w:r>
                          <w:proofErr w:type="spellEnd"/>
                          <w:r>
                            <w:rPr>
                              <w:color w:val="000000"/>
                              <w:sz w:val="14"/>
                            </w:rPr>
                            <w:t xml:space="preserve">, GHMP </w:t>
                          </w:r>
                          <w:proofErr w:type="spellStart"/>
                          <w:r>
                            <w:rPr>
                              <w:color w:val="000000"/>
                              <w:sz w:val="14"/>
                            </w:rPr>
                            <w:t>Knihovna</w:t>
                          </w:r>
                          <w:proofErr w:type="spellEnd"/>
                          <w:r>
                            <w:rPr>
                              <w:color w:val="000000"/>
                              <w:sz w:val="14"/>
                            </w:rPr>
                            <w:t xml:space="preserve">, GHMP Colloredo-Mansfeld, GHMP </w:t>
                          </w:r>
                          <w:proofErr w:type="spellStart"/>
                          <w:r>
                            <w:rPr>
                              <w:color w:val="000000"/>
                              <w:sz w:val="14"/>
                            </w:rPr>
                            <w:t>Dům</w:t>
                          </w:r>
                          <w:proofErr w:type="spellEnd"/>
                          <w:r>
                            <w:rPr>
                              <w:color w:val="000000"/>
                              <w:sz w:val="14"/>
                            </w:rPr>
                            <w:t xml:space="preserve"> </w:t>
                          </w:r>
                          <w:proofErr w:type="spellStart"/>
                          <w:r>
                            <w:rPr>
                              <w:color w:val="000000"/>
                              <w:sz w:val="14"/>
                            </w:rPr>
                            <w:t>fotografie</w:t>
                          </w:r>
                          <w:proofErr w:type="spellEnd"/>
                          <w:r>
                            <w:rPr>
                              <w:color w:val="000000"/>
                              <w:sz w:val="14"/>
                            </w:rPr>
                            <w:t>, GHMP </w:t>
                          </w:r>
                          <w:proofErr w:type="spellStart"/>
                          <w:r>
                            <w:rPr>
                              <w:color w:val="000000"/>
                              <w:sz w:val="14"/>
                            </w:rPr>
                            <w:t>Bílkova</w:t>
                          </w:r>
                          <w:proofErr w:type="spellEnd"/>
                          <w:r>
                            <w:rPr>
                              <w:color w:val="000000"/>
                              <w:sz w:val="14"/>
                            </w:rPr>
                            <w:t xml:space="preserve"> </w:t>
                          </w:r>
                          <w:proofErr w:type="spellStart"/>
                          <w:r>
                            <w:rPr>
                              <w:color w:val="000000"/>
                              <w:sz w:val="14"/>
                            </w:rPr>
                            <w:t>vila</w:t>
                          </w:r>
                          <w:proofErr w:type="spellEnd"/>
                          <w:r>
                            <w:rPr>
                              <w:color w:val="000000"/>
                              <w:sz w:val="14"/>
                            </w:rPr>
                            <w:t>, GHMP </w:t>
                          </w:r>
                          <w:proofErr w:type="spellStart"/>
                          <w:r>
                            <w:rPr>
                              <w:color w:val="000000"/>
                              <w:sz w:val="14"/>
                            </w:rPr>
                            <w:t>Zámek</w:t>
                          </w:r>
                          <w:proofErr w:type="spellEnd"/>
                          <w:r>
                            <w:rPr>
                              <w:color w:val="000000"/>
                              <w:sz w:val="14"/>
                            </w:rPr>
                            <w:t xml:space="preserve"> Troja and GHMP </w:t>
                          </w:r>
                          <w:proofErr w:type="spellStart"/>
                          <w:r>
                            <w:rPr>
                              <w:color w:val="000000"/>
                              <w:sz w:val="14"/>
                            </w:rPr>
                            <w:t>Bílkův</w:t>
                          </w:r>
                          <w:proofErr w:type="spellEnd"/>
                          <w:r>
                            <w:rPr>
                              <w:color w:val="000000"/>
                              <w:sz w:val="14"/>
                            </w:rPr>
                            <w:t xml:space="preserve"> </w:t>
                          </w:r>
                          <w:proofErr w:type="spellStart"/>
                          <w:r>
                            <w:rPr>
                              <w:color w:val="000000"/>
                              <w:sz w:val="14"/>
                            </w:rPr>
                            <w:t>dům</w:t>
                          </w:r>
                          <w:proofErr w:type="spellEnd"/>
                          <w:r>
                            <w:rPr>
                              <w:color w:val="000000"/>
                              <w:sz w:val="14"/>
                            </w:rPr>
                            <w:t>.</w:t>
                          </w:r>
                        </w:p>
                        <w:p w14:paraId="2AFA9FF0" w14:textId="77777777" w:rsidR="00665BBC" w:rsidRDefault="00665BBC">
                          <w:pPr>
                            <w:pStyle w:val="Obsahrmce"/>
                            <w:rPr>
                              <w:color w:val="000000"/>
                            </w:rPr>
                          </w:pPr>
                        </w:p>
                      </w:txbxContent>
                    </wps:txbx>
                    <wps:bodyPr anchor="t">
                      <a:noAutofit/>
                    </wps:bodyPr>
                  </wps:wsp>
                </a:graphicData>
              </a:graphic>
              <wp14:sizeRelH relativeFrom="page">
                <wp14:pctWidth>0</wp14:pctWidth>
              </wp14:sizeRelH>
              <wp14:sizeRelV relativeFrom="page">
                <wp14:pctHeight>0</wp14:pctHeight>
              </wp14:sizeRelV>
            </wp:anchor>
          </w:drawing>
        </mc:Choice>
        <mc:Fallback>
          <w:pict>
            <v:rect w14:anchorId="2F197E2E" id="Obdélník 5" o:spid="_x0000_s1026" style="position:absolute;margin-left:44.3pt;margin-top:-3.7pt;width:426.1pt;height:53.05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" stroked="f" strokeweight="0">
              <v:textbox>
                <w:txbxContent>
                  <w:p w14:paraId="09D0D150" w14:textId="77777777" w:rsidR="00665BBC" w:rsidRDefault="00000000">
                    <w:pPr>
                      <w:pStyle w:val="FrameContents"/>
                      <w:spacing w:line="240" w:lineRule="auto"/>
                    </w:pPr>
                    <w:r>
                      <w:rPr>
                        <w:b/>
                        <w:bCs/>
                        <w:color w:val="000000"/>
                        <w:sz w:val="14"/>
                      </w:rPr>
                      <w:t>Prague City Gallery</w:t>
                    </w:r>
                    <w:r>
                      <w:rPr>
                        <w:color w:val="000000"/>
                        <w:sz w:val="14"/>
                      </w:rPr>
                      <w:t xml:space="preserve"> is one of the most important galleries in the Czech Republic, which in its exhibition activity focuses in particular on modern and contemporary art. It collects, preserves and professionally processes the art collections of the City of Prague. Currently, GHMP exhibits in seven buildings: GHMP </w:t>
                    </w:r>
                    <w:proofErr w:type="spellStart"/>
                    <w:r>
                      <w:rPr>
                        <w:color w:val="000000"/>
                        <w:sz w:val="14"/>
                      </w:rPr>
                      <w:t>Zvon</w:t>
                    </w:r>
                    <w:proofErr w:type="spellEnd"/>
                    <w:r>
                      <w:rPr>
                        <w:color w:val="000000"/>
                        <w:sz w:val="14"/>
                      </w:rPr>
                      <w:t xml:space="preserve">, GHMP </w:t>
                    </w:r>
                    <w:proofErr w:type="spellStart"/>
                    <w:r>
                      <w:rPr>
                        <w:color w:val="000000"/>
                        <w:sz w:val="14"/>
                      </w:rPr>
                      <w:t>Knihovna</w:t>
                    </w:r>
                    <w:proofErr w:type="spellEnd"/>
                    <w:r>
                      <w:rPr>
                        <w:color w:val="000000"/>
                        <w:sz w:val="14"/>
                      </w:rPr>
                      <w:t xml:space="preserve">, GHMP Colloredo-Mansfeld, GHMP </w:t>
                    </w:r>
                    <w:proofErr w:type="spellStart"/>
                    <w:r>
                      <w:rPr>
                        <w:color w:val="000000"/>
                        <w:sz w:val="14"/>
                      </w:rPr>
                      <w:t>Dům</w:t>
                    </w:r>
                    <w:proofErr w:type="spellEnd"/>
                    <w:r>
                      <w:rPr>
                        <w:color w:val="000000"/>
                        <w:sz w:val="14"/>
                      </w:rPr>
                      <w:t xml:space="preserve"> </w:t>
                    </w:r>
                    <w:proofErr w:type="spellStart"/>
                    <w:r>
                      <w:rPr>
                        <w:color w:val="000000"/>
                        <w:sz w:val="14"/>
                      </w:rPr>
                      <w:t>fotografie</w:t>
                    </w:r>
                    <w:proofErr w:type="spellEnd"/>
                    <w:r>
                      <w:rPr>
                        <w:color w:val="000000"/>
                        <w:sz w:val="14"/>
                      </w:rPr>
                      <w:t>, GHMP </w:t>
                    </w:r>
                    <w:proofErr w:type="spellStart"/>
                    <w:r>
                      <w:rPr>
                        <w:color w:val="000000"/>
                        <w:sz w:val="14"/>
                      </w:rPr>
                      <w:t>Bílkova</w:t>
                    </w:r>
                    <w:proofErr w:type="spellEnd"/>
                    <w:r>
                      <w:rPr>
                        <w:color w:val="000000"/>
                        <w:sz w:val="14"/>
                      </w:rPr>
                      <w:t xml:space="preserve"> </w:t>
                    </w:r>
                    <w:proofErr w:type="spellStart"/>
                    <w:r>
                      <w:rPr>
                        <w:color w:val="000000"/>
                        <w:sz w:val="14"/>
                      </w:rPr>
                      <w:t>vila</w:t>
                    </w:r>
                    <w:proofErr w:type="spellEnd"/>
                    <w:r>
                      <w:rPr>
                        <w:color w:val="000000"/>
                        <w:sz w:val="14"/>
                      </w:rPr>
                      <w:t>, GHMP </w:t>
                    </w:r>
                    <w:proofErr w:type="spellStart"/>
                    <w:r>
                      <w:rPr>
                        <w:color w:val="000000"/>
                        <w:sz w:val="14"/>
                      </w:rPr>
                      <w:t>Zámek</w:t>
                    </w:r>
                    <w:proofErr w:type="spellEnd"/>
                    <w:r>
                      <w:rPr>
                        <w:color w:val="000000"/>
                        <w:sz w:val="14"/>
                      </w:rPr>
                      <w:t xml:space="preserve"> Troja and GHMP </w:t>
                    </w:r>
                    <w:proofErr w:type="spellStart"/>
                    <w:r>
                      <w:rPr>
                        <w:color w:val="000000"/>
                        <w:sz w:val="14"/>
                      </w:rPr>
                      <w:t>Bílkův</w:t>
                    </w:r>
                    <w:proofErr w:type="spellEnd"/>
                    <w:r>
                      <w:rPr>
                        <w:color w:val="000000"/>
                        <w:sz w:val="14"/>
                      </w:rPr>
                      <w:t xml:space="preserve"> </w:t>
                    </w:r>
                    <w:proofErr w:type="spellStart"/>
                    <w:r>
                      <w:rPr>
                        <w:color w:val="000000"/>
                        <w:sz w:val="14"/>
                      </w:rPr>
                      <w:t>dům</w:t>
                    </w:r>
                    <w:proofErr w:type="spellEnd"/>
                    <w:r>
                      <w:rPr>
                        <w:color w:val="000000"/>
                        <w:sz w:val="14"/>
                      </w:rPr>
                      <w:t>.</w:t>
                    </w:r>
                  </w:p>
                  <w:p w14:paraId="2AFA9FF0" w14:textId="77777777" w:rsidR="00665BBC" w:rsidRDefault="00665BBC">
                    <w:pPr>
                      <w:pStyle w:val="Obsahrmce"/>
                      <w:rPr>
                        <w:color w:val="000000"/>
                      </w:rPr>
                    </w:pPr>
                  </w:p>
                </w:txbxContent>
              </v:textbox>
            </v:rect>
          </w:pict>
        </mc:Fallback>
      </mc:AlternateContent>
    </w:r>
    <w:r>
      <w:rPr>
        <w:noProof/>
      </w:rPr>
      <w:drawing>
        <wp:inline distT="0" distB="0" distL="0" distR="0" wp14:anchorId="133755B7" wp14:editId="4CDFFA10">
          <wp:extent cx="391795" cy="391795"/>
          <wp:effectExtent l="0" t="0" r="0" b="0"/>
          <wp:docPr id="4" name="image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gif"/>
                  <pic:cNvPicPr>
                    <a:picLocks noChangeAspect="1" noChangeArrowheads="1"/>
                  </pic:cNvPicPr>
                </pic:nvPicPr>
                <pic:blipFill>
                  <a:blip r:embed="rId1"/>
                  <a:stretch>
                    <a:fillRect/>
                  </a:stretch>
                </pic:blipFill>
                <pic:spPr bwMode="auto">
                  <a:xfrm>
                    <a:off x="0" y="0"/>
                    <a:ext cx="391795" cy="391795"/>
                  </a:xfrm>
                  <a:prstGeom prst="rect">
                    <a:avLst/>
                  </a:prstGeom>
                  <a:noFill/>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3FDC4F" w14:textId="4AD00A33" w:rsidR="00665BBC" w:rsidRDefault="007A54F5">
    <w:pPr>
      <w:tabs>
        <w:tab w:val="center" w:pos="4536"/>
        <w:tab w:val="right" w:pos="9072"/>
      </w:tabs>
      <w:rPr>
        <w:color w:val="000000"/>
      </w:rPr>
    </w:pPr>
    <w:r>
      <w:rPr>
        <w:noProof/>
      </w:rPr>
      <mc:AlternateContent>
        <mc:Choice Requires="wps">
          <w:drawing>
            <wp:anchor distT="0" distB="0" distL="0" distR="0" simplePos="0" relativeHeight="251659264" behindDoc="1" locked="0" layoutInCell="1" allowOverlap="1" wp14:anchorId="1186AA6D" wp14:editId="493D2C0F">
              <wp:simplePos x="0" y="0"/>
              <wp:positionH relativeFrom="column">
                <wp:posOffset>562610</wp:posOffset>
              </wp:positionH>
              <wp:positionV relativeFrom="paragraph">
                <wp:posOffset>-46990</wp:posOffset>
              </wp:positionV>
              <wp:extent cx="5411470" cy="673735"/>
              <wp:effectExtent l="0" t="0" r="0" b="0"/>
              <wp:wrapNone/>
              <wp:docPr id="180166539" name="Obdélník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11470" cy="673735"/>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1FAC5CBB" w14:textId="77777777" w:rsidR="00665BBC" w:rsidRDefault="00000000">
                          <w:pPr>
                            <w:pStyle w:val="FrameContents"/>
                            <w:spacing w:line="240" w:lineRule="auto"/>
                          </w:pPr>
                          <w:r>
                            <w:rPr>
                              <w:b/>
                              <w:bCs/>
                              <w:color w:val="000000"/>
                              <w:sz w:val="14"/>
                            </w:rPr>
                            <w:t>Prague City Gallery</w:t>
                          </w:r>
                          <w:r>
                            <w:rPr>
                              <w:color w:val="000000"/>
                              <w:sz w:val="14"/>
                            </w:rPr>
                            <w:t xml:space="preserve"> is one of the most important galleries in the Czech Republic, which in its exhibition activity focuses in particular on modern and contemporary art. It collects, preserves and professionally processes the art collections of the City of Prague. Currently, GHMP exhibits in seven buildings: GHMP </w:t>
                          </w:r>
                          <w:proofErr w:type="spellStart"/>
                          <w:r>
                            <w:rPr>
                              <w:color w:val="000000"/>
                              <w:sz w:val="14"/>
                            </w:rPr>
                            <w:t>Zvon</w:t>
                          </w:r>
                          <w:proofErr w:type="spellEnd"/>
                          <w:r>
                            <w:rPr>
                              <w:color w:val="000000"/>
                              <w:sz w:val="14"/>
                            </w:rPr>
                            <w:t xml:space="preserve">, GHMP </w:t>
                          </w:r>
                          <w:proofErr w:type="spellStart"/>
                          <w:r>
                            <w:rPr>
                              <w:color w:val="000000"/>
                              <w:sz w:val="14"/>
                            </w:rPr>
                            <w:t>Knihovna</w:t>
                          </w:r>
                          <w:proofErr w:type="spellEnd"/>
                          <w:r>
                            <w:rPr>
                              <w:color w:val="000000"/>
                              <w:sz w:val="14"/>
                            </w:rPr>
                            <w:t xml:space="preserve">, GHMP Colloredo-Mansfeld, GHMP </w:t>
                          </w:r>
                          <w:proofErr w:type="spellStart"/>
                          <w:r>
                            <w:rPr>
                              <w:color w:val="000000"/>
                              <w:sz w:val="14"/>
                            </w:rPr>
                            <w:t>Dům</w:t>
                          </w:r>
                          <w:proofErr w:type="spellEnd"/>
                          <w:r>
                            <w:rPr>
                              <w:color w:val="000000"/>
                              <w:sz w:val="14"/>
                            </w:rPr>
                            <w:t xml:space="preserve"> </w:t>
                          </w:r>
                          <w:proofErr w:type="spellStart"/>
                          <w:r>
                            <w:rPr>
                              <w:color w:val="000000"/>
                              <w:sz w:val="14"/>
                            </w:rPr>
                            <w:t>fotografie</w:t>
                          </w:r>
                          <w:proofErr w:type="spellEnd"/>
                          <w:r>
                            <w:rPr>
                              <w:color w:val="000000"/>
                              <w:sz w:val="14"/>
                            </w:rPr>
                            <w:t>, GHMP </w:t>
                          </w:r>
                          <w:proofErr w:type="spellStart"/>
                          <w:r>
                            <w:rPr>
                              <w:color w:val="000000"/>
                              <w:sz w:val="14"/>
                            </w:rPr>
                            <w:t>Bílkova</w:t>
                          </w:r>
                          <w:proofErr w:type="spellEnd"/>
                          <w:r>
                            <w:rPr>
                              <w:color w:val="000000"/>
                              <w:sz w:val="14"/>
                            </w:rPr>
                            <w:t xml:space="preserve"> </w:t>
                          </w:r>
                          <w:proofErr w:type="spellStart"/>
                          <w:r>
                            <w:rPr>
                              <w:color w:val="000000"/>
                              <w:sz w:val="14"/>
                            </w:rPr>
                            <w:t>vila</w:t>
                          </w:r>
                          <w:proofErr w:type="spellEnd"/>
                          <w:r>
                            <w:rPr>
                              <w:color w:val="000000"/>
                              <w:sz w:val="14"/>
                            </w:rPr>
                            <w:t>, GHMP </w:t>
                          </w:r>
                          <w:proofErr w:type="spellStart"/>
                          <w:r>
                            <w:rPr>
                              <w:color w:val="000000"/>
                              <w:sz w:val="14"/>
                            </w:rPr>
                            <w:t>Zámek</w:t>
                          </w:r>
                          <w:proofErr w:type="spellEnd"/>
                          <w:r>
                            <w:rPr>
                              <w:color w:val="000000"/>
                              <w:sz w:val="14"/>
                            </w:rPr>
                            <w:t xml:space="preserve"> Troja and GHMP </w:t>
                          </w:r>
                          <w:proofErr w:type="spellStart"/>
                          <w:r>
                            <w:rPr>
                              <w:color w:val="000000"/>
                              <w:sz w:val="14"/>
                            </w:rPr>
                            <w:t>Bílkův</w:t>
                          </w:r>
                          <w:proofErr w:type="spellEnd"/>
                          <w:r>
                            <w:rPr>
                              <w:color w:val="000000"/>
                              <w:sz w:val="14"/>
                            </w:rPr>
                            <w:t xml:space="preserve"> </w:t>
                          </w:r>
                          <w:proofErr w:type="spellStart"/>
                          <w:r>
                            <w:rPr>
                              <w:color w:val="000000"/>
                              <w:sz w:val="14"/>
                            </w:rPr>
                            <w:t>dům</w:t>
                          </w:r>
                          <w:proofErr w:type="spellEnd"/>
                          <w:r>
                            <w:rPr>
                              <w:color w:val="000000"/>
                              <w:sz w:val="14"/>
                            </w:rPr>
                            <w:t>.</w:t>
                          </w:r>
                        </w:p>
                        <w:p w14:paraId="326E25DC" w14:textId="77777777" w:rsidR="00665BBC" w:rsidRDefault="00665BBC">
                          <w:pPr>
                            <w:pStyle w:val="Obsahrmce"/>
                            <w:rPr>
                              <w:color w:val="000000"/>
                            </w:rPr>
                          </w:pPr>
                        </w:p>
                      </w:txbxContent>
                    </wps:txbx>
                    <wps:bodyPr anchor="t">
                      <a:noAutofit/>
                    </wps:bodyPr>
                  </wps:wsp>
                </a:graphicData>
              </a:graphic>
              <wp14:sizeRelH relativeFrom="page">
                <wp14:pctWidth>0</wp14:pctWidth>
              </wp14:sizeRelH>
              <wp14:sizeRelV relativeFrom="page">
                <wp14:pctHeight>0</wp14:pctHeight>
              </wp14:sizeRelV>
            </wp:anchor>
          </w:drawing>
        </mc:Choice>
        <mc:Fallback>
          <w:pict>
            <v:rect w14:anchorId="1186AA6D" id="Obdélník 3" o:spid="_x0000_s1027" style="position:absolute;margin-left:44.3pt;margin-top:-3.7pt;width:426.1pt;height:53.05pt;z-index:-2516572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" stroked="f" strokeweight="0">
              <v:textbox>
                <w:txbxContent>
                  <w:p w14:paraId="1FAC5CBB" w14:textId="77777777" w:rsidR="00665BBC" w:rsidRDefault="00000000">
                    <w:pPr>
                      <w:pStyle w:val="FrameContents"/>
                      <w:spacing w:line="240" w:lineRule="auto"/>
                    </w:pPr>
                    <w:r>
                      <w:rPr>
                        <w:b/>
                        <w:bCs/>
                        <w:color w:val="000000"/>
                        <w:sz w:val="14"/>
                      </w:rPr>
                      <w:t>Prague City Gallery</w:t>
                    </w:r>
                    <w:r>
                      <w:rPr>
                        <w:color w:val="000000"/>
                        <w:sz w:val="14"/>
                      </w:rPr>
                      <w:t xml:space="preserve"> is one of the most important galleries in the Czech Republic, which in its exhibition activity focuses in particular on modern and contemporary art. It collects, preserves and professionally processes the art collections of the City of Prague. Currently, GHMP exhibits in seven buildings: GHMP </w:t>
                    </w:r>
                    <w:proofErr w:type="spellStart"/>
                    <w:r>
                      <w:rPr>
                        <w:color w:val="000000"/>
                        <w:sz w:val="14"/>
                      </w:rPr>
                      <w:t>Zvon</w:t>
                    </w:r>
                    <w:proofErr w:type="spellEnd"/>
                    <w:r>
                      <w:rPr>
                        <w:color w:val="000000"/>
                        <w:sz w:val="14"/>
                      </w:rPr>
                      <w:t xml:space="preserve">, GHMP </w:t>
                    </w:r>
                    <w:proofErr w:type="spellStart"/>
                    <w:r>
                      <w:rPr>
                        <w:color w:val="000000"/>
                        <w:sz w:val="14"/>
                      </w:rPr>
                      <w:t>Knihovna</w:t>
                    </w:r>
                    <w:proofErr w:type="spellEnd"/>
                    <w:r>
                      <w:rPr>
                        <w:color w:val="000000"/>
                        <w:sz w:val="14"/>
                      </w:rPr>
                      <w:t xml:space="preserve">, GHMP Colloredo-Mansfeld, GHMP </w:t>
                    </w:r>
                    <w:proofErr w:type="spellStart"/>
                    <w:r>
                      <w:rPr>
                        <w:color w:val="000000"/>
                        <w:sz w:val="14"/>
                      </w:rPr>
                      <w:t>Dům</w:t>
                    </w:r>
                    <w:proofErr w:type="spellEnd"/>
                    <w:r>
                      <w:rPr>
                        <w:color w:val="000000"/>
                        <w:sz w:val="14"/>
                      </w:rPr>
                      <w:t xml:space="preserve"> </w:t>
                    </w:r>
                    <w:proofErr w:type="spellStart"/>
                    <w:r>
                      <w:rPr>
                        <w:color w:val="000000"/>
                        <w:sz w:val="14"/>
                      </w:rPr>
                      <w:t>fotografie</w:t>
                    </w:r>
                    <w:proofErr w:type="spellEnd"/>
                    <w:r>
                      <w:rPr>
                        <w:color w:val="000000"/>
                        <w:sz w:val="14"/>
                      </w:rPr>
                      <w:t>, GHMP </w:t>
                    </w:r>
                    <w:proofErr w:type="spellStart"/>
                    <w:r>
                      <w:rPr>
                        <w:color w:val="000000"/>
                        <w:sz w:val="14"/>
                      </w:rPr>
                      <w:t>Bílkova</w:t>
                    </w:r>
                    <w:proofErr w:type="spellEnd"/>
                    <w:r>
                      <w:rPr>
                        <w:color w:val="000000"/>
                        <w:sz w:val="14"/>
                      </w:rPr>
                      <w:t xml:space="preserve"> </w:t>
                    </w:r>
                    <w:proofErr w:type="spellStart"/>
                    <w:r>
                      <w:rPr>
                        <w:color w:val="000000"/>
                        <w:sz w:val="14"/>
                      </w:rPr>
                      <w:t>vila</w:t>
                    </w:r>
                    <w:proofErr w:type="spellEnd"/>
                    <w:r>
                      <w:rPr>
                        <w:color w:val="000000"/>
                        <w:sz w:val="14"/>
                      </w:rPr>
                      <w:t>, GHMP </w:t>
                    </w:r>
                    <w:proofErr w:type="spellStart"/>
                    <w:r>
                      <w:rPr>
                        <w:color w:val="000000"/>
                        <w:sz w:val="14"/>
                      </w:rPr>
                      <w:t>Zámek</w:t>
                    </w:r>
                    <w:proofErr w:type="spellEnd"/>
                    <w:r>
                      <w:rPr>
                        <w:color w:val="000000"/>
                        <w:sz w:val="14"/>
                      </w:rPr>
                      <w:t xml:space="preserve"> Troja and GHMP </w:t>
                    </w:r>
                    <w:proofErr w:type="spellStart"/>
                    <w:r>
                      <w:rPr>
                        <w:color w:val="000000"/>
                        <w:sz w:val="14"/>
                      </w:rPr>
                      <w:t>Bílkův</w:t>
                    </w:r>
                    <w:proofErr w:type="spellEnd"/>
                    <w:r>
                      <w:rPr>
                        <w:color w:val="000000"/>
                        <w:sz w:val="14"/>
                      </w:rPr>
                      <w:t xml:space="preserve"> </w:t>
                    </w:r>
                    <w:proofErr w:type="spellStart"/>
                    <w:r>
                      <w:rPr>
                        <w:color w:val="000000"/>
                        <w:sz w:val="14"/>
                      </w:rPr>
                      <w:t>dům</w:t>
                    </w:r>
                    <w:proofErr w:type="spellEnd"/>
                    <w:r>
                      <w:rPr>
                        <w:color w:val="000000"/>
                        <w:sz w:val="14"/>
                      </w:rPr>
                      <w:t>.</w:t>
                    </w:r>
                  </w:p>
                  <w:p w14:paraId="326E25DC" w14:textId="77777777" w:rsidR="00665BBC" w:rsidRDefault="00665BBC">
                    <w:pPr>
                      <w:pStyle w:val="Obsahrmce"/>
                      <w:rPr>
                        <w:color w:val="000000"/>
                      </w:rPr>
                    </w:pPr>
                  </w:p>
                </w:txbxContent>
              </v:textbox>
            </v:rect>
          </w:pict>
        </mc:Fallback>
      </mc:AlternateContent>
    </w:r>
    <w:r>
      <w:rPr>
        <w:noProof/>
      </w:rPr>
      <w:drawing>
        <wp:inline distT="0" distB="0" distL="0" distR="0" wp14:anchorId="32EA43C5" wp14:editId="6036B880">
          <wp:extent cx="391795" cy="391795"/>
          <wp:effectExtent l="0" t="0" r="0" b="0"/>
          <wp:docPr id="6" name="image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gif"/>
                  <pic:cNvPicPr>
                    <a:picLocks noChangeAspect="1" noChangeArrowheads="1"/>
                  </pic:cNvPicPr>
                </pic:nvPicPr>
                <pic:blipFill>
                  <a:blip r:embed="rId1"/>
                  <a:stretch>
                    <a:fillRect/>
                  </a:stretch>
                </pic:blipFill>
                <pic:spPr bwMode="auto">
                  <a:xfrm>
                    <a:off x="0" y="0"/>
                    <a:ext cx="391795" cy="391795"/>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8C24BC5" w14:textId="77777777" w:rsidR="00C64F15" w:rsidRDefault="00C64F15">
      <w:r>
        <w:separator/>
      </w:r>
    </w:p>
  </w:footnote>
  <w:footnote w:type="continuationSeparator" w:id="0">
    <w:p w14:paraId="19059EC9" w14:textId="77777777" w:rsidR="00C64F15" w:rsidRDefault="00C64F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2C8936" w14:textId="1218B25A" w:rsidR="00665BBC" w:rsidRPr="001E4BAB" w:rsidRDefault="001E4BAB" w:rsidP="001E4BAB">
    <w:pPr>
      <w:pStyle w:val="Zhlav"/>
    </w:pPr>
    <w:r>
      <w:rPr>
        <w:noProof/>
        <w:lang w:val="cs-CZ"/>
      </w:rPr>
      <w:drawing>
        <wp:inline distT="0" distB="0" distL="0" distR="0" wp14:anchorId="587ED500" wp14:editId="14BE4495">
          <wp:extent cx="3952875" cy="666750"/>
          <wp:effectExtent l="0" t="0" r="0" b="0"/>
          <wp:docPr id="1073741825" name="officeArt object" descr="HLAVICKA_PRESS_RELEASE.png"/>
          <wp:cNvGraphicFramePr/>
          <a:graphic xmlns:a="http://schemas.openxmlformats.org/drawingml/2006/main">
            <a:graphicData uri="http://schemas.openxmlformats.org/drawingml/2006/picture">
              <pic:pic xmlns:pic="http://schemas.openxmlformats.org/drawingml/2006/picture">
                <pic:nvPicPr>
                  <pic:cNvPr id="1073741825" name="HLAVICKA_PRESS_RELEASE.png" descr="HLAVICKA_PRESS_RELEASE.png"/>
                  <pic:cNvPicPr>
                    <a:picLocks noChangeAspect="1"/>
                  </pic:cNvPicPr>
                </pic:nvPicPr>
                <pic:blipFill>
                  <a:blip r:embed="rId1"/>
                  <a:srcRect l="595" r="595"/>
                  <a:stretch>
                    <a:fillRect/>
                  </a:stretch>
                </pic:blipFill>
                <pic:spPr>
                  <a:xfrm>
                    <a:off x="0" y="0"/>
                    <a:ext cx="3952875" cy="666750"/>
                  </a:xfrm>
                  <a:prstGeom prst="rect">
                    <a:avLst/>
                  </a:prstGeom>
                  <a:ln w="12700" cap="flat">
                    <a:noFill/>
                    <a:miter lim="400000"/>
                  </a:ln>
                  <a:effec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7F5CFE" w14:textId="77777777" w:rsidR="00665BBC" w:rsidRDefault="00000000">
    <w:pPr>
      <w:tabs>
        <w:tab w:val="center" w:pos="4536"/>
        <w:tab w:val="right" w:pos="9072"/>
      </w:tabs>
      <w:rPr>
        <w:color w:val="000000"/>
      </w:rPr>
    </w:pPr>
    <w:r>
      <w:rPr>
        <w:noProof/>
        <w:color w:val="000000"/>
      </w:rPr>
      <w:drawing>
        <wp:anchor distT="0" distB="0" distL="0" distR="0" simplePos="0" relativeHeight="251657216" behindDoc="1" locked="0" layoutInCell="1" allowOverlap="1" wp14:anchorId="47891493" wp14:editId="70E7204B">
          <wp:simplePos x="0" y="0"/>
          <wp:positionH relativeFrom="column">
            <wp:posOffset>-520700</wp:posOffset>
          </wp:positionH>
          <wp:positionV relativeFrom="paragraph">
            <wp:posOffset>-2540</wp:posOffset>
          </wp:positionV>
          <wp:extent cx="7534275" cy="388620"/>
          <wp:effectExtent l="0" t="0" r="0" b="0"/>
          <wp:wrapNone/>
          <wp:docPr id="2" name="Grafický 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cký objekt 1"/>
                  <pic:cNvPicPr>
                    <a:picLocks noChangeAspect="1" noChangeArrowheads="1"/>
                  </pic:cNvPicPr>
                </pic:nvPicPr>
                <pic:blipFill>
                  <a:blip r:embed="rId1"/>
                  <a:stretch>
                    <a:fillRect/>
                  </a:stretch>
                </pic:blipFill>
                <pic:spPr bwMode="auto">
                  <a:xfrm>
                    <a:off x="0" y="0"/>
                    <a:ext cx="7534275" cy="388620"/>
                  </a:xfrm>
                  <a:prstGeom prst="rect">
                    <a:avLst/>
                  </a:prstGeom>
                  <a:noFill/>
                </pic:spPr>
              </pic:pic>
            </a:graphicData>
          </a:graphic>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9"/>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BBC"/>
    <w:rsid w:val="00190987"/>
    <w:rsid w:val="001E4BAB"/>
    <w:rsid w:val="003261C9"/>
    <w:rsid w:val="00606809"/>
    <w:rsid w:val="00665BBC"/>
    <w:rsid w:val="007A54F5"/>
    <w:rsid w:val="00894BB2"/>
    <w:rsid w:val="00A77203"/>
    <w:rsid w:val="00B1374F"/>
    <w:rsid w:val="00C64F15"/>
    <w:rsid w:val="00D03809"/>
    <w:rsid w:val="00E64155"/>
    <w:rsid w:val="00F7701B"/>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B324A2"/>
  <w15:docId w15:val="{DD92977E-3F9E-E54E-A6D9-CDA1B2623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GB" w:eastAsia="cs-CZ"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link w:val="Nadpis1Char"/>
    <w:uiPriority w:val="9"/>
    <w:qFormat/>
    <w:rsid w:val="00BE5CD3"/>
    <w:pPr>
      <w:spacing w:beforeAutospacing="1" w:afterAutospacing="1"/>
      <w:outlineLvl w:val="0"/>
    </w:pPr>
    <w:rPr>
      <w:rFonts w:ascii="Times New Roman" w:eastAsia="Times New Roman" w:hAnsi="Times New Roman" w:cs="Times New Roman"/>
      <w:b/>
      <w:bCs/>
      <w:kern w:val="2"/>
      <w:sz w:val="48"/>
      <w:szCs w:val="48"/>
    </w:rPr>
  </w:style>
  <w:style w:type="paragraph" w:styleId="Nadpis2">
    <w:name w:val="heading 2"/>
    <w:basedOn w:val="Normln"/>
    <w:next w:val="Normln"/>
    <w:uiPriority w:val="9"/>
    <w:semiHidden/>
    <w:unhideWhenUsed/>
    <w:qFormat/>
    <w:pPr>
      <w:keepNext/>
      <w:keepLines/>
      <w:spacing w:before="360" w:after="80"/>
      <w:outlineLvl w:val="1"/>
    </w:pPr>
    <w:rPr>
      <w:b/>
      <w:sz w:val="36"/>
      <w:szCs w:val="36"/>
    </w:rPr>
  </w:style>
  <w:style w:type="paragraph" w:styleId="Nadpis3">
    <w:name w:val="heading 3"/>
    <w:basedOn w:val="Normln"/>
    <w:next w:val="Normln"/>
    <w:uiPriority w:val="9"/>
    <w:semiHidden/>
    <w:unhideWhenUsed/>
    <w:qFormat/>
    <w:pPr>
      <w:keepNext/>
      <w:keepLines/>
      <w:spacing w:before="280" w:after="80"/>
      <w:outlineLvl w:val="2"/>
    </w:pPr>
    <w:rPr>
      <w:b/>
      <w:sz w:val="28"/>
      <w:szCs w:val="28"/>
    </w:rPr>
  </w:style>
  <w:style w:type="paragraph" w:styleId="Nadpis4">
    <w:name w:val="heading 4"/>
    <w:basedOn w:val="Normln"/>
    <w:next w:val="Normln"/>
    <w:uiPriority w:val="9"/>
    <w:semiHidden/>
    <w:unhideWhenUsed/>
    <w:qFormat/>
    <w:pPr>
      <w:keepNext/>
      <w:keepLines/>
      <w:spacing w:before="240" w:after="40"/>
      <w:outlineLvl w:val="3"/>
    </w:pPr>
    <w:rPr>
      <w:b/>
      <w:sz w:val="24"/>
      <w:szCs w:val="24"/>
    </w:rPr>
  </w:style>
  <w:style w:type="paragraph" w:styleId="Nadpis5">
    <w:name w:val="heading 5"/>
    <w:basedOn w:val="Normln"/>
    <w:next w:val="Normln"/>
    <w:uiPriority w:val="9"/>
    <w:semiHidden/>
    <w:unhideWhenUsed/>
    <w:qFormat/>
    <w:pPr>
      <w:keepNext/>
      <w:keepLines/>
      <w:spacing w:before="220" w:after="40"/>
      <w:outlineLvl w:val="4"/>
    </w:pPr>
    <w:rPr>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hlavChar">
    <w:name w:val="Záhlaví Char"/>
    <w:basedOn w:val="Standardnpsmoodstavce"/>
    <w:link w:val="Zhlav"/>
    <w:uiPriority w:val="99"/>
    <w:qFormat/>
    <w:rsid w:val="005A04EC"/>
  </w:style>
  <w:style w:type="character" w:customStyle="1" w:styleId="ZpatChar">
    <w:name w:val="Zápatí Char"/>
    <w:basedOn w:val="Standardnpsmoodstavce"/>
    <w:link w:val="Zpat"/>
    <w:uiPriority w:val="99"/>
    <w:qFormat/>
    <w:rsid w:val="005A04EC"/>
  </w:style>
  <w:style w:type="character" w:customStyle="1" w:styleId="Hypertextovodkaz1">
    <w:name w:val="Hypertextový odkaz1"/>
    <w:basedOn w:val="Standardnpsmoodstavce"/>
    <w:uiPriority w:val="99"/>
    <w:unhideWhenUsed/>
    <w:qFormat/>
    <w:rsid w:val="00A716D1"/>
    <w:rPr>
      <w:color w:val="0563C1" w:themeColor="hyperlink"/>
      <w:u w:val="single"/>
    </w:rPr>
  </w:style>
  <w:style w:type="character" w:customStyle="1" w:styleId="TextbublinyChar">
    <w:name w:val="Text bubliny Char"/>
    <w:basedOn w:val="Standardnpsmoodstavce"/>
    <w:link w:val="Textbubliny"/>
    <w:uiPriority w:val="99"/>
    <w:semiHidden/>
    <w:qFormat/>
    <w:rsid w:val="00810FD1"/>
    <w:rPr>
      <w:rFonts w:ascii="Segoe UI" w:hAnsi="Segoe UI" w:cs="Segoe UI"/>
      <w:sz w:val="18"/>
      <w:szCs w:val="18"/>
    </w:rPr>
  </w:style>
  <w:style w:type="character" w:customStyle="1" w:styleId="Sledovanodkaz1">
    <w:name w:val="Sledovaný odkaz1"/>
    <w:basedOn w:val="Standardnpsmoodstavce"/>
    <w:uiPriority w:val="99"/>
    <w:semiHidden/>
    <w:unhideWhenUsed/>
    <w:qFormat/>
    <w:rsid w:val="003D75C3"/>
    <w:rPr>
      <w:color w:val="954F72" w:themeColor="followedHyperlink"/>
      <w:u w:val="single"/>
    </w:rPr>
  </w:style>
  <w:style w:type="character" w:customStyle="1" w:styleId="Nevyeenzmnka1">
    <w:name w:val="Nevyřešená zmínka1"/>
    <w:basedOn w:val="Standardnpsmoodstavce"/>
    <w:uiPriority w:val="99"/>
    <w:semiHidden/>
    <w:unhideWhenUsed/>
    <w:qFormat/>
    <w:rsid w:val="001A632D"/>
    <w:rPr>
      <w:color w:val="605E5C"/>
      <w:shd w:val="clear" w:color="auto" w:fill="E1DFDD"/>
    </w:rPr>
  </w:style>
  <w:style w:type="character" w:customStyle="1" w:styleId="Nadpis1Char">
    <w:name w:val="Nadpis 1 Char"/>
    <w:basedOn w:val="Standardnpsmoodstavce"/>
    <w:link w:val="Nadpis1"/>
    <w:uiPriority w:val="9"/>
    <w:qFormat/>
    <w:rsid w:val="00BE5CD3"/>
    <w:rPr>
      <w:rFonts w:ascii="Times New Roman" w:eastAsia="Times New Roman" w:hAnsi="Times New Roman" w:cs="Times New Roman"/>
      <w:b/>
      <w:bCs/>
      <w:kern w:val="2"/>
      <w:sz w:val="48"/>
      <w:szCs w:val="48"/>
      <w:lang w:eastAsia="cs-CZ"/>
    </w:rPr>
  </w:style>
  <w:style w:type="character" w:customStyle="1" w:styleId="Nevyeenzmnka2">
    <w:name w:val="Nevyřešená zmínka2"/>
    <w:basedOn w:val="Standardnpsmoodstavce"/>
    <w:uiPriority w:val="99"/>
    <w:semiHidden/>
    <w:unhideWhenUsed/>
    <w:qFormat/>
    <w:rsid w:val="003C5058"/>
    <w:rPr>
      <w:color w:val="605E5C"/>
      <w:shd w:val="clear" w:color="auto" w:fill="E1DFDD"/>
    </w:rPr>
  </w:style>
  <w:style w:type="character" w:styleId="Odkaznakoment">
    <w:name w:val="annotation reference"/>
    <w:basedOn w:val="Standardnpsmoodstavce"/>
    <w:uiPriority w:val="99"/>
    <w:semiHidden/>
    <w:unhideWhenUsed/>
    <w:qFormat/>
    <w:rsid w:val="003D3121"/>
    <w:rPr>
      <w:sz w:val="16"/>
      <w:szCs w:val="16"/>
    </w:rPr>
  </w:style>
  <w:style w:type="character" w:customStyle="1" w:styleId="TextkomenteChar">
    <w:name w:val="Text komentáře Char"/>
    <w:basedOn w:val="Standardnpsmoodstavce"/>
    <w:link w:val="Textkomente"/>
    <w:uiPriority w:val="99"/>
    <w:qFormat/>
    <w:rsid w:val="003D3121"/>
    <w:rPr>
      <w:sz w:val="20"/>
      <w:szCs w:val="20"/>
    </w:rPr>
  </w:style>
  <w:style w:type="character" w:customStyle="1" w:styleId="PedmtkomenteChar">
    <w:name w:val="Předmět komentáře Char"/>
    <w:basedOn w:val="TextkomenteChar"/>
    <w:link w:val="Pedmtkomente"/>
    <w:uiPriority w:val="99"/>
    <w:semiHidden/>
    <w:qFormat/>
    <w:rsid w:val="003D3121"/>
    <w:rPr>
      <w:b/>
      <w:bCs/>
      <w:sz w:val="20"/>
      <w:szCs w:val="20"/>
    </w:rPr>
  </w:style>
  <w:style w:type="character" w:styleId="Siln">
    <w:name w:val="Strong"/>
    <w:basedOn w:val="Standardnpsmoodstavce"/>
    <w:uiPriority w:val="22"/>
    <w:qFormat/>
    <w:rsid w:val="00A716D1"/>
    <w:rPr>
      <w:b/>
      <w:bCs/>
    </w:rPr>
  </w:style>
  <w:style w:type="character" w:customStyle="1" w:styleId="Hyperlink0">
    <w:name w:val="Hyperlink.0"/>
    <w:qFormat/>
    <w:rsid w:val="004E46C5"/>
    <w:rPr>
      <w:rFonts w:ascii="Times Roman" w:eastAsia="Times Roman" w:hAnsi="Times Roman" w:cs="Times Roman"/>
      <w:sz w:val="24"/>
      <w:szCs w:val="24"/>
      <w:u w:val="single" w:color="0563C1"/>
    </w:rPr>
  </w:style>
  <w:style w:type="character" w:customStyle="1" w:styleId="Internetovodkaz">
    <w:name w:val="Internetový odkaz"/>
    <w:basedOn w:val="Standardnpsmoodstavce"/>
    <w:uiPriority w:val="99"/>
    <w:unhideWhenUsed/>
    <w:qFormat/>
    <w:rsid w:val="00CA5D11"/>
    <w:rPr>
      <w:color w:val="000080"/>
      <w:u w:val="single"/>
    </w:rPr>
  </w:style>
  <w:style w:type="character" w:styleId="Nevyeenzmnka">
    <w:name w:val="Unresolved Mention"/>
    <w:basedOn w:val="Standardnpsmoodstavce"/>
    <w:uiPriority w:val="99"/>
    <w:semiHidden/>
    <w:unhideWhenUsed/>
    <w:qFormat/>
    <w:rsid w:val="00822E3A"/>
    <w:rPr>
      <w:color w:val="605E5C"/>
      <w:shd w:val="clear" w:color="auto" w:fill="E1DFDD"/>
    </w:rPr>
  </w:style>
  <w:style w:type="character" w:styleId="slodku">
    <w:name w:val="line number"/>
    <w:qFormat/>
  </w:style>
  <w:style w:type="character" w:styleId="Hypertextovodkaz">
    <w:name w:val="Hyperlink"/>
    <w:rPr>
      <w:color w:val="000080"/>
      <w:u w:val="single"/>
    </w:rPr>
  </w:style>
  <w:style w:type="paragraph" w:customStyle="1" w:styleId="Heading">
    <w:name w:val="Heading"/>
    <w:basedOn w:val="Normln"/>
    <w:next w:val="Zkladntext"/>
    <w:qFormat/>
    <w:pPr>
      <w:keepNext/>
      <w:spacing w:before="240" w:after="120"/>
    </w:pPr>
    <w:rPr>
      <w:rFonts w:ascii="Liberation Sans" w:eastAsia="Arial Unicode MS" w:hAnsi="Liberation Sans" w:cs="Arial Unicode MS"/>
      <w:sz w:val="28"/>
      <w:szCs w:val="28"/>
    </w:rPr>
  </w:style>
  <w:style w:type="paragraph" w:styleId="Zkladntext">
    <w:name w:val="Body Text"/>
    <w:basedOn w:val="Normln"/>
    <w:pPr>
      <w:spacing w:after="140" w:line="276" w:lineRule="auto"/>
    </w:pPr>
  </w:style>
  <w:style w:type="paragraph" w:styleId="Seznam">
    <w:name w:val="List"/>
    <w:basedOn w:val="Zkladntext"/>
    <w:rPr>
      <w:rFonts w:cs="Lucida Sans"/>
    </w:rPr>
  </w:style>
  <w:style w:type="paragraph" w:styleId="Titulek">
    <w:name w:val="caption"/>
    <w:basedOn w:val="Normln"/>
    <w:qFormat/>
    <w:pPr>
      <w:suppressLineNumbers/>
      <w:spacing w:before="120" w:after="120"/>
    </w:pPr>
    <w:rPr>
      <w:rFonts w:cs="Lucida Sans"/>
      <w:i/>
      <w:iCs/>
      <w:sz w:val="24"/>
      <w:szCs w:val="24"/>
    </w:rPr>
  </w:style>
  <w:style w:type="paragraph" w:customStyle="1" w:styleId="Index">
    <w:name w:val="Index"/>
    <w:basedOn w:val="Normln"/>
    <w:qFormat/>
    <w:pPr>
      <w:suppressLineNumbers/>
    </w:pPr>
    <w:rPr>
      <w:rFonts w:cs="Arial Unicode MS"/>
    </w:rPr>
  </w:style>
  <w:style w:type="paragraph" w:customStyle="1" w:styleId="Nadpis">
    <w:name w:val="Nadpis"/>
    <w:basedOn w:val="Normln"/>
    <w:next w:val="Zkladntext"/>
    <w:qFormat/>
    <w:pPr>
      <w:keepNext/>
      <w:spacing w:before="240" w:after="120"/>
    </w:pPr>
    <w:rPr>
      <w:rFonts w:ascii="Liberation Sans" w:eastAsia="Microsoft YaHei" w:hAnsi="Liberation Sans" w:cs="Lucida Sans"/>
      <w:sz w:val="28"/>
      <w:szCs w:val="28"/>
    </w:rPr>
  </w:style>
  <w:style w:type="paragraph" w:customStyle="1" w:styleId="Rejstk">
    <w:name w:val="Rejstřík"/>
    <w:basedOn w:val="Normln"/>
    <w:qFormat/>
    <w:pPr>
      <w:suppressLineNumbers/>
    </w:pPr>
    <w:rPr>
      <w:rFonts w:cs="Lucida Sans"/>
    </w:rPr>
  </w:style>
  <w:style w:type="paragraph" w:styleId="Nzev">
    <w:name w:val="Title"/>
    <w:basedOn w:val="Normln"/>
    <w:next w:val="Normln"/>
    <w:uiPriority w:val="10"/>
    <w:qFormat/>
    <w:pPr>
      <w:keepNext/>
      <w:keepLines/>
      <w:spacing w:before="480" w:after="120"/>
    </w:pPr>
    <w:rPr>
      <w:b/>
      <w:sz w:val="72"/>
      <w:szCs w:val="72"/>
    </w:rPr>
  </w:style>
  <w:style w:type="paragraph" w:customStyle="1" w:styleId="Zhlavazpat">
    <w:name w:val="Záhlaví a zápatí"/>
    <w:basedOn w:val="Normln"/>
    <w:qFormat/>
  </w:style>
  <w:style w:type="paragraph" w:customStyle="1" w:styleId="HeaderandFooter">
    <w:name w:val="Header and Footer"/>
    <w:basedOn w:val="Normln"/>
    <w:qFormat/>
  </w:style>
  <w:style w:type="paragraph" w:styleId="Zhlav">
    <w:name w:val="header"/>
    <w:basedOn w:val="Normln"/>
    <w:link w:val="ZhlavChar"/>
    <w:uiPriority w:val="99"/>
    <w:unhideWhenUsed/>
    <w:rsid w:val="005A04EC"/>
    <w:pPr>
      <w:tabs>
        <w:tab w:val="center" w:pos="4536"/>
        <w:tab w:val="right" w:pos="9072"/>
      </w:tabs>
    </w:pPr>
  </w:style>
  <w:style w:type="paragraph" w:styleId="Zpat">
    <w:name w:val="footer"/>
    <w:basedOn w:val="Normln"/>
    <w:link w:val="ZpatChar"/>
    <w:uiPriority w:val="99"/>
    <w:unhideWhenUsed/>
    <w:rsid w:val="005A04EC"/>
    <w:pPr>
      <w:tabs>
        <w:tab w:val="center" w:pos="4536"/>
        <w:tab w:val="right" w:pos="9072"/>
      </w:tabs>
    </w:pPr>
  </w:style>
  <w:style w:type="paragraph" w:styleId="Textbubliny">
    <w:name w:val="Balloon Text"/>
    <w:basedOn w:val="Normln"/>
    <w:link w:val="TextbublinyChar"/>
    <w:uiPriority w:val="99"/>
    <w:semiHidden/>
    <w:unhideWhenUsed/>
    <w:qFormat/>
    <w:rsid w:val="00810FD1"/>
    <w:rPr>
      <w:rFonts w:ascii="Segoe UI" w:hAnsi="Segoe UI" w:cs="Segoe UI"/>
      <w:sz w:val="18"/>
      <w:szCs w:val="18"/>
    </w:rPr>
  </w:style>
  <w:style w:type="paragraph" w:customStyle="1" w:styleId="m159888408717650352gmail-body">
    <w:name w:val="m_159888408717650352gmail-body"/>
    <w:basedOn w:val="Normln"/>
    <w:qFormat/>
    <w:rsid w:val="00131A3A"/>
    <w:pPr>
      <w:spacing w:beforeAutospacing="1" w:afterAutospacing="1"/>
    </w:pPr>
    <w:rPr>
      <w:rFonts w:ascii="Times New Roman" w:eastAsia="Times New Roman" w:hAnsi="Times New Roman" w:cs="Times New Roman"/>
      <w:sz w:val="24"/>
      <w:szCs w:val="24"/>
    </w:rPr>
  </w:style>
  <w:style w:type="paragraph" w:customStyle="1" w:styleId="Obsahrmce">
    <w:name w:val="Obsah rámce"/>
    <w:basedOn w:val="Normln"/>
    <w:qFormat/>
  </w:style>
  <w:style w:type="paragraph" w:styleId="Normlnweb">
    <w:name w:val="Normal (Web)"/>
    <w:basedOn w:val="Normln"/>
    <w:uiPriority w:val="99"/>
    <w:unhideWhenUsed/>
    <w:qFormat/>
    <w:rsid w:val="00A8061C"/>
    <w:pPr>
      <w:spacing w:beforeAutospacing="1" w:afterAutospacing="1"/>
    </w:pPr>
    <w:rPr>
      <w:rFonts w:ascii="Times New Roman" w:eastAsia="Times New Roman" w:hAnsi="Times New Roman" w:cs="Times New Roman"/>
      <w:sz w:val="24"/>
      <w:szCs w:val="24"/>
    </w:rPr>
  </w:style>
  <w:style w:type="paragraph" w:customStyle="1" w:styleId="Nadpis-vstava">
    <w:name w:val="Nadpis-výstava"/>
    <w:basedOn w:val="Normln"/>
    <w:uiPriority w:val="99"/>
    <w:qFormat/>
    <w:rsid w:val="00A8061C"/>
    <w:pPr>
      <w:widowControl w:val="0"/>
      <w:spacing w:line="288" w:lineRule="auto"/>
      <w:textAlignment w:val="center"/>
    </w:pPr>
    <w:rPr>
      <w:rFonts w:ascii="NimbusSansDCE-Bold" w:eastAsiaTheme="minorEastAsia" w:hAnsi="NimbusSansDCE-Bold" w:cs="NimbusSansDCE-Bold"/>
      <w:b/>
      <w:bCs/>
      <w:color w:val="000000"/>
      <w:spacing w:val="4"/>
      <w:sz w:val="26"/>
      <w:szCs w:val="26"/>
      <w:lang w:eastAsia="ja-JP"/>
    </w:rPr>
  </w:style>
  <w:style w:type="paragraph" w:styleId="Odstavecseseznamem">
    <w:name w:val="List Paragraph"/>
    <w:basedOn w:val="Normln"/>
    <w:uiPriority w:val="34"/>
    <w:qFormat/>
    <w:rsid w:val="00EE2D87"/>
    <w:pPr>
      <w:ind w:left="720"/>
      <w:contextualSpacing/>
    </w:pPr>
  </w:style>
  <w:style w:type="paragraph" w:customStyle="1" w:styleId="Default">
    <w:name w:val="Default"/>
    <w:qFormat/>
    <w:rsid w:val="005D5060"/>
    <w:rPr>
      <w:rFonts w:ascii="Arial" w:hAnsi="Arial" w:cs="Arial"/>
      <w:color w:val="000000"/>
      <w:sz w:val="24"/>
      <w:szCs w:val="24"/>
    </w:rPr>
  </w:style>
  <w:style w:type="paragraph" w:customStyle="1" w:styleId="sloupec">
    <w:name w:val="sloupec"/>
    <w:basedOn w:val="Normln"/>
    <w:qFormat/>
    <w:rsid w:val="00A12426"/>
    <w:pPr>
      <w:keepLines/>
      <w:spacing w:line="276" w:lineRule="auto"/>
      <w:ind w:right="567"/>
    </w:pPr>
    <w:rPr>
      <w:rFonts w:ascii="Arial" w:eastAsia="Times New Roman" w:hAnsi="Arial" w:cs="Arial"/>
      <w:color w:val="000000"/>
      <w:sz w:val="24"/>
      <w:szCs w:val="24"/>
    </w:rPr>
  </w:style>
  <w:style w:type="paragraph" w:styleId="Podnadpis">
    <w:name w:val="Subtitle"/>
    <w:basedOn w:val="Normln"/>
    <w:next w:val="Normln"/>
    <w:qFormat/>
    <w:pPr>
      <w:keepNext/>
      <w:keepLines/>
      <w:spacing w:before="360" w:after="80"/>
    </w:pPr>
    <w:rPr>
      <w:rFonts w:ascii="Georgia" w:eastAsia="Georgia" w:hAnsi="Georgia" w:cs="Georgia"/>
      <w:i/>
      <w:color w:val="666666"/>
      <w:sz w:val="48"/>
      <w:szCs w:val="48"/>
    </w:rPr>
  </w:style>
  <w:style w:type="paragraph" w:styleId="Revize">
    <w:name w:val="Revision"/>
    <w:uiPriority w:val="99"/>
    <w:semiHidden/>
    <w:qFormat/>
    <w:rsid w:val="00DA7891"/>
  </w:style>
  <w:style w:type="paragraph" w:styleId="Textkomente">
    <w:name w:val="annotation text"/>
    <w:basedOn w:val="Normln"/>
    <w:link w:val="TextkomenteChar"/>
    <w:uiPriority w:val="99"/>
    <w:unhideWhenUsed/>
    <w:qFormat/>
    <w:rsid w:val="003D3121"/>
    <w:rPr>
      <w:sz w:val="20"/>
      <w:szCs w:val="20"/>
    </w:rPr>
  </w:style>
  <w:style w:type="paragraph" w:styleId="Pedmtkomente">
    <w:name w:val="annotation subject"/>
    <w:basedOn w:val="Textkomente"/>
    <w:next w:val="Textkomente"/>
    <w:link w:val="PedmtkomenteChar"/>
    <w:uiPriority w:val="99"/>
    <w:semiHidden/>
    <w:unhideWhenUsed/>
    <w:qFormat/>
    <w:rsid w:val="003D3121"/>
    <w:rPr>
      <w:b/>
      <w:bCs/>
    </w:rPr>
  </w:style>
  <w:style w:type="paragraph" w:styleId="Bezmezer">
    <w:name w:val="No Spacing"/>
    <w:uiPriority w:val="1"/>
    <w:qFormat/>
    <w:rsid w:val="00A716D1"/>
    <w:rPr>
      <w:rFonts w:asciiTheme="minorHAnsi" w:eastAsiaTheme="minorHAnsi" w:hAnsiTheme="minorHAnsi" w:cstheme="minorBidi"/>
      <w:kern w:val="2"/>
      <w:sz w:val="24"/>
      <w:szCs w:val="24"/>
      <w:lang w:eastAsia="en-US"/>
    </w:rPr>
  </w:style>
  <w:style w:type="paragraph" w:customStyle="1" w:styleId="Nadpis11">
    <w:name w:val="Nadpis 11"/>
    <w:qFormat/>
    <w:rsid w:val="004E46C5"/>
    <w:pPr>
      <w:outlineLvl w:val="0"/>
    </w:pPr>
    <w:rPr>
      <w:rFonts w:ascii="Times New Roman" w:eastAsia="Arial Unicode MS" w:hAnsi="Times New Roman" w:cs="Arial Unicode MS"/>
      <w:color w:val="000000"/>
      <w:sz w:val="20"/>
      <w:szCs w:val="20"/>
      <w:lang w:eastAsia="zh-CN"/>
    </w:rPr>
  </w:style>
  <w:style w:type="paragraph" w:customStyle="1" w:styleId="Normlntabulka1">
    <w:name w:val="Normální tabulka1"/>
    <w:qFormat/>
  </w:style>
  <w:style w:type="paragraph" w:customStyle="1" w:styleId="normal1">
    <w:name w:val="normal1"/>
    <w:qFormat/>
    <w:rsid w:val="00081DB6"/>
    <w:pPr>
      <w:spacing w:line="276" w:lineRule="auto"/>
    </w:pPr>
    <w:rPr>
      <w:rFonts w:ascii="Arial" w:eastAsia="Arial" w:hAnsi="Arial" w:cs="Arial"/>
      <w:lang w:eastAsia="zh-CN" w:bidi="hi-IN"/>
    </w:rPr>
  </w:style>
  <w:style w:type="paragraph" w:customStyle="1" w:styleId="FrameContents">
    <w:name w:val="Frame Contents"/>
    <w:basedOn w:val="Normln"/>
    <w:qFormat/>
    <w:rsid w:val="00081DB6"/>
    <w:pPr>
      <w:spacing w:line="276" w:lineRule="auto"/>
    </w:pPr>
    <w:rPr>
      <w:rFonts w:ascii="Arial" w:eastAsia="Arial" w:hAnsi="Arial" w:cs="Arial"/>
      <w:lang w:eastAsia="zh-CN" w:bidi="hi-IN"/>
    </w:rPr>
  </w:style>
  <w:style w:type="paragraph" w:customStyle="1" w:styleId="LO-normal">
    <w:name w:val="LO-normal"/>
    <w:qFormat/>
    <w:rsid w:val="00D20EDE"/>
    <w:pPr>
      <w:spacing w:line="276" w:lineRule="auto"/>
    </w:pPr>
    <w:rPr>
      <w:rFonts w:ascii="Arial" w:eastAsia="Arial" w:hAnsi="Arial" w:cs="Arial"/>
      <w:lang w:eastAsia="zh-CN" w:bidi="hi-IN"/>
    </w:rPr>
  </w:style>
  <w:style w:type="paragraph" w:customStyle="1" w:styleId="Normln1">
    <w:name w:val="Normální1"/>
    <w:qFormat/>
    <w:rsid w:val="0068446C"/>
    <w:pPr>
      <w:spacing w:line="276" w:lineRule="auto"/>
    </w:pPr>
    <w:rPr>
      <w:rFonts w:ascii="Arial" w:eastAsia="Arial" w:hAnsi="Arial" w:cs="Arial"/>
    </w:rPr>
  </w:style>
  <w:style w:type="table" w:customStyle="1" w:styleId="TableNormal">
    <w:name w:val="Table Normal"/>
    <w:tblPr>
      <w:tblCellMar>
        <w:top w:w="0" w:type="dxa"/>
        <w:left w:w="0" w:type="dxa"/>
        <w:bottom w:w="0" w:type="dxa"/>
        <w:right w:w="0" w:type="dxa"/>
      </w:tblCellMar>
    </w:tblPr>
  </w:style>
  <w:style w:type="table" w:customStyle="1" w:styleId="TableNormal1">
    <w:name w:val="Table Normal1"/>
    <w:tblPr>
      <w:tblCellMar>
        <w:top w:w="0" w:type="dxa"/>
        <w:left w:w="0" w:type="dxa"/>
        <w:bottom w:w="0" w:type="dxa"/>
        <w:right w:w="0" w:type="dxa"/>
      </w:tblCellMar>
    </w:tblPr>
  </w:style>
  <w:style w:type="table" w:customStyle="1" w:styleId="TableNormal10">
    <w:name w:val="Table Normal1"/>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character" w:styleId="Zdraznn">
    <w:name w:val="Emphasis"/>
    <w:basedOn w:val="Standardnpsmoodstavce"/>
    <w:uiPriority w:val="20"/>
    <w:qFormat/>
    <w:rsid w:val="00F7701B"/>
    <w:rPr>
      <w:i/>
      <w:iCs/>
    </w:rPr>
  </w:style>
  <w:style w:type="character" w:styleId="Sledovanodkaz">
    <w:name w:val="FollowedHyperlink"/>
    <w:basedOn w:val="Standardnpsmoodstavce"/>
    <w:uiPriority w:val="99"/>
    <w:semiHidden/>
    <w:unhideWhenUsed/>
    <w:rsid w:val="00F7701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us.list-manage.com/PqqR6bswaAu?e=ea15789f2a&amp;c2id=567b6a05b631c7f88a0cdec16b28a287"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us.list-manage.com/1evC7QC6lDt?e=ea15789f2a&amp;c2id=567b6a05b631c7f88a0cdec16b28a287"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ghmp.cz"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petra.cizkova@ghmp.cz" TargetMode="External"/><Relationship Id="rId4" Type="http://schemas.openxmlformats.org/officeDocument/2006/relationships/webSettings" Target="webSettings.xml"/><Relationship Id="rId9" Type="http://schemas.openxmlformats.org/officeDocument/2006/relationships/hyperlink" Target="https://us.list-manage.com/19fQ4Evq8Xk?e=ea15789f2a&amp;c2id=567b6a05b631c7f88a0cdec16b28a287"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footer2.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Motiv Office">
  <a:themeElements>
    <a:clrScheme name="Kancelář">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jFlEs0a4nFF23b+IonEE2RxPMbxA==">CgMxLjA4AHIhMUxzNDV6X3dyM1ZZRGxNX2xTNm95UkVaOS11c2ljUDFz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1476</Words>
  <Characters>8713</Characters>
  <Application>Microsoft Office Word</Application>
  <DocSecurity>0</DocSecurity>
  <Lines>72</Lines>
  <Paragraphs>20</Paragraphs>
  <ScaleCrop>false</ScaleCrop>
  <Company>Galerie hl. m. Prahy</Company>
  <LinksUpToDate>false</LinksUpToDate>
  <CharactersWithSpaces>10169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Vladimira Sefranka</dc:creator>
  <dc:description/>
  <cp:lastModifiedBy>Petra Bezděková</cp:lastModifiedBy>
  <cp:revision>3</cp:revision>
  <cp:lastPrinted>2026-09-17T09:00:00Z</cp:lastPrinted>
  <dcterms:created xsi:type="dcterms:W3CDTF">2026-09-21T10:36:00Z</dcterms:created>
  <dcterms:modified xsi:type="dcterms:W3CDTF">2026-09-21T10:36:00Z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