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9DD6A" w14:textId="697E7C34" w:rsidR="0071780F" w:rsidRDefault="0071780F" w:rsidP="0071780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Perle </w:t>
      </w:r>
      <w:proofErr w:type="spellStart"/>
      <w:r>
        <w:rPr>
          <w:b/>
          <w:bCs/>
          <w:sz w:val="22"/>
          <w:szCs w:val="22"/>
        </w:rPr>
        <w:t>Noire</w:t>
      </w:r>
      <w:proofErr w:type="spellEnd"/>
      <w:r w:rsidRPr="0071780F">
        <w:rPr>
          <w:b/>
          <w:bCs/>
          <w:sz w:val="22"/>
          <w:szCs w:val="22"/>
        </w:rPr>
        <w:t xml:space="preserve">: když tmavé sklo vypráví příběh luxusu </w:t>
      </w:r>
    </w:p>
    <w:p w14:paraId="4BA8A857" w14:textId="77777777" w:rsidR="007C31ED" w:rsidRDefault="007C31ED" w:rsidP="0071780F">
      <w:pPr>
        <w:spacing w:after="0"/>
        <w:rPr>
          <w:b/>
          <w:bCs/>
          <w:sz w:val="22"/>
          <w:szCs w:val="22"/>
        </w:rPr>
      </w:pPr>
    </w:p>
    <w:p w14:paraId="5F33141A" w14:textId="5EBB1F32" w:rsidR="0071780F" w:rsidRDefault="0071780F" w:rsidP="0071780F">
      <w:pPr>
        <w:spacing w:after="0"/>
        <w:rPr>
          <w:b/>
          <w:bCs/>
          <w:sz w:val="22"/>
          <w:szCs w:val="22"/>
        </w:rPr>
      </w:pPr>
      <w:r w:rsidRPr="0071780F">
        <w:rPr>
          <w:b/>
          <w:bCs/>
          <w:sz w:val="22"/>
          <w:szCs w:val="22"/>
        </w:rPr>
        <w:t xml:space="preserve">Černá perla </w:t>
      </w:r>
      <w:r>
        <w:rPr>
          <w:b/>
          <w:bCs/>
          <w:sz w:val="22"/>
          <w:szCs w:val="22"/>
        </w:rPr>
        <w:t xml:space="preserve">vašeho </w:t>
      </w:r>
      <w:r w:rsidRPr="0071780F">
        <w:rPr>
          <w:b/>
          <w:bCs/>
          <w:sz w:val="22"/>
          <w:szCs w:val="22"/>
        </w:rPr>
        <w:t xml:space="preserve">interiéru: dekory, které mění atmosféru prostoru </w:t>
      </w:r>
    </w:p>
    <w:p w14:paraId="0F5A9E33" w14:textId="77777777" w:rsidR="007C31ED" w:rsidRDefault="007C31ED" w:rsidP="0071780F">
      <w:pPr>
        <w:spacing w:after="0"/>
        <w:rPr>
          <w:b/>
          <w:bCs/>
          <w:sz w:val="22"/>
          <w:szCs w:val="22"/>
        </w:rPr>
      </w:pPr>
    </w:p>
    <w:p w14:paraId="3D12C126" w14:textId="204EF004" w:rsidR="0071780F" w:rsidRDefault="0071780F" w:rsidP="0071780F">
      <w:pPr>
        <w:spacing w:after="0"/>
        <w:rPr>
          <w:b/>
          <w:bCs/>
          <w:sz w:val="22"/>
          <w:szCs w:val="22"/>
        </w:rPr>
      </w:pPr>
      <w:r w:rsidRPr="0071780F">
        <w:rPr>
          <w:b/>
          <w:bCs/>
          <w:sz w:val="22"/>
          <w:szCs w:val="22"/>
        </w:rPr>
        <w:t>Geometrie ve tmě: elegantní hra světla na digitálně potištěném skle</w:t>
      </w:r>
    </w:p>
    <w:p w14:paraId="4FCE0132" w14:textId="77777777" w:rsidR="007C31ED" w:rsidRDefault="007C31ED" w:rsidP="0071780F">
      <w:pPr>
        <w:spacing w:after="0"/>
        <w:rPr>
          <w:b/>
          <w:bCs/>
          <w:sz w:val="22"/>
          <w:szCs w:val="22"/>
        </w:rPr>
      </w:pPr>
    </w:p>
    <w:p w14:paraId="1A0C7038" w14:textId="2273CEB7" w:rsidR="0071780F" w:rsidRDefault="0071780F" w:rsidP="0071780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Tichý luxus zachycený v kráse skla</w:t>
      </w:r>
    </w:p>
    <w:p w14:paraId="4B2A43D5" w14:textId="77777777" w:rsidR="0071780F" w:rsidRDefault="0071780F" w:rsidP="0071780F">
      <w:pPr>
        <w:spacing w:after="0"/>
        <w:rPr>
          <w:sz w:val="22"/>
          <w:szCs w:val="22"/>
        </w:rPr>
      </w:pPr>
    </w:p>
    <w:p w14:paraId="752D96D5" w14:textId="77777777" w:rsidR="007C31ED" w:rsidRPr="0071780F" w:rsidRDefault="007C31ED" w:rsidP="0071780F">
      <w:pPr>
        <w:spacing w:after="0"/>
        <w:rPr>
          <w:sz w:val="22"/>
          <w:szCs w:val="22"/>
        </w:rPr>
      </w:pPr>
    </w:p>
    <w:p w14:paraId="6AA42E9E" w14:textId="4AF9E2B2" w:rsidR="00630864" w:rsidRPr="0071780F" w:rsidRDefault="0071780F" w:rsidP="0071780F">
      <w:pPr>
        <w:spacing w:after="0"/>
        <w:rPr>
          <w:b/>
          <w:bCs/>
          <w:sz w:val="22"/>
          <w:szCs w:val="22"/>
        </w:rPr>
      </w:pPr>
      <w:r w:rsidRPr="0071780F">
        <w:rPr>
          <w:b/>
          <w:bCs/>
          <w:sz w:val="22"/>
          <w:szCs w:val="22"/>
        </w:rPr>
        <w:t>Tmavé dekory se v interiérech stávají novým symbolem tichého luxusu. Nepotřebují být výrazné, aby působily výjimečně – jejich síla spočívá v strukturální hloubce, nadčasovosti a schopnosti pracovat se světlem. Právě na této estetice stojí nová kolekce tmavých geometrických dekorů digitálně potištěného skla IZOS DESIGN, která přináší do interiérů atmosféru noblesy, klidu a moderní rafinovanosti.</w:t>
      </w:r>
    </w:p>
    <w:p w14:paraId="79F4938E" w14:textId="77777777" w:rsidR="0071780F" w:rsidRDefault="0071780F" w:rsidP="0071780F">
      <w:pPr>
        <w:spacing w:after="0"/>
        <w:rPr>
          <w:b/>
          <w:bCs/>
          <w:sz w:val="22"/>
          <w:szCs w:val="22"/>
        </w:rPr>
      </w:pPr>
    </w:p>
    <w:p w14:paraId="6FC2CAEE" w14:textId="6361F805" w:rsidR="0071780F" w:rsidRPr="0071780F" w:rsidRDefault="0071780F" w:rsidP="0071780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Obklad jako šperk</w:t>
      </w:r>
    </w:p>
    <w:p w14:paraId="1494BFD6" w14:textId="77777777" w:rsidR="0071780F" w:rsidRPr="0071780F" w:rsidRDefault="0071780F" w:rsidP="0071780F">
      <w:pPr>
        <w:spacing w:after="0"/>
        <w:rPr>
          <w:sz w:val="22"/>
          <w:szCs w:val="22"/>
          <w:lang w:val="cs-CZ"/>
        </w:rPr>
      </w:pPr>
      <w:r w:rsidRPr="0071780F">
        <w:rPr>
          <w:sz w:val="22"/>
          <w:szCs w:val="22"/>
          <w:lang w:val="cs-CZ"/>
        </w:rPr>
        <w:t xml:space="preserve">Kolekce staví na jednoduchých, čistých liniích a geometrických tvarech, které se na tmavém skle chovají jako jemná světelná kresba. Když na povrch dopadne denní světlo, motivy se zvýrazní a vytvářejí efekt hloubky. Ve večerním osvětlení naopak působí intimně, téměř </w:t>
      </w:r>
      <w:proofErr w:type="spellStart"/>
      <w:r w:rsidRPr="0071780F">
        <w:rPr>
          <w:sz w:val="22"/>
          <w:szCs w:val="22"/>
          <w:lang w:val="cs-CZ"/>
        </w:rPr>
        <w:t>šperkařsky</w:t>
      </w:r>
      <w:proofErr w:type="spellEnd"/>
      <w:r w:rsidRPr="0071780F">
        <w:rPr>
          <w:sz w:val="22"/>
          <w:szCs w:val="22"/>
          <w:lang w:val="cs-CZ"/>
        </w:rPr>
        <w:t>. Tmavé sklo tak dokáže proměnit běžnou stěnu v elegantní akcent, dodat charakter minimalistickému interiéru nebo vytvořit dramatický prvek v moderním bytě či hotelovém lobby.</w:t>
      </w:r>
    </w:p>
    <w:p w14:paraId="139F18DB" w14:textId="77777777" w:rsidR="0071780F" w:rsidRDefault="0071780F" w:rsidP="0071780F">
      <w:pPr>
        <w:spacing w:after="0"/>
        <w:rPr>
          <w:sz w:val="22"/>
          <w:szCs w:val="22"/>
          <w:lang w:val="cs-CZ"/>
        </w:rPr>
      </w:pPr>
    </w:p>
    <w:p w14:paraId="58E9FF07" w14:textId="68487C4F" w:rsidR="0071780F" w:rsidRPr="0071780F" w:rsidRDefault="0071780F" w:rsidP="0071780F">
      <w:pPr>
        <w:spacing w:after="0"/>
        <w:rPr>
          <w:b/>
          <w:bCs/>
          <w:sz w:val="22"/>
          <w:szCs w:val="22"/>
          <w:lang w:val="cs-CZ"/>
        </w:rPr>
      </w:pPr>
      <w:r w:rsidRPr="0071780F">
        <w:rPr>
          <w:b/>
          <w:bCs/>
          <w:sz w:val="22"/>
          <w:szCs w:val="22"/>
          <w:lang w:val="cs-CZ"/>
        </w:rPr>
        <w:t xml:space="preserve">Krása podpořená technologií </w:t>
      </w:r>
    </w:p>
    <w:p w14:paraId="29903050" w14:textId="1A14CD12" w:rsidR="0071780F" w:rsidRPr="0071780F" w:rsidRDefault="0071780F" w:rsidP="0071780F">
      <w:pPr>
        <w:spacing w:after="0"/>
        <w:rPr>
          <w:sz w:val="22"/>
          <w:szCs w:val="22"/>
          <w:lang w:val="cs-CZ"/>
        </w:rPr>
      </w:pPr>
      <w:r w:rsidRPr="0071780F">
        <w:rPr>
          <w:sz w:val="22"/>
          <w:szCs w:val="22"/>
          <w:lang w:val="cs-CZ"/>
        </w:rPr>
        <w:t xml:space="preserve">Za tímto efektem nestojí jen design, ale i technologie digitálního tisku. Právě ta umožňuje vytvářet tmavé dekory s precizní ostrostí, vysokým rozlišením a dokonale rovnoměrnou kryvostí. Keramické barvy se během kalení propojí se strukturou skla, takže motiv je trvalý, odolný vůči UV záření, vlhkosti i chemikáliím. </w:t>
      </w:r>
      <w:r w:rsidR="00374922">
        <w:rPr>
          <w:sz w:val="22"/>
          <w:szCs w:val="22"/>
          <w:lang w:val="cs-CZ"/>
        </w:rPr>
        <w:t xml:space="preserve">Sklo je neporézní, takže se velmi snadno udržuje. </w:t>
      </w:r>
      <w:r w:rsidRPr="0071780F">
        <w:rPr>
          <w:sz w:val="22"/>
          <w:szCs w:val="22"/>
          <w:lang w:val="cs-CZ"/>
        </w:rPr>
        <w:t xml:space="preserve">Tmavé dekory tak můžete použít nejen v obývacím pokoji, ale i </w:t>
      </w:r>
      <w:r>
        <w:rPr>
          <w:sz w:val="22"/>
          <w:szCs w:val="22"/>
          <w:lang w:val="cs-CZ"/>
        </w:rPr>
        <w:t xml:space="preserve">namáhaných provozech, jako je koupelna či kuchyně. </w:t>
      </w:r>
      <w:r w:rsidRPr="0071780F">
        <w:rPr>
          <w:sz w:val="22"/>
          <w:szCs w:val="22"/>
          <w:lang w:val="cs-CZ"/>
        </w:rPr>
        <w:t xml:space="preserve"> </w:t>
      </w:r>
    </w:p>
    <w:p w14:paraId="014D9011" w14:textId="77777777" w:rsidR="0071780F" w:rsidRDefault="0071780F" w:rsidP="0071780F">
      <w:pPr>
        <w:spacing w:after="0"/>
        <w:rPr>
          <w:sz w:val="22"/>
          <w:szCs w:val="22"/>
          <w:lang w:val="cs-CZ"/>
        </w:rPr>
      </w:pPr>
    </w:p>
    <w:p w14:paraId="07A5D52D" w14:textId="141220DE" w:rsidR="0071780F" w:rsidRPr="00374922" w:rsidRDefault="00374922" w:rsidP="0071780F">
      <w:pPr>
        <w:spacing w:after="0"/>
        <w:rPr>
          <w:b/>
          <w:bCs/>
          <w:sz w:val="22"/>
          <w:szCs w:val="22"/>
          <w:lang w:val="cs-CZ"/>
        </w:rPr>
      </w:pPr>
      <w:r>
        <w:rPr>
          <w:b/>
          <w:bCs/>
          <w:sz w:val="22"/>
          <w:szCs w:val="22"/>
          <w:lang w:val="cs-CZ"/>
        </w:rPr>
        <w:t>Bezpečí na prvním místě</w:t>
      </w:r>
    </w:p>
    <w:p w14:paraId="0532250A" w14:textId="2B0BE60F" w:rsidR="0071780F" w:rsidRPr="00374922" w:rsidRDefault="0071780F" w:rsidP="00374922">
      <w:pPr>
        <w:spacing w:after="0"/>
        <w:rPr>
          <w:sz w:val="22"/>
          <w:szCs w:val="22"/>
          <w:lang w:val="cs-CZ"/>
        </w:rPr>
      </w:pPr>
      <w:r w:rsidRPr="00374922">
        <w:rPr>
          <w:sz w:val="22"/>
          <w:szCs w:val="22"/>
          <w:lang w:val="cs-CZ"/>
        </w:rPr>
        <w:t>Digitální tisk navíc umožňuje pracovat s různou mírou průhlednosti. Tmavé dekory mohou být téměř neprůsvitné, pokud chcete vytvořit výrazný kontrast, nebo naopak lehce transparentní, aby propouštěly světlo a působily subtilněji. Geometrické motivy se dají škálovat, barevně upravovat nebo kombinovat s dalšími prvky z kolekce – výsledkem je dekor, který se přizpůsobí vašemu stylu i konkrétnímu prostoru.</w:t>
      </w:r>
      <w:r w:rsidR="00374922" w:rsidRPr="00374922">
        <w:rPr>
          <w:sz w:val="22"/>
          <w:szCs w:val="22"/>
          <w:lang w:val="cs-CZ"/>
        </w:rPr>
        <w:t xml:space="preserve"> K výrobě se používá </w:t>
      </w:r>
      <w:r w:rsidR="00374922" w:rsidRPr="00374922">
        <w:rPr>
          <w:sz w:val="22"/>
          <w:szCs w:val="22"/>
        </w:rPr>
        <w:t xml:space="preserve">bezpečnostní kalené sklo (ESG), pro nejvyšší bezpečnost v kombinaci s lepeným sklem (VSG), design tedy neznamená kompromis v bezpečnosti, naopak. </w:t>
      </w:r>
    </w:p>
    <w:p w14:paraId="08F70CE5" w14:textId="77777777" w:rsidR="0071780F" w:rsidRDefault="0071780F" w:rsidP="0071780F">
      <w:pPr>
        <w:spacing w:after="0"/>
        <w:rPr>
          <w:sz w:val="22"/>
          <w:szCs w:val="22"/>
        </w:rPr>
      </w:pPr>
    </w:p>
    <w:p w14:paraId="11B1D44C" w14:textId="028C35B8" w:rsidR="007C31ED" w:rsidRDefault="007C31ED" w:rsidP="0071780F">
      <w:pPr>
        <w:spacing w:after="0"/>
        <w:rPr>
          <w:sz w:val="22"/>
          <w:szCs w:val="22"/>
        </w:rPr>
      </w:pPr>
      <w:hyperlink r:id="rId5" w:history="1">
        <w:r w:rsidRPr="005F29B3">
          <w:rPr>
            <w:rStyle w:val="Hypertextovodkaz"/>
            <w:sz w:val="22"/>
            <w:szCs w:val="22"/>
          </w:rPr>
          <w:t>www.izos.cz</w:t>
        </w:r>
      </w:hyperlink>
    </w:p>
    <w:p w14:paraId="259EF83E" w14:textId="77777777" w:rsidR="007C31ED" w:rsidRPr="0071780F" w:rsidRDefault="007C31ED" w:rsidP="0071780F">
      <w:pPr>
        <w:spacing w:after="0"/>
        <w:rPr>
          <w:sz w:val="22"/>
          <w:szCs w:val="22"/>
        </w:rPr>
      </w:pPr>
    </w:p>
    <w:sectPr w:rsidR="007C31ED" w:rsidRPr="00717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04E13"/>
    <w:multiLevelType w:val="multilevel"/>
    <w:tmpl w:val="F394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340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0F"/>
    <w:rsid w:val="002D17C3"/>
    <w:rsid w:val="00374922"/>
    <w:rsid w:val="00501FC6"/>
    <w:rsid w:val="005E7B52"/>
    <w:rsid w:val="005F33FA"/>
    <w:rsid w:val="00630864"/>
    <w:rsid w:val="006A7450"/>
    <w:rsid w:val="0071780F"/>
    <w:rsid w:val="007C31ED"/>
    <w:rsid w:val="00A0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9A1E"/>
  <w15:chartTrackingRefBased/>
  <w15:docId w15:val="{729F47F8-F3E4-4A04-A38D-7A3158F3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7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7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7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7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7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7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7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7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7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7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7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7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780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780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78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78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78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78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7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7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7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7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7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78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78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780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7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780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780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C31E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C3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zos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281</Words>
  <Characters>1973</Characters>
  <Application>Microsoft Office Word</Application>
  <DocSecurity>0</DocSecurity>
  <Lines>46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Krejčí</dc:creator>
  <cp:keywords/>
  <dc:description/>
  <cp:lastModifiedBy>Ondřej Krejčí</cp:lastModifiedBy>
  <cp:revision>3</cp:revision>
  <dcterms:created xsi:type="dcterms:W3CDTF">2026-09-18T12:42:00Z</dcterms:created>
  <dcterms:modified xsi:type="dcterms:W3CDTF">2026-09-22T11:46:00Z</dcterms:modified>
</cp:coreProperties>
</file>