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F3CA" w14:textId="2DBD40B6" w:rsidR="004030B8" w:rsidRDefault="004030B8" w:rsidP="004030B8">
      <w:pPr>
        <w:spacing w:after="0"/>
        <w:rPr>
          <w:b/>
          <w:bCs/>
        </w:rPr>
      </w:pPr>
      <w:r>
        <w:rPr>
          <w:b/>
          <w:bCs/>
        </w:rPr>
        <w:t xml:space="preserve">NOVINKA: Cihla </w:t>
      </w:r>
      <w:r w:rsidRPr="007A3986">
        <w:rPr>
          <w:b/>
          <w:bCs/>
        </w:rPr>
        <w:t>HELUZ AKU 10 broušená </w:t>
      </w:r>
    </w:p>
    <w:p w14:paraId="5940EB2F" w14:textId="77777777" w:rsidR="004030B8" w:rsidRDefault="004030B8" w:rsidP="004030B8">
      <w:pPr>
        <w:spacing w:after="0"/>
        <w:rPr>
          <w:b/>
          <w:bCs/>
        </w:rPr>
      </w:pPr>
    </w:p>
    <w:p w14:paraId="3E8AD93F" w14:textId="705220B1" w:rsidR="004030B8" w:rsidRPr="006E2818" w:rsidRDefault="004030B8" w:rsidP="004030B8">
      <w:pPr>
        <w:spacing w:after="0"/>
        <w:rPr>
          <w:b/>
          <w:bCs/>
        </w:rPr>
      </w:pPr>
      <w:r w:rsidRPr="004030B8">
        <w:rPr>
          <w:b/>
          <w:bCs/>
        </w:rPr>
        <w:t xml:space="preserve">Společnost HELUZ představuje velmi zajímavou novinku v sortimentu </w:t>
      </w:r>
      <w:r w:rsidR="006E2818">
        <w:rPr>
          <w:b/>
          <w:bCs/>
        </w:rPr>
        <w:t>příček</w:t>
      </w:r>
      <w:r w:rsidRPr="004030B8">
        <w:rPr>
          <w:b/>
          <w:bCs/>
        </w:rPr>
        <w:t xml:space="preserve">. </w:t>
      </w:r>
      <w:r w:rsidRPr="004030B8">
        <w:rPr>
          <w:b/>
          <w:bCs/>
        </w:rPr>
        <w:t>Nová cihla HELUZ AKU 10 broušená je určena pro nenosné příčky v bytových i rodinných domech. Vyniká malou tloušťkou stěny, zvýšenou objemovou hmotností a tím i dobrou zvukovou izolací, měrnou tepelnou kapacitou a spotřebou pouze 8 cihel/m</w:t>
      </w:r>
      <w:r w:rsidRPr="004030B8">
        <w:rPr>
          <w:b/>
          <w:bCs/>
          <w:vertAlign w:val="superscript"/>
        </w:rPr>
        <w:t>2</w:t>
      </w:r>
      <w:r w:rsidRPr="004030B8">
        <w:rPr>
          <w:b/>
          <w:bCs/>
        </w:rPr>
        <w:t xml:space="preserve"> </w:t>
      </w:r>
      <w:r w:rsidRPr="006E2818">
        <w:rPr>
          <w:b/>
          <w:bCs/>
        </w:rPr>
        <w:t>stěny</w:t>
      </w:r>
      <w:r w:rsidR="006E2818" w:rsidRPr="006E2818">
        <w:rPr>
          <w:b/>
          <w:bCs/>
        </w:rPr>
        <w:t xml:space="preserve"> (</w:t>
      </w:r>
      <w:r w:rsidR="006E2818" w:rsidRPr="006E2818">
        <w:rPr>
          <w:b/>
          <w:bCs/>
        </w:rPr>
        <w:t>d x š x v: 500 x 100 x 249 mm</w:t>
      </w:r>
      <w:r w:rsidR="006E2818" w:rsidRPr="006E2818">
        <w:rPr>
          <w:b/>
          <w:bCs/>
        </w:rPr>
        <w:t>)</w:t>
      </w:r>
    </w:p>
    <w:p w14:paraId="3C7F90C2" w14:textId="77777777" w:rsidR="004030B8" w:rsidRPr="006E2818" w:rsidRDefault="004030B8" w:rsidP="004030B8">
      <w:pPr>
        <w:spacing w:after="0"/>
        <w:rPr>
          <w:b/>
          <w:bCs/>
        </w:rPr>
      </w:pPr>
    </w:p>
    <w:p w14:paraId="7E1E0772" w14:textId="2993DFB4" w:rsidR="004030B8" w:rsidRDefault="004030B8" w:rsidP="004030B8">
      <w:pPr>
        <w:spacing w:after="0"/>
      </w:pPr>
      <w:r>
        <w:t xml:space="preserve">Měřením v akreditované laboratoři byla stanovena hodnota zvukové izolace </w:t>
      </w:r>
      <w:proofErr w:type="spellStart"/>
      <w:r>
        <w:t>R</w:t>
      </w:r>
      <w:r w:rsidRPr="002376C9">
        <w:rPr>
          <w:vertAlign w:val="subscript"/>
        </w:rPr>
        <w:t>w</w:t>
      </w:r>
      <w:proofErr w:type="spellEnd"/>
      <w:r>
        <w:t xml:space="preserve"> = 43 dB stěny s omítkami 2x15 mm. To je dostatečná hodnota pro splnění normového požadavku na vnitřní příčky bytu oddělující jednotlivé obytné místnosti. Pro běžně uvažované statické podepření příček lze navrhnout stěny výšky 3 m při délce 5 m. </w:t>
      </w:r>
      <w:r>
        <w:t>L</w:t>
      </w:r>
      <w:r>
        <w:t>ze navrhnout i jiné rozměry stěn. Pro návrh příček lze využít statickou pomůcku dostupnou na webu pro odborníky selektorkonstrukci.heluz.cz. Nové cihly lze využít i pro konstrukci šachet v prostorech bytových jader s ohledem na dobrou požární odolnost. Vyšší objemová hmotnost cihel je výhodná i z pohledu energetické náročnosti budov, kdy se použitím těžších vnitřních konstrukcí dosahuje nižší energetické náročnosti budovy a zároveň v letních měsících vede k lepšímu komfortu díky vyšší tepelné kapacitě stěny.</w:t>
      </w:r>
      <w:r>
        <w:br/>
      </w:r>
      <w:r w:rsidRPr="007A3986">
        <w:t>Díky broušen</w:t>
      </w:r>
      <w:r>
        <w:t>ým ložným plochám a zdění na systémové tenkovrstvé malty HELUZ je provádění takto tenké příčky výrazně rychlejší a snazší oproti zdění na obyčejnou maltu.</w:t>
      </w:r>
      <w:r w:rsidRPr="007A3986">
        <w:t xml:space="preserve"> </w:t>
      </w:r>
      <w:r>
        <w:t>Tato příčkovka tak rozšiřuje sortiment broušených AKU cihel HELUZ vedle HELUZ AKU 11,5 broušená, HELUZ AKU Z 17,5 broušená a HELUZ AKU 20 broušená.</w:t>
      </w:r>
      <w:r>
        <w:br/>
        <w:t>Příčky z broušených AKU cihel HELUZ se vyznačují výhodnými užitnými vlastnostmi a významně tak přispívají k dobrému komfortu bydlení jak v rodinných a bytových domech tak i v ubytovacích zařízeních a dalších budovách s pobytem osob.</w:t>
      </w:r>
    </w:p>
    <w:p w14:paraId="4D63FD29" w14:textId="77777777" w:rsidR="004030B8" w:rsidRDefault="004030B8" w:rsidP="004030B8">
      <w:pPr>
        <w:spacing w:after="0"/>
      </w:pPr>
    </w:p>
    <w:tbl>
      <w:tblPr>
        <w:tblStyle w:val="Mkatabulky"/>
        <w:tblW w:w="9411" w:type="dxa"/>
        <w:tblLook w:val="04A0" w:firstRow="1" w:lastRow="0" w:firstColumn="1" w:lastColumn="0" w:noHBand="0" w:noVBand="1"/>
      </w:tblPr>
      <w:tblGrid>
        <w:gridCol w:w="1889"/>
        <w:gridCol w:w="2594"/>
        <w:gridCol w:w="1890"/>
        <w:gridCol w:w="15"/>
        <w:gridCol w:w="1411"/>
        <w:gridCol w:w="1612"/>
      </w:tblGrid>
      <w:tr w:rsidR="004030B8" w14:paraId="45E63DC1" w14:textId="77777777" w:rsidTr="00DD041B">
        <w:tc>
          <w:tcPr>
            <w:tcW w:w="6388" w:type="dxa"/>
            <w:gridSpan w:val="4"/>
            <w:vAlign w:val="center"/>
          </w:tcPr>
          <w:p w14:paraId="6110A808" w14:textId="77777777" w:rsidR="004030B8" w:rsidRPr="00CC41A6" w:rsidRDefault="004030B8" w:rsidP="004030B8">
            <w:pPr>
              <w:jc w:val="center"/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Skladba příčky</w:t>
            </w:r>
          </w:p>
        </w:tc>
        <w:tc>
          <w:tcPr>
            <w:tcW w:w="1411" w:type="dxa"/>
          </w:tcPr>
          <w:p w14:paraId="570B326A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Zvuková izolace</w:t>
            </w:r>
          </w:p>
          <w:p w14:paraId="639A01D8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CC41A6">
              <w:rPr>
                <w:sz w:val="20"/>
                <w:szCs w:val="20"/>
              </w:rPr>
              <w:t>R</w:t>
            </w:r>
            <w:r w:rsidRPr="0084263F">
              <w:rPr>
                <w:sz w:val="20"/>
                <w:szCs w:val="20"/>
                <w:vertAlign w:val="subscript"/>
              </w:rPr>
              <w:t>w</w:t>
            </w:r>
            <w:proofErr w:type="spellEnd"/>
            <w:r w:rsidRPr="00CC41A6">
              <w:rPr>
                <w:sz w:val="20"/>
                <w:szCs w:val="20"/>
              </w:rPr>
              <w:t xml:space="preserve">  (</w:t>
            </w:r>
            <w:proofErr w:type="gramEnd"/>
            <w:r w:rsidRPr="00CC41A6">
              <w:rPr>
                <w:sz w:val="20"/>
                <w:szCs w:val="20"/>
              </w:rPr>
              <w:t>dB)*</w:t>
            </w:r>
          </w:p>
        </w:tc>
        <w:tc>
          <w:tcPr>
            <w:tcW w:w="1612" w:type="dxa"/>
          </w:tcPr>
          <w:p w14:paraId="2645A68B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 xml:space="preserve">Tepelná kapacita </w:t>
            </w:r>
          </w:p>
          <w:p w14:paraId="5912EBA0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C (</w:t>
            </w:r>
            <w:proofErr w:type="spellStart"/>
            <w:r w:rsidRPr="00CC41A6">
              <w:rPr>
                <w:sz w:val="20"/>
                <w:szCs w:val="20"/>
              </w:rPr>
              <w:t>kJ</w:t>
            </w:r>
            <w:proofErr w:type="spellEnd"/>
            <w:proofErr w:type="gramStart"/>
            <w:r w:rsidRPr="00CC41A6">
              <w:rPr>
                <w:sz w:val="20"/>
                <w:szCs w:val="20"/>
              </w:rPr>
              <w:t>/(</w:t>
            </w:r>
            <w:proofErr w:type="gramEnd"/>
            <w:r w:rsidRPr="00CC41A6">
              <w:rPr>
                <w:sz w:val="20"/>
                <w:szCs w:val="20"/>
              </w:rPr>
              <w:t>m</w:t>
            </w:r>
            <w:r w:rsidRPr="00CC41A6">
              <w:rPr>
                <w:sz w:val="20"/>
                <w:szCs w:val="20"/>
                <w:vertAlign w:val="superscript"/>
              </w:rPr>
              <w:t>2</w:t>
            </w:r>
            <w:r w:rsidRPr="00CC41A6">
              <w:rPr>
                <w:sz w:val="20"/>
                <w:szCs w:val="20"/>
              </w:rPr>
              <w:t>.K</w:t>
            </w:r>
            <w:proofErr w:type="gramStart"/>
            <w:r w:rsidRPr="00CC41A6">
              <w:rPr>
                <w:sz w:val="20"/>
                <w:szCs w:val="20"/>
              </w:rPr>
              <w:t>))*</w:t>
            </w:r>
            <w:proofErr w:type="gramEnd"/>
          </w:p>
        </w:tc>
      </w:tr>
      <w:tr w:rsidR="004030B8" w14:paraId="12B8A87B" w14:textId="77777777" w:rsidTr="00DD041B">
        <w:tc>
          <w:tcPr>
            <w:tcW w:w="1889" w:type="dxa"/>
            <w:vAlign w:val="center"/>
          </w:tcPr>
          <w:p w14:paraId="2CDBECC8" w14:textId="77777777" w:rsidR="004030B8" w:rsidRPr="00CC41A6" w:rsidRDefault="004030B8" w:rsidP="004030B8">
            <w:pPr>
              <w:jc w:val="center"/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Povrchová úprava</w:t>
            </w:r>
          </w:p>
        </w:tc>
        <w:tc>
          <w:tcPr>
            <w:tcW w:w="2594" w:type="dxa"/>
            <w:vAlign w:val="center"/>
          </w:tcPr>
          <w:p w14:paraId="0C177C11" w14:textId="77777777" w:rsidR="004030B8" w:rsidRPr="00CC41A6" w:rsidRDefault="004030B8" w:rsidP="00403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Stěna</w:t>
            </w:r>
          </w:p>
        </w:tc>
        <w:tc>
          <w:tcPr>
            <w:tcW w:w="1890" w:type="dxa"/>
            <w:vAlign w:val="center"/>
          </w:tcPr>
          <w:p w14:paraId="7BFF4F9F" w14:textId="77777777" w:rsidR="004030B8" w:rsidRPr="00CC41A6" w:rsidRDefault="004030B8" w:rsidP="004030B8">
            <w:pPr>
              <w:jc w:val="center"/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Povrchová úprava</w:t>
            </w:r>
          </w:p>
        </w:tc>
        <w:tc>
          <w:tcPr>
            <w:tcW w:w="1426" w:type="dxa"/>
            <w:gridSpan w:val="2"/>
          </w:tcPr>
          <w:p w14:paraId="0C9E707D" w14:textId="77777777" w:rsidR="004030B8" w:rsidRPr="00CC41A6" w:rsidRDefault="004030B8" w:rsidP="004030B8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</w:tcPr>
          <w:p w14:paraId="354E2A47" w14:textId="77777777" w:rsidR="004030B8" w:rsidRPr="00CC41A6" w:rsidRDefault="004030B8" w:rsidP="004030B8">
            <w:pPr>
              <w:rPr>
                <w:sz w:val="20"/>
                <w:szCs w:val="20"/>
              </w:rPr>
            </w:pPr>
          </w:p>
        </w:tc>
      </w:tr>
      <w:tr w:rsidR="004030B8" w14:paraId="20F5D93B" w14:textId="77777777" w:rsidTr="00DD041B">
        <w:tc>
          <w:tcPr>
            <w:tcW w:w="1889" w:type="dxa"/>
          </w:tcPr>
          <w:p w14:paraId="5124437C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15 mm VPC omítka</w:t>
            </w:r>
          </w:p>
        </w:tc>
        <w:tc>
          <w:tcPr>
            <w:tcW w:w="2594" w:type="dxa"/>
          </w:tcPr>
          <w:p w14:paraId="773DCCDA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HELUZ AKU 11,5 broušená</w:t>
            </w:r>
          </w:p>
        </w:tc>
        <w:tc>
          <w:tcPr>
            <w:tcW w:w="1890" w:type="dxa"/>
          </w:tcPr>
          <w:p w14:paraId="18E8BB1D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15 mm VPC omítka</w:t>
            </w:r>
          </w:p>
        </w:tc>
        <w:tc>
          <w:tcPr>
            <w:tcW w:w="1426" w:type="dxa"/>
            <w:gridSpan w:val="2"/>
            <w:vAlign w:val="center"/>
          </w:tcPr>
          <w:p w14:paraId="335EFB03" w14:textId="77777777" w:rsidR="004030B8" w:rsidRPr="00CC41A6" w:rsidRDefault="004030B8" w:rsidP="004030B8">
            <w:pPr>
              <w:jc w:val="center"/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46</w:t>
            </w:r>
          </w:p>
        </w:tc>
        <w:tc>
          <w:tcPr>
            <w:tcW w:w="1612" w:type="dxa"/>
            <w:vAlign w:val="center"/>
          </w:tcPr>
          <w:p w14:paraId="5DD073C3" w14:textId="77777777" w:rsidR="004030B8" w:rsidRPr="00CC41A6" w:rsidRDefault="004030B8" w:rsidP="004030B8">
            <w:pPr>
              <w:jc w:val="center"/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56,2</w:t>
            </w:r>
          </w:p>
        </w:tc>
      </w:tr>
      <w:tr w:rsidR="004030B8" w14:paraId="5E28FD17" w14:textId="77777777" w:rsidTr="00DD041B">
        <w:tc>
          <w:tcPr>
            <w:tcW w:w="1889" w:type="dxa"/>
          </w:tcPr>
          <w:p w14:paraId="129B7AA9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15 mm VPC omítka</w:t>
            </w:r>
          </w:p>
        </w:tc>
        <w:tc>
          <w:tcPr>
            <w:tcW w:w="2594" w:type="dxa"/>
          </w:tcPr>
          <w:p w14:paraId="71BD7125" w14:textId="77777777" w:rsidR="004030B8" w:rsidRPr="00CC41A6" w:rsidRDefault="004030B8" w:rsidP="004030B8">
            <w:pPr>
              <w:rPr>
                <w:b/>
                <w:bCs/>
                <w:sz w:val="20"/>
                <w:szCs w:val="20"/>
              </w:rPr>
            </w:pPr>
            <w:r w:rsidRPr="00CC41A6">
              <w:rPr>
                <w:b/>
                <w:bCs/>
                <w:sz w:val="20"/>
                <w:szCs w:val="20"/>
              </w:rPr>
              <w:t>HELUZ AKU 10 broušená</w:t>
            </w:r>
          </w:p>
        </w:tc>
        <w:tc>
          <w:tcPr>
            <w:tcW w:w="1890" w:type="dxa"/>
          </w:tcPr>
          <w:p w14:paraId="0BAA8AC9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15 mm VPC omítka</w:t>
            </w:r>
          </w:p>
        </w:tc>
        <w:tc>
          <w:tcPr>
            <w:tcW w:w="1426" w:type="dxa"/>
            <w:gridSpan w:val="2"/>
            <w:vAlign w:val="center"/>
          </w:tcPr>
          <w:p w14:paraId="289AFBB1" w14:textId="77777777" w:rsidR="004030B8" w:rsidRPr="00CC41A6" w:rsidRDefault="004030B8" w:rsidP="004030B8">
            <w:pPr>
              <w:jc w:val="center"/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43</w:t>
            </w:r>
          </w:p>
        </w:tc>
        <w:tc>
          <w:tcPr>
            <w:tcW w:w="1612" w:type="dxa"/>
            <w:vAlign w:val="center"/>
          </w:tcPr>
          <w:p w14:paraId="5CB67164" w14:textId="77777777" w:rsidR="004030B8" w:rsidRPr="00CC41A6" w:rsidRDefault="004030B8" w:rsidP="004030B8">
            <w:pPr>
              <w:jc w:val="center"/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52,6</w:t>
            </w:r>
          </w:p>
        </w:tc>
      </w:tr>
      <w:tr w:rsidR="004030B8" w14:paraId="39C6DCE3" w14:textId="77777777" w:rsidTr="00DD041B">
        <w:tc>
          <w:tcPr>
            <w:tcW w:w="1889" w:type="dxa"/>
          </w:tcPr>
          <w:p w14:paraId="65824D8B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15 mm VPC omítka</w:t>
            </w:r>
          </w:p>
        </w:tc>
        <w:tc>
          <w:tcPr>
            <w:tcW w:w="2594" w:type="dxa"/>
          </w:tcPr>
          <w:p w14:paraId="52E5C6CE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 xml:space="preserve">Pórobeton P500 </w:t>
            </w:r>
            <w:proofErr w:type="spellStart"/>
            <w:r w:rsidRPr="00CC41A6">
              <w:rPr>
                <w:sz w:val="20"/>
                <w:szCs w:val="20"/>
              </w:rPr>
              <w:t>tl</w:t>
            </w:r>
            <w:proofErr w:type="spellEnd"/>
            <w:r w:rsidRPr="00CC41A6">
              <w:rPr>
                <w:sz w:val="20"/>
                <w:szCs w:val="20"/>
              </w:rPr>
              <w:t>. 10 cm</w:t>
            </w:r>
          </w:p>
        </w:tc>
        <w:tc>
          <w:tcPr>
            <w:tcW w:w="1890" w:type="dxa"/>
          </w:tcPr>
          <w:p w14:paraId="5408A999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15 mm VPC omítka</w:t>
            </w:r>
          </w:p>
        </w:tc>
        <w:tc>
          <w:tcPr>
            <w:tcW w:w="1426" w:type="dxa"/>
            <w:gridSpan w:val="2"/>
            <w:vAlign w:val="center"/>
          </w:tcPr>
          <w:p w14:paraId="6B5F2779" w14:textId="77777777" w:rsidR="004030B8" w:rsidRPr="00CC41A6" w:rsidRDefault="004030B8" w:rsidP="004030B8">
            <w:pPr>
              <w:jc w:val="center"/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40</w:t>
            </w:r>
          </w:p>
        </w:tc>
        <w:tc>
          <w:tcPr>
            <w:tcW w:w="1612" w:type="dxa"/>
            <w:vAlign w:val="center"/>
          </w:tcPr>
          <w:p w14:paraId="3C7A4571" w14:textId="77777777" w:rsidR="004030B8" w:rsidRPr="00CC41A6" w:rsidRDefault="004030B8" w:rsidP="004030B8">
            <w:pPr>
              <w:jc w:val="center"/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39,</w:t>
            </w:r>
            <w:r>
              <w:rPr>
                <w:sz w:val="20"/>
                <w:szCs w:val="20"/>
              </w:rPr>
              <w:t>3</w:t>
            </w:r>
          </w:p>
        </w:tc>
      </w:tr>
      <w:tr w:rsidR="004030B8" w14:paraId="7FF995B0" w14:textId="77777777" w:rsidTr="00DD041B">
        <w:tc>
          <w:tcPr>
            <w:tcW w:w="1889" w:type="dxa"/>
          </w:tcPr>
          <w:p w14:paraId="1D14CC54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12,5 mm sádrokartonová deska</w:t>
            </w:r>
          </w:p>
        </w:tc>
        <w:tc>
          <w:tcPr>
            <w:tcW w:w="2594" w:type="dxa"/>
          </w:tcPr>
          <w:p w14:paraId="41EF8084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 xml:space="preserve">Profily CW 75, minerální vlna OH 15 kg/m3 </w:t>
            </w:r>
            <w:proofErr w:type="spellStart"/>
            <w:r w:rsidRPr="00CC41A6">
              <w:rPr>
                <w:sz w:val="20"/>
                <w:szCs w:val="20"/>
              </w:rPr>
              <w:t>tl</w:t>
            </w:r>
            <w:proofErr w:type="spellEnd"/>
            <w:r w:rsidRPr="00CC41A6">
              <w:rPr>
                <w:sz w:val="20"/>
                <w:szCs w:val="20"/>
              </w:rPr>
              <w:t xml:space="preserve">. 6 cm </w:t>
            </w:r>
          </w:p>
        </w:tc>
        <w:tc>
          <w:tcPr>
            <w:tcW w:w="1890" w:type="dxa"/>
          </w:tcPr>
          <w:p w14:paraId="1C22252B" w14:textId="77777777" w:rsidR="004030B8" w:rsidRPr="00CC41A6" w:rsidRDefault="004030B8" w:rsidP="004030B8">
            <w:pPr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12,5 mm sádrokartonová deska</w:t>
            </w:r>
          </w:p>
        </w:tc>
        <w:tc>
          <w:tcPr>
            <w:tcW w:w="1426" w:type="dxa"/>
            <w:gridSpan w:val="2"/>
            <w:vAlign w:val="center"/>
          </w:tcPr>
          <w:p w14:paraId="64F89499" w14:textId="77777777" w:rsidR="004030B8" w:rsidRPr="00CC41A6" w:rsidRDefault="004030B8" w:rsidP="004030B8">
            <w:pPr>
              <w:jc w:val="center"/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41</w:t>
            </w:r>
          </w:p>
        </w:tc>
        <w:tc>
          <w:tcPr>
            <w:tcW w:w="1612" w:type="dxa"/>
            <w:vAlign w:val="center"/>
          </w:tcPr>
          <w:p w14:paraId="2F699157" w14:textId="77777777" w:rsidR="004030B8" w:rsidRPr="00CC41A6" w:rsidRDefault="004030B8" w:rsidP="004030B8">
            <w:pPr>
              <w:jc w:val="center"/>
              <w:rPr>
                <w:sz w:val="20"/>
                <w:szCs w:val="20"/>
              </w:rPr>
            </w:pPr>
            <w:r w:rsidRPr="00CC41A6">
              <w:rPr>
                <w:sz w:val="20"/>
                <w:szCs w:val="20"/>
              </w:rPr>
              <w:t>10,7</w:t>
            </w:r>
          </w:p>
        </w:tc>
      </w:tr>
    </w:tbl>
    <w:p w14:paraId="24F06E09" w14:textId="77777777" w:rsidR="004030B8" w:rsidRDefault="004030B8" w:rsidP="004030B8">
      <w:pPr>
        <w:spacing w:after="0"/>
        <w:rPr>
          <w:sz w:val="20"/>
          <w:szCs w:val="20"/>
        </w:rPr>
      </w:pPr>
      <w:r w:rsidRPr="00F620F6">
        <w:rPr>
          <w:sz w:val="20"/>
          <w:szCs w:val="20"/>
        </w:rPr>
        <w:t>* pro obvyklé vlastnost</w:t>
      </w:r>
      <w:r>
        <w:rPr>
          <w:sz w:val="20"/>
          <w:szCs w:val="20"/>
        </w:rPr>
        <w:t>i</w:t>
      </w:r>
      <w:r w:rsidRPr="00F620F6">
        <w:rPr>
          <w:sz w:val="20"/>
          <w:szCs w:val="20"/>
        </w:rPr>
        <w:t xml:space="preserve"> dílčích materi</w:t>
      </w:r>
      <w:r>
        <w:rPr>
          <w:sz w:val="20"/>
          <w:szCs w:val="20"/>
        </w:rPr>
        <w:t>á</w:t>
      </w:r>
      <w:r w:rsidRPr="00F620F6">
        <w:rPr>
          <w:sz w:val="20"/>
          <w:szCs w:val="20"/>
        </w:rPr>
        <w:t>lů, pro konkrétní ma</w:t>
      </w:r>
      <w:r>
        <w:rPr>
          <w:sz w:val="20"/>
          <w:szCs w:val="20"/>
        </w:rPr>
        <w:t>t</w:t>
      </w:r>
      <w:r w:rsidRPr="00F620F6">
        <w:rPr>
          <w:sz w:val="20"/>
          <w:szCs w:val="20"/>
        </w:rPr>
        <w:t>eriály</w:t>
      </w:r>
      <w:r>
        <w:rPr>
          <w:sz w:val="20"/>
          <w:szCs w:val="20"/>
        </w:rPr>
        <w:t xml:space="preserve"> konstrukcí</w:t>
      </w:r>
      <w:r w:rsidRPr="00F620F6">
        <w:rPr>
          <w:sz w:val="20"/>
          <w:szCs w:val="20"/>
        </w:rPr>
        <w:t xml:space="preserve"> se mohou </w:t>
      </w:r>
      <w:r>
        <w:rPr>
          <w:sz w:val="20"/>
          <w:szCs w:val="20"/>
        </w:rPr>
        <w:t xml:space="preserve">hodnoty </w:t>
      </w:r>
      <w:r w:rsidRPr="00F620F6">
        <w:rPr>
          <w:sz w:val="20"/>
          <w:szCs w:val="20"/>
        </w:rPr>
        <w:t>lišit</w:t>
      </w:r>
    </w:p>
    <w:p w14:paraId="36BA14BB" w14:textId="77777777" w:rsidR="004030B8" w:rsidRDefault="004030B8" w:rsidP="004030B8">
      <w:pPr>
        <w:spacing w:after="0"/>
      </w:pPr>
      <w:r w:rsidRPr="007A3986">
        <w:t xml:space="preserve">Mezi hlavní výhody </w:t>
      </w:r>
      <w:r>
        <w:t xml:space="preserve">příčky z cihel HELUZ AKU 10 broušená </w:t>
      </w:r>
      <w:r w:rsidRPr="007A3986">
        <w:t>patří: </w:t>
      </w:r>
    </w:p>
    <w:p w14:paraId="1BBA0C06" w14:textId="77777777" w:rsidR="004030B8" w:rsidRDefault="004030B8" w:rsidP="004030B8">
      <w:pPr>
        <w:pStyle w:val="Odstavecseseznamem"/>
        <w:numPr>
          <w:ilvl w:val="0"/>
          <w:numId w:val="2"/>
        </w:numPr>
        <w:spacing w:after="0"/>
      </w:pPr>
      <w:r>
        <w:t>dobrá zvuková izolace v kombinaci s malou tloušťkou stěny</w:t>
      </w:r>
    </w:p>
    <w:p w14:paraId="4B6BFD99" w14:textId="1615B19A" w:rsidR="004030B8" w:rsidRDefault="004030B8" w:rsidP="004030B8">
      <w:pPr>
        <w:pStyle w:val="Odstavecseseznamem"/>
        <w:spacing w:after="0"/>
        <w:ind w:left="1440"/>
      </w:pPr>
      <w:r>
        <w:t xml:space="preserve">- </w:t>
      </w:r>
      <w:proofErr w:type="spellStart"/>
      <w:r>
        <w:t>R</w:t>
      </w:r>
      <w:r w:rsidRPr="000C17D8">
        <w:rPr>
          <w:vertAlign w:val="subscript"/>
        </w:rPr>
        <w:t>w</w:t>
      </w:r>
      <w:proofErr w:type="spellEnd"/>
      <w:r>
        <w:t xml:space="preserve"> = 43 dB, pro oboustranně omítnuté zdivo vyzděné na maltu HELUZ SB</w:t>
      </w:r>
    </w:p>
    <w:p w14:paraId="08ECB200" w14:textId="77777777" w:rsidR="004030B8" w:rsidRDefault="004030B8" w:rsidP="004030B8">
      <w:pPr>
        <w:pStyle w:val="Odstavecseseznamem"/>
        <w:numPr>
          <w:ilvl w:val="0"/>
          <w:numId w:val="1"/>
        </w:numPr>
        <w:spacing w:after="0"/>
      </w:pPr>
      <w:r>
        <w:t>vyšší</w:t>
      </w:r>
      <w:r w:rsidRPr="007A3986">
        <w:t xml:space="preserve"> tepelná akumulace</w:t>
      </w:r>
      <w:r>
        <w:t xml:space="preserve">, vnitřní tepelná kapacita stěny C =   52,7 </w:t>
      </w:r>
      <w:proofErr w:type="spellStart"/>
      <w:r>
        <w:t>kJ</w:t>
      </w:r>
      <w:proofErr w:type="spellEnd"/>
      <w:proofErr w:type="gramStart"/>
      <w:r>
        <w:t>/(</w:t>
      </w:r>
      <w:proofErr w:type="gramEnd"/>
      <w:r>
        <w:t>m</w:t>
      </w:r>
      <w:r w:rsidRPr="005D093C">
        <w:rPr>
          <w:vertAlign w:val="superscript"/>
        </w:rPr>
        <w:t>2</w:t>
      </w:r>
      <w:r>
        <w:t>.K)</w:t>
      </w:r>
    </w:p>
    <w:p w14:paraId="7B754E30" w14:textId="77777777" w:rsidR="004030B8" w:rsidRDefault="004030B8" w:rsidP="004030B8">
      <w:pPr>
        <w:pStyle w:val="Odstavecseseznamem"/>
        <w:numPr>
          <w:ilvl w:val="0"/>
          <w:numId w:val="1"/>
        </w:numPr>
        <w:spacing w:after="0"/>
      </w:pPr>
      <w:r>
        <w:t>masivní konstrukce, bezproblémové kotvení předmětů</w:t>
      </w:r>
    </w:p>
    <w:p w14:paraId="5E457D60" w14:textId="77777777" w:rsidR="004030B8" w:rsidRDefault="004030B8" w:rsidP="004030B8">
      <w:pPr>
        <w:pStyle w:val="Odstavecseseznamem"/>
        <w:numPr>
          <w:ilvl w:val="0"/>
          <w:numId w:val="1"/>
        </w:numPr>
        <w:spacing w:after="0"/>
      </w:pPr>
      <w:r w:rsidRPr="007A3986">
        <w:t>jednoduch</w:t>
      </w:r>
      <w:r>
        <w:t>é provádění: zdění na systémové tenkovrstvé malty, stačí 8 cihel/m</w:t>
      </w:r>
      <w:r w:rsidRPr="005D093C">
        <w:rPr>
          <w:vertAlign w:val="superscript"/>
        </w:rPr>
        <w:t>2</w:t>
      </w:r>
    </w:p>
    <w:p w14:paraId="2AE7A21E" w14:textId="77777777" w:rsidR="004030B8" w:rsidRDefault="004030B8" w:rsidP="004030B8">
      <w:pPr>
        <w:pStyle w:val="Odstavecseseznamem"/>
        <w:numPr>
          <w:ilvl w:val="0"/>
          <w:numId w:val="1"/>
        </w:numPr>
        <w:spacing w:after="0"/>
      </w:pPr>
      <w:r>
        <w:t xml:space="preserve">dobrá požární odolnost, podle ČSN EN 1996-1-2 </w:t>
      </w:r>
      <w:proofErr w:type="spellStart"/>
      <w:r>
        <w:t>ed</w:t>
      </w:r>
      <w:proofErr w:type="spellEnd"/>
      <w:r>
        <w:t>. 2 a ČSN 73 0810:</w:t>
      </w:r>
    </w:p>
    <w:p w14:paraId="1343355D" w14:textId="6A0FDD36" w:rsidR="004030B8" w:rsidRDefault="004030B8" w:rsidP="004030B8">
      <w:pPr>
        <w:pStyle w:val="Odstavecseseznamem"/>
        <w:spacing w:after="0"/>
        <w:ind w:left="1440"/>
      </w:pPr>
      <w:r>
        <w:t xml:space="preserve">- </w:t>
      </w:r>
      <w:r>
        <w:t>EI 120 DP1 pro oboustranně omítnuté zdivo vyzděné na maltu HELUZ SB</w:t>
      </w:r>
    </w:p>
    <w:p w14:paraId="6D1D63B4" w14:textId="708FE478" w:rsidR="00630864" w:rsidRDefault="004030B8" w:rsidP="004030B8">
      <w:pPr>
        <w:spacing w:after="0"/>
        <w:ind w:left="708" w:firstLine="708"/>
      </w:pPr>
      <w:r>
        <w:t xml:space="preserve">- </w:t>
      </w:r>
      <w:r>
        <w:t>EI 90 DP1 pro neomítnuté zdivo</w:t>
      </w:r>
      <w:r w:rsidRPr="000C17D8">
        <w:t xml:space="preserve"> </w:t>
      </w:r>
      <w:r>
        <w:t>vyzděné na maltu HELUZ SB (pro šachty)</w:t>
      </w:r>
      <w:r>
        <w:br/>
      </w:r>
    </w:p>
    <w:sectPr w:rsidR="00630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45184"/>
    <w:multiLevelType w:val="multilevel"/>
    <w:tmpl w:val="0040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0F6EF4"/>
    <w:multiLevelType w:val="hybridMultilevel"/>
    <w:tmpl w:val="EAFC7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483437">
    <w:abstractNumId w:val="0"/>
  </w:num>
  <w:num w:numId="2" w16cid:durableId="1605728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B8"/>
    <w:rsid w:val="0029361C"/>
    <w:rsid w:val="004030B8"/>
    <w:rsid w:val="00501FC6"/>
    <w:rsid w:val="00630864"/>
    <w:rsid w:val="006A7450"/>
    <w:rsid w:val="006E2818"/>
    <w:rsid w:val="00C9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A3EE"/>
  <w15:chartTrackingRefBased/>
  <w15:docId w15:val="{C06401E6-5BBC-461B-8EF3-C8440019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0B8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403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3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3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3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3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3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3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3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3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3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03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3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30B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30B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30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30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30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30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03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3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3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03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03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030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030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030B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03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030B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030B8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4030B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4030B8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3</cp:revision>
  <dcterms:created xsi:type="dcterms:W3CDTF">2026-07-31T09:17:00Z</dcterms:created>
  <dcterms:modified xsi:type="dcterms:W3CDTF">2026-07-31T09:24:00Z</dcterms:modified>
</cp:coreProperties>
</file>