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0F2E" w14:textId="75483A0A" w:rsidR="00697F90" w:rsidRDefault="00C24D44" w:rsidP="00DB5693">
      <w:pPr>
        <w:pStyle w:val="Nadpis1"/>
      </w:pPr>
      <w:r>
        <w:t>Pražští symfonikové zahrají</w:t>
      </w:r>
      <w:r w:rsidRPr="00DB5693">
        <w:t xml:space="preserve"> </w:t>
      </w:r>
      <w:r>
        <w:t>dětem k prvnímu školnímu dni hudbu z Krtečka</w:t>
      </w:r>
    </w:p>
    <w:p w14:paraId="3167C57A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77531250" w14:textId="56127316" w:rsidR="002E0524" w:rsidRDefault="00117E79" w:rsidP="00185922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Již šestým rokem </w:t>
      </w:r>
      <w:r w:rsidR="005E5D40">
        <w:rPr>
          <w:b/>
          <w:bCs/>
        </w:rPr>
        <w:t xml:space="preserve">zahrají </w:t>
      </w:r>
      <w:r>
        <w:rPr>
          <w:b/>
          <w:bCs/>
        </w:rPr>
        <w:t xml:space="preserve">Pražští symfonikové koncert pro děti a rodiče k zahájení školního roku. </w:t>
      </w:r>
      <w:r w:rsidR="005E5D40">
        <w:rPr>
          <w:b/>
          <w:bCs/>
        </w:rPr>
        <w:t xml:space="preserve">V pondělí </w:t>
      </w:r>
      <w:r>
        <w:rPr>
          <w:b/>
          <w:bCs/>
        </w:rPr>
        <w:t xml:space="preserve">1. září ve 14 hodin </w:t>
      </w:r>
      <w:r w:rsidR="005E5D40">
        <w:rPr>
          <w:b/>
          <w:bCs/>
        </w:rPr>
        <w:t xml:space="preserve">zazní živě </w:t>
      </w:r>
      <w:r>
        <w:rPr>
          <w:b/>
          <w:bCs/>
        </w:rPr>
        <w:t xml:space="preserve">ve Smetanově síni </w:t>
      </w:r>
      <w:r w:rsidR="005E5D40">
        <w:rPr>
          <w:b/>
          <w:bCs/>
        </w:rPr>
        <w:t>hudba Vadima Petrova s projekcí</w:t>
      </w:r>
      <w:r>
        <w:rPr>
          <w:b/>
          <w:bCs/>
        </w:rPr>
        <w:t xml:space="preserve"> tř</w:t>
      </w:r>
      <w:r w:rsidR="005E5D40">
        <w:rPr>
          <w:b/>
          <w:bCs/>
        </w:rPr>
        <w:t>í</w:t>
      </w:r>
      <w:r>
        <w:rPr>
          <w:b/>
          <w:bCs/>
        </w:rPr>
        <w:t xml:space="preserve"> díl</w:t>
      </w:r>
      <w:r w:rsidR="005E5D40">
        <w:rPr>
          <w:b/>
          <w:bCs/>
        </w:rPr>
        <w:t>ů</w:t>
      </w:r>
      <w:r>
        <w:rPr>
          <w:b/>
          <w:bCs/>
        </w:rPr>
        <w:t xml:space="preserve"> Krtečka Zdeňka Milera</w:t>
      </w:r>
      <w:r w:rsidR="005E5D40">
        <w:rPr>
          <w:b/>
          <w:bCs/>
        </w:rPr>
        <w:t xml:space="preserve">. Koncert řídí dirigent </w:t>
      </w:r>
      <w:r>
        <w:rPr>
          <w:b/>
          <w:bCs/>
        </w:rPr>
        <w:t xml:space="preserve">Marko </w:t>
      </w:r>
      <w:proofErr w:type="spellStart"/>
      <w:r>
        <w:rPr>
          <w:b/>
          <w:bCs/>
        </w:rPr>
        <w:t>Ivanović</w:t>
      </w:r>
      <w:proofErr w:type="spellEnd"/>
      <w:r w:rsidR="005E5D40">
        <w:rPr>
          <w:b/>
          <w:bCs/>
        </w:rPr>
        <w:t xml:space="preserve"> </w:t>
      </w:r>
      <w:r w:rsidR="005E5D40">
        <w:rPr>
          <w:b/>
          <w:bCs/>
        </w:rPr>
        <w:t xml:space="preserve">a </w:t>
      </w:r>
      <w:r w:rsidR="005E5D40">
        <w:rPr>
          <w:b/>
          <w:bCs/>
        </w:rPr>
        <w:t xml:space="preserve">také jej </w:t>
      </w:r>
      <w:r w:rsidR="005E5D40">
        <w:rPr>
          <w:b/>
          <w:bCs/>
        </w:rPr>
        <w:t xml:space="preserve">provází </w:t>
      </w:r>
      <w:r w:rsidR="005E5D40">
        <w:rPr>
          <w:b/>
          <w:bCs/>
        </w:rPr>
        <w:t xml:space="preserve">slovem společně s herečkou </w:t>
      </w:r>
      <w:r>
        <w:rPr>
          <w:b/>
          <w:bCs/>
        </w:rPr>
        <w:t>Johan</w:t>
      </w:r>
      <w:r w:rsidR="005E5D40">
        <w:rPr>
          <w:b/>
          <w:bCs/>
        </w:rPr>
        <w:t>ou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Schmidtmajerov</w:t>
      </w:r>
      <w:r w:rsidR="005E5D40">
        <w:rPr>
          <w:b/>
          <w:bCs/>
        </w:rPr>
        <w:t>ou</w:t>
      </w:r>
      <w:proofErr w:type="spellEnd"/>
      <w:r>
        <w:rPr>
          <w:b/>
          <w:bCs/>
        </w:rPr>
        <w:t>.</w:t>
      </w:r>
    </w:p>
    <w:p w14:paraId="1CCEC441" w14:textId="192F8E25" w:rsidR="00301D47" w:rsidRDefault="00237709" w:rsidP="00301D47">
      <w:pPr>
        <w:spacing w:after="160"/>
        <w:jc w:val="both"/>
        <w:rPr>
          <w:i/>
          <w:iCs/>
          <w:color w:val="000000" w:themeColor="text1"/>
        </w:rPr>
      </w:pPr>
      <w:r w:rsidRPr="00F32451">
        <w:rPr>
          <w:i/>
          <w:iCs/>
          <w:color w:val="000000" w:themeColor="text1"/>
        </w:rPr>
        <w:t>„</w:t>
      </w:r>
      <w:r w:rsidR="007320A2" w:rsidRPr="007320A2">
        <w:rPr>
          <w:i/>
          <w:iCs/>
          <w:color w:val="000000" w:themeColor="text1"/>
        </w:rPr>
        <w:t>Skladatele Vadima Petrova js</w:t>
      </w:r>
      <w:r w:rsidR="007320A2">
        <w:rPr>
          <w:i/>
          <w:iCs/>
          <w:color w:val="000000" w:themeColor="text1"/>
        </w:rPr>
        <w:t>e</w:t>
      </w:r>
      <w:r w:rsidR="007320A2" w:rsidRPr="007320A2">
        <w:rPr>
          <w:i/>
          <w:iCs/>
          <w:color w:val="000000" w:themeColor="text1"/>
        </w:rPr>
        <w:t xml:space="preserve">m poznal jako svého profesora na </w:t>
      </w:r>
      <w:r w:rsidR="007320A2">
        <w:rPr>
          <w:i/>
          <w:iCs/>
          <w:color w:val="000000" w:themeColor="text1"/>
        </w:rPr>
        <w:t>P</w:t>
      </w:r>
      <w:r w:rsidR="007320A2" w:rsidRPr="007320A2">
        <w:rPr>
          <w:i/>
          <w:iCs/>
          <w:color w:val="000000" w:themeColor="text1"/>
        </w:rPr>
        <w:t xml:space="preserve">ražské </w:t>
      </w:r>
      <w:r w:rsidR="007320A2">
        <w:rPr>
          <w:i/>
          <w:iCs/>
          <w:color w:val="000000" w:themeColor="text1"/>
        </w:rPr>
        <w:t>k</w:t>
      </w:r>
      <w:r w:rsidR="007320A2" w:rsidRPr="007320A2">
        <w:rPr>
          <w:i/>
          <w:iCs/>
          <w:color w:val="000000" w:themeColor="text1"/>
        </w:rPr>
        <w:t xml:space="preserve">onzervatoři. Byl to charismatický pán s velkým nadhledem a smyslem pro humor. A přesně taková je i jeho hudba, kterou můžeme slyšet ve slavné sérii filmů </w:t>
      </w:r>
      <w:r w:rsidR="007320A2">
        <w:rPr>
          <w:i/>
          <w:iCs/>
          <w:color w:val="000000" w:themeColor="text1"/>
        </w:rPr>
        <w:t>o</w:t>
      </w:r>
      <w:r w:rsidR="007320A2" w:rsidRPr="007320A2">
        <w:rPr>
          <w:i/>
          <w:iCs/>
          <w:color w:val="000000" w:themeColor="text1"/>
        </w:rPr>
        <w:t xml:space="preserve"> </w:t>
      </w:r>
      <w:r w:rsidR="007320A2">
        <w:rPr>
          <w:i/>
          <w:iCs/>
          <w:color w:val="000000" w:themeColor="text1"/>
        </w:rPr>
        <w:t>K</w:t>
      </w:r>
      <w:r w:rsidR="007320A2" w:rsidRPr="007320A2">
        <w:rPr>
          <w:i/>
          <w:iCs/>
          <w:color w:val="000000" w:themeColor="text1"/>
        </w:rPr>
        <w:t>rtečkov</w:t>
      </w:r>
      <w:r w:rsidR="007320A2">
        <w:rPr>
          <w:i/>
          <w:iCs/>
          <w:color w:val="000000" w:themeColor="text1"/>
        </w:rPr>
        <w:t>i</w:t>
      </w:r>
      <w:r w:rsidR="007320A2" w:rsidRPr="007320A2">
        <w:rPr>
          <w:i/>
          <w:iCs/>
          <w:color w:val="000000" w:themeColor="text1"/>
        </w:rPr>
        <w:t>. Je zábavná, vtipná a zároveň chytrá a</w:t>
      </w:r>
      <w:r w:rsidR="008505AD">
        <w:rPr>
          <w:i/>
          <w:iCs/>
          <w:color w:val="000000" w:themeColor="text1"/>
        </w:rPr>
        <w:t> </w:t>
      </w:r>
      <w:r w:rsidR="007320A2" w:rsidRPr="007320A2">
        <w:rPr>
          <w:i/>
          <w:iCs/>
          <w:color w:val="000000" w:themeColor="text1"/>
        </w:rPr>
        <w:t>kompozičně promyšlená. Je líbivá a zapamatovatelná</w:t>
      </w:r>
      <w:r w:rsidR="007320A2">
        <w:rPr>
          <w:i/>
          <w:iCs/>
          <w:color w:val="000000" w:themeColor="text1"/>
        </w:rPr>
        <w:t>,</w:t>
      </w:r>
      <w:r w:rsidR="007320A2" w:rsidRPr="007320A2">
        <w:rPr>
          <w:i/>
          <w:iCs/>
          <w:color w:val="000000" w:themeColor="text1"/>
        </w:rPr>
        <w:t xml:space="preserve"> ale ne kýčovitě podbízivá. A </w:t>
      </w:r>
      <w:r w:rsidR="00C24D44">
        <w:rPr>
          <w:i/>
          <w:iCs/>
          <w:color w:val="000000" w:themeColor="text1"/>
        </w:rPr>
        <w:t>doufám, že fakt</w:t>
      </w:r>
      <w:r w:rsidR="007320A2" w:rsidRPr="007320A2">
        <w:rPr>
          <w:i/>
          <w:iCs/>
          <w:color w:val="000000" w:themeColor="text1"/>
        </w:rPr>
        <w:t xml:space="preserve">, </w:t>
      </w:r>
      <w:r w:rsidR="00BA2DAD">
        <w:rPr>
          <w:i/>
          <w:iCs/>
          <w:color w:val="000000" w:themeColor="text1"/>
        </w:rPr>
        <w:t xml:space="preserve">že </w:t>
      </w:r>
      <w:r w:rsidR="007320A2" w:rsidRPr="007320A2">
        <w:rPr>
          <w:i/>
          <w:iCs/>
          <w:color w:val="000000" w:themeColor="text1"/>
        </w:rPr>
        <w:t xml:space="preserve">zazní na koncertním pódiu, prokáže, </w:t>
      </w:r>
      <w:r w:rsidR="00C24D44">
        <w:rPr>
          <w:i/>
          <w:iCs/>
          <w:color w:val="000000" w:themeColor="text1"/>
        </w:rPr>
        <w:t>jak</w:t>
      </w:r>
      <w:r w:rsidR="007320A2" w:rsidRPr="007320A2">
        <w:rPr>
          <w:i/>
          <w:iCs/>
          <w:color w:val="000000" w:themeColor="text1"/>
        </w:rPr>
        <w:t xml:space="preserve"> je</w:t>
      </w:r>
      <w:r w:rsidR="008505AD">
        <w:rPr>
          <w:i/>
          <w:iCs/>
          <w:color w:val="000000" w:themeColor="text1"/>
        </w:rPr>
        <w:t> </w:t>
      </w:r>
      <w:r w:rsidR="007320A2" w:rsidRPr="007320A2">
        <w:rPr>
          <w:i/>
          <w:iCs/>
          <w:color w:val="000000" w:themeColor="text1"/>
        </w:rPr>
        <w:t xml:space="preserve">nadčasová a </w:t>
      </w:r>
      <w:r w:rsidR="00C24D44">
        <w:rPr>
          <w:i/>
          <w:iCs/>
          <w:color w:val="000000" w:themeColor="text1"/>
        </w:rPr>
        <w:t>umí</w:t>
      </w:r>
      <w:r w:rsidR="007320A2" w:rsidRPr="007320A2">
        <w:rPr>
          <w:i/>
          <w:iCs/>
          <w:color w:val="000000" w:themeColor="text1"/>
        </w:rPr>
        <w:t xml:space="preserve"> oslovit i mladé diváky „internetové“ generace</w:t>
      </w:r>
      <w:r w:rsidR="007320A2">
        <w:rPr>
          <w:i/>
          <w:iCs/>
          <w:color w:val="000000" w:themeColor="text1"/>
        </w:rPr>
        <w:t>,</w:t>
      </w:r>
      <w:r w:rsidR="00117E79">
        <w:rPr>
          <w:i/>
          <w:iCs/>
          <w:color w:val="000000" w:themeColor="text1"/>
        </w:rPr>
        <w:t xml:space="preserve">“ </w:t>
      </w:r>
      <w:r w:rsidR="007320A2">
        <w:rPr>
          <w:color w:val="000000" w:themeColor="text1"/>
        </w:rPr>
        <w:t>říká</w:t>
      </w:r>
      <w:r w:rsidR="00117E79" w:rsidRPr="00117E79">
        <w:rPr>
          <w:color w:val="000000" w:themeColor="text1"/>
        </w:rPr>
        <w:t xml:space="preserve"> Marko </w:t>
      </w:r>
      <w:proofErr w:type="spellStart"/>
      <w:r w:rsidR="00117E79" w:rsidRPr="00117E79">
        <w:rPr>
          <w:color w:val="000000" w:themeColor="text1"/>
        </w:rPr>
        <w:t>Ivanović</w:t>
      </w:r>
      <w:proofErr w:type="spellEnd"/>
      <w:r w:rsidR="007320A2">
        <w:rPr>
          <w:color w:val="000000" w:themeColor="text1"/>
        </w:rPr>
        <w:t>.</w:t>
      </w:r>
    </w:p>
    <w:p w14:paraId="4ACF3515" w14:textId="49F7E52B" w:rsidR="00301D47" w:rsidRPr="002E0524" w:rsidRDefault="008505AD" w:rsidP="00301D47">
      <w:pPr>
        <w:spacing w:after="160"/>
        <w:jc w:val="both"/>
      </w:pPr>
      <w:r w:rsidRPr="008505AD">
        <w:rPr>
          <w:color w:val="000000" w:themeColor="text1"/>
        </w:rPr>
        <w:t xml:space="preserve">Hudba k pohádkám, večerníčkům, divadelním, televizním a rozhlasovým inscenacím, tvoří </w:t>
      </w:r>
      <w:r>
        <w:rPr>
          <w:color w:val="000000" w:themeColor="text1"/>
        </w:rPr>
        <w:t xml:space="preserve">v díle </w:t>
      </w:r>
      <w:r w:rsidRPr="008505AD">
        <w:rPr>
          <w:b/>
          <w:bCs/>
          <w:color w:val="000000" w:themeColor="text1"/>
        </w:rPr>
        <w:t>Vadima Petrova</w:t>
      </w:r>
      <w:r>
        <w:rPr>
          <w:color w:val="000000" w:themeColor="text1"/>
        </w:rPr>
        <w:t xml:space="preserve"> samostatnou kapitolu. Je autorem </w:t>
      </w:r>
      <w:r w:rsidR="008A1B03">
        <w:rPr>
          <w:color w:val="000000" w:themeColor="text1"/>
        </w:rPr>
        <w:t xml:space="preserve">hudby k </w:t>
      </w:r>
      <w:r w:rsidRPr="008505AD">
        <w:rPr>
          <w:color w:val="000000" w:themeColor="text1"/>
        </w:rPr>
        <w:t xml:space="preserve">více než 300 </w:t>
      </w:r>
      <w:r w:rsidR="008A1B03">
        <w:rPr>
          <w:color w:val="000000" w:themeColor="text1"/>
        </w:rPr>
        <w:t xml:space="preserve">titulům </w:t>
      </w:r>
      <w:r>
        <w:rPr>
          <w:color w:val="000000" w:themeColor="text1"/>
        </w:rPr>
        <w:t xml:space="preserve">pohádek </w:t>
      </w:r>
      <w:r w:rsidRPr="008505AD">
        <w:rPr>
          <w:color w:val="000000" w:themeColor="text1"/>
        </w:rPr>
        <w:t>všech možných žánrů.</w:t>
      </w:r>
      <w:r>
        <w:rPr>
          <w:color w:val="000000" w:themeColor="text1"/>
        </w:rPr>
        <w:t xml:space="preserve"> Kromě Krtečka jmenujme hudbu ke Spejblu a Hurvínkovi, Krkonošské pohádky</w:t>
      </w:r>
      <w:r w:rsidR="008A1B03">
        <w:rPr>
          <w:color w:val="000000" w:themeColor="text1"/>
        </w:rPr>
        <w:t>,</w:t>
      </w:r>
      <w:r>
        <w:rPr>
          <w:color w:val="000000" w:themeColor="text1"/>
        </w:rPr>
        <w:t xml:space="preserve"> Vodníka </w:t>
      </w:r>
      <w:proofErr w:type="spellStart"/>
      <w:r>
        <w:rPr>
          <w:color w:val="000000" w:themeColor="text1"/>
        </w:rPr>
        <w:t>Česílka</w:t>
      </w:r>
      <w:proofErr w:type="spellEnd"/>
      <w:r>
        <w:rPr>
          <w:color w:val="000000" w:themeColor="text1"/>
        </w:rPr>
        <w:t xml:space="preserve"> nebo třeba písničky Čtyřlístku. Kromě toho zkomponoval například symfonickou báseň Vítkov, </w:t>
      </w:r>
      <w:r w:rsidR="008A1B03">
        <w:rPr>
          <w:color w:val="000000" w:themeColor="text1"/>
        </w:rPr>
        <w:t xml:space="preserve">Houslový koncert, </w:t>
      </w:r>
      <w:r w:rsidR="00C24D44">
        <w:rPr>
          <w:color w:val="000000" w:themeColor="text1"/>
        </w:rPr>
        <w:t>c</w:t>
      </w:r>
      <w:r w:rsidRPr="008505AD">
        <w:rPr>
          <w:color w:val="000000" w:themeColor="text1"/>
        </w:rPr>
        <w:t>yklus symfonických básní Písně Prahy</w:t>
      </w:r>
      <w:r w:rsidR="008A1B03">
        <w:rPr>
          <w:color w:val="000000" w:themeColor="text1"/>
        </w:rPr>
        <w:t>, další symfonic</w:t>
      </w:r>
      <w:r w:rsidR="00C24D44">
        <w:rPr>
          <w:color w:val="000000" w:themeColor="text1"/>
        </w:rPr>
        <w:t>k</w:t>
      </w:r>
      <w:r w:rsidR="008A1B03">
        <w:rPr>
          <w:color w:val="000000" w:themeColor="text1"/>
        </w:rPr>
        <w:t>é i komorní tituly, množství filmové, scénické a rozhlasové hudby pro dospělé, šansony a dvě opery. Často se inspiroval krásami Prahy nebo jiných míst v Česku.</w:t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>Slovo dramaturga Martina Rudovského</w:t>
      </w:r>
    </w:p>
    <w:p w14:paraId="6966CF29" w14:textId="3C12239E" w:rsidR="00301D47" w:rsidRDefault="00117E79" w:rsidP="00117E79">
      <w:pPr>
        <w:jc w:val="both"/>
      </w:pPr>
      <w:r w:rsidRPr="00117E79">
        <w:t xml:space="preserve">Kolik generací dětí už vyrostlo na dobrodružstvích dobrosrdečného Krtka, kterého stvořil geniální Zdeněk Miler. Zkuste to spočítat, prozradíme-li, že první příběh Jak krtek ke kalhotkám přišel letos slaví 65 let od vzniku. Celkem existuje pohádek o Krtkovi a jeho kamarádech na padesát a jen ten první je opatřen mluveným slovem. Ve všech ostatních je středobodem zvukové stopy hudba. K dobré polovině z nich je to hudba Vadima Petrova, dokreslující kongeniálně laskavost a hravost seriálu. Hned po ukončení prvního školního dne vás tedy zveme do Krtkova hudebního světa. Jeho příběhy na plátně přirozeně doplní Pražští symfonikové pod taktovkou Marko </w:t>
      </w:r>
      <w:proofErr w:type="spellStart"/>
      <w:r w:rsidRPr="00117E79">
        <w:t>Ivanoviće</w:t>
      </w:r>
      <w:proofErr w:type="spellEnd"/>
      <w:r w:rsidRPr="00117E79">
        <w:t>. Roztomilé „hele, hele“ můžete s dětmi doplnit sami.</w:t>
      </w:r>
    </w:p>
    <w:p w14:paraId="1EED3D31" w14:textId="77777777" w:rsidR="00301D47" w:rsidRDefault="00301D47">
      <w:pPr>
        <w:spacing w:before="0" w:after="160"/>
      </w:pPr>
      <w:r>
        <w:br w:type="page"/>
      </w:r>
    </w:p>
    <w:p w14:paraId="357E735A" w14:textId="4AEC618A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7562FF4E" w14:textId="77777777" w:rsidR="00FA6A24" w:rsidRDefault="00FA6A24" w:rsidP="002E0524">
      <w:pPr>
        <w:pStyle w:val="Bezmezer"/>
      </w:pPr>
    </w:p>
    <w:p w14:paraId="6B58A4B1" w14:textId="77777777" w:rsidR="00117E79" w:rsidRPr="00117E79" w:rsidRDefault="00117E79" w:rsidP="00117E79">
      <w:pPr>
        <w:pStyle w:val="Bezmezer"/>
        <w:rPr>
          <w:b/>
          <w:bCs/>
        </w:rPr>
      </w:pPr>
      <w:r w:rsidRPr="00117E79">
        <w:rPr>
          <w:b/>
          <w:bCs/>
        </w:rPr>
        <w:t>Krtek a muzika</w:t>
      </w:r>
    </w:p>
    <w:p w14:paraId="33E9DAC0" w14:textId="18059BC9" w:rsidR="00117E79" w:rsidRDefault="00117E79" w:rsidP="00117E79">
      <w:pPr>
        <w:pStyle w:val="Bezmezer"/>
      </w:pPr>
      <w:r>
        <w:t>1. září 2025 od 14:00, Smetanova síň, Obecní dům</w:t>
      </w:r>
    </w:p>
    <w:p w14:paraId="7F1714FA" w14:textId="17EC9D3B" w:rsidR="00117E79" w:rsidRPr="00117E79" w:rsidRDefault="00117E79" w:rsidP="00117E79">
      <w:pPr>
        <w:pStyle w:val="Bezmezer"/>
        <w:rPr>
          <w:i/>
          <w:iCs/>
        </w:rPr>
      </w:pPr>
      <w:r w:rsidRPr="00117E79">
        <w:rPr>
          <w:i/>
          <w:iCs/>
        </w:rPr>
        <w:t>Projekce s živou hudbou</w:t>
      </w:r>
    </w:p>
    <w:p w14:paraId="55A65F8F" w14:textId="77777777" w:rsidR="00117E79" w:rsidRPr="00117E79" w:rsidRDefault="00117E79" w:rsidP="00117E79">
      <w:pPr>
        <w:pStyle w:val="Bezmezer"/>
      </w:pPr>
    </w:p>
    <w:p w14:paraId="17FFF4FC" w14:textId="516629C9" w:rsidR="00117E79" w:rsidRPr="00117E79" w:rsidRDefault="00117E79" w:rsidP="00117E79">
      <w:pPr>
        <w:pStyle w:val="Bezmezer"/>
        <w:rPr>
          <w:b/>
          <w:bCs/>
        </w:rPr>
      </w:pPr>
      <w:r w:rsidRPr="00117E79">
        <w:rPr>
          <w:b/>
          <w:bCs/>
        </w:rPr>
        <w:t xml:space="preserve">Vadim Petrov &amp; Zdeněk Miler </w:t>
      </w:r>
    </w:p>
    <w:p w14:paraId="70030809" w14:textId="575DE460" w:rsidR="00117E79" w:rsidRPr="00117E79" w:rsidRDefault="00117E79" w:rsidP="00117E79">
      <w:pPr>
        <w:pStyle w:val="Bezmezer"/>
      </w:pPr>
      <w:r w:rsidRPr="00117E79">
        <w:t xml:space="preserve">Krtek a muzika </w:t>
      </w:r>
    </w:p>
    <w:p w14:paraId="33C6DF77" w14:textId="480F2758" w:rsidR="00117E79" w:rsidRPr="00117E79" w:rsidRDefault="00117E79" w:rsidP="00117E79">
      <w:pPr>
        <w:pStyle w:val="Bezmezer"/>
      </w:pPr>
      <w:r w:rsidRPr="00117E79">
        <w:t xml:space="preserve">Krtek hodinářem </w:t>
      </w:r>
    </w:p>
    <w:p w14:paraId="5EB7C58B" w14:textId="0865271A" w:rsidR="00117E79" w:rsidRPr="00117E79" w:rsidRDefault="00117E79" w:rsidP="00117E79">
      <w:pPr>
        <w:pStyle w:val="Bezmezer"/>
      </w:pPr>
      <w:r w:rsidRPr="00117E79">
        <w:t xml:space="preserve">Krtek v poušti </w:t>
      </w:r>
    </w:p>
    <w:p w14:paraId="0073A369" w14:textId="2B99B28A" w:rsidR="00117E79" w:rsidRPr="00117E79" w:rsidRDefault="00117E79" w:rsidP="00117E79">
      <w:pPr>
        <w:pStyle w:val="Bezmezer"/>
      </w:pPr>
      <w:r w:rsidRPr="00117E79">
        <w:t>–</w:t>
      </w:r>
    </w:p>
    <w:p w14:paraId="063CDA9C" w14:textId="42632469" w:rsidR="00117E79" w:rsidRPr="00117E79" w:rsidRDefault="00117E79" w:rsidP="00117E79">
      <w:pPr>
        <w:pStyle w:val="Bezmezer"/>
      </w:pPr>
      <w:r w:rsidRPr="00117E79">
        <w:rPr>
          <w:b/>
          <w:bCs/>
        </w:rPr>
        <w:t>Johana Schmidtmajerová</w:t>
      </w:r>
      <w:r w:rsidRPr="00117E79">
        <w:t xml:space="preserve"> | průvodkyně</w:t>
      </w:r>
    </w:p>
    <w:p w14:paraId="48F087B8" w14:textId="7078A689" w:rsidR="00117E79" w:rsidRPr="00117E79" w:rsidRDefault="00117E79" w:rsidP="00117E79">
      <w:pPr>
        <w:pStyle w:val="Bezmezer"/>
        <w:rPr>
          <w:b/>
          <w:bCs/>
        </w:rPr>
      </w:pPr>
      <w:r w:rsidRPr="00117E79">
        <w:rPr>
          <w:b/>
          <w:bCs/>
        </w:rPr>
        <w:t>Pražští symfonikové</w:t>
      </w:r>
    </w:p>
    <w:p w14:paraId="2E0207DC" w14:textId="286E08C4" w:rsidR="002E0524" w:rsidRDefault="00117E79" w:rsidP="00117E79">
      <w:pPr>
        <w:pStyle w:val="Bezmezer"/>
      </w:pPr>
      <w:r w:rsidRPr="00117E79">
        <w:rPr>
          <w:b/>
          <w:bCs/>
        </w:rPr>
        <w:t xml:space="preserve">Marko </w:t>
      </w:r>
      <w:proofErr w:type="spellStart"/>
      <w:r w:rsidRPr="00117E79">
        <w:rPr>
          <w:b/>
          <w:bCs/>
        </w:rPr>
        <w:t>Ivanović</w:t>
      </w:r>
      <w:proofErr w:type="spellEnd"/>
      <w:r w:rsidRPr="00117E79">
        <w:t xml:space="preserve"> | dirigent</w:t>
      </w:r>
    </w:p>
    <w:p w14:paraId="2BD4C676" w14:textId="77777777" w:rsidR="00117E79" w:rsidRPr="002E0524" w:rsidRDefault="00117E79" w:rsidP="00117E79">
      <w:pPr>
        <w:pStyle w:val="Bezmezer"/>
      </w:pPr>
    </w:p>
    <w:p w14:paraId="14471FC4" w14:textId="0A498ADF" w:rsidR="002B2E49" w:rsidRDefault="002B2E49" w:rsidP="002E0524">
      <w:pPr>
        <w:pStyle w:val="Nadpis2"/>
      </w:pPr>
      <w:r>
        <w:t>Foto</w:t>
      </w:r>
    </w:p>
    <w:p w14:paraId="5CB11E79" w14:textId="77777777" w:rsidR="005E5D40" w:rsidRDefault="005E5D40" w:rsidP="005E5D40">
      <w:pPr>
        <w:pStyle w:val="Bezmezer"/>
      </w:pPr>
    </w:p>
    <w:p w14:paraId="64608711" w14:textId="73E97D51" w:rsidR="005E5D40" w:rsidRDefault="005E5D40" w:rsidP="005E5D40">
      <w:pPr>
        <w:pStyle w:val="Bezmezer"/>
      </w:pPr>
      <w:hyperlink r:id="rId7" w:history="1">
        <w:r w:rsidRPr="008C3A14">
          <w:rPr>
            <w:rStyle w:val="Hypertextovodkaz"/>
          </w:rPr>
          <w:t>https://www.uschovna.cz/zasilka/TMAAMA8VZDMIG2IB-4PS/</w:t>
        </w:r>
      </w:hyperlink>
      <w:r>
        <w:t xml:space="preserve"> </w:t>
      </w:r>
    </w:p>
    <w:p w14:paraId="3D0F2318" w14:textId="77777777" w:rsidR="005E5D40" w:rsidRDefault="005E5D40" w:rsidP="005E5D40">
      <w:pPr>
        <w:pStyle w:val="Bezmezer"/>
      </w:pPr>
    </w:p>
    <w:p w14:paraId="19F1653C" w14:textId="12B32D3F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B316B17" w14:textId="77777777" w:rsidR="005E5D40" w:rsidRDefault="005E5D40" w:rsidP="00D90622">
      <w:pPr>
        <w:pStyle w:val="Bezmezer"/>
        <w:tabs>
          <w:tab w:val="left" w:pos="3402"/>
          <w:tab w:val="left" w:pos="3969"/>
        </w:tabs>
      </w:pPr>
    </w:p>
    <w:p w14:paraId="32163A30" w14:textId="08C225D1" w:rsidR="00117E79" w:rsidRDefault="00117E79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2A3AE405" w14:textId="37C55202" w:rsidR="00AE1C02" w:rsidRDefault="00117E79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9F5785">
          <w:rPr>
            <w:rStyle w:val="Hypertextovodkaz"/>
          </w:rPr>
          <w:t>https://www.fok.cz/krtek-muzika-0</w:t>
        </w:r>
      </w:hyperlink>
    </w:p>
    <w:p w14:paraId="724018BD" w14:textId="77777777" w:rsidR="00117E79" w:rsidRDefault="00117E79" w:rsidP="00D90622">
      <w:pPr>
        <w:pStyle w:val="Bezmezer"/>
        <w:tabs>
          <w:tab w:val="left" w:pos="3402"/>
          <w:tab w:val="left" w:pos="3969"/>
        </w:tabs>
      </w:pPr>
    </w:p>
    <w:p w14:paraId="7A5C2C75" w14:textId="59675D0E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AF95FD9" w14:textId="6FAF9EB9" w:rsidR="00CA485A" w:rsidRDefault="00697F90" w:rsidP="00697F90">
      <w:pPr>
        <w:pStyle w:val="Bezmezer"/>
      </w:pPr>
      <w:r>
        <w:t>+420 722 207</w:t>
      </w:r>
      <w:r w:rsidR="00CA485A">
        <w:t> </w:t>
      </w:r>
      <w:r>
        <w:t>943</w:t>
      </w:r>
    </w:p>
    <w:p w14:paraId="309C4E6D" w14:textId="77777777" w:rsidR="00CA485A" w:rsidRDefault="00CA485A" w:rsidP="00697F90">
      <w:pPr>
        <w:pStyle w:val="Bezmezer"/>
      </w:pPr>
      <w:hyperlink r:id="rId9" w:history="1">
        <w:r w:rsidRPr="004A21AE">
          <w:rPr>
            <w:rStyle w:val="Hypertextovodkaz"/>
          </w:rPr>
          <w:t>t.axmannova@fok.cz</w:t>
        </w:r>
      </w:hyperlink>
    </w:p>
    <w:p w14:paraId="13FCE14C" w14:textId="4FDB9DC0" w:rsidR="00697F90" w:rsidRDefault="00CA485A" w:rsidP="00697F90">
      <w:pPr>
        <w:pStyle w:val="Bezmezer"/>
      </w:pPr>
      <w:hyperlink r:id="rId10" w:history="1">
        <w:r w:rsidRPr="004A21AE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8FB7" w14:textId="77777777" w:rsidR="0077240A" w:rsidRDefault="0077240A" w:rsidP="00276115">
      <w:pPr>
        <w:spacing w:before="0" w:after="0" w:line="240" w:lineRule="auto"/>
      </w:pPr>
      <w:r>
        <w:separator/>
      </w:r>
    </w:p>
  </w:endnote>
  <w:endnote w:type="continuationSeparator" w:id="0">
    <w:p w14:paraId="42C63B23" w14:textId="77777777" w:rsidR="0077240A" w:rsidRDefault="0077240A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4545" w14:textId="77777777" w:rsidR="0077240A" w:rsidRDefault="0077240A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23CD7CC" w14:textId="77777777" w:rsidR="0077240A" w:rsidRDefault="0077240A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19F91C58" w:rsidR="00276115" w:rsidRDefault="00CA485A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81BB" wp14:editId="1C2688EE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5B743F52" w14:textId="1BBA7BAF" w:rsidR="00276115" w:rsidRDefault="00DC5ED5" w:rsidP="002E0524">
    <w:pPr>
      <w:pStyle w:val="Bezmezer"/>
      <w:jc w:val="right"/>
    </w:pPr>
    <w:r>
      <w:t>2</w:t>
    </w:r>
    <w:r w:rsidR="00B0334D">
      <w:t>5</w:t>
    </w:r>
    <w:r w:rsidR="00276115">
      <w:t>. srpna 202</w:t>
    </w:r>
    <w:r w:rsidR="00AE1C02">
      <w:t>5</w:t>
    </w:r>
  </w:p>
  <w:p w14:paraId="0400905F" w14:textId="5C179559" w:rsidR="00276115" w:rsidRDefault="00276115">
    <w:pPr>
      <w:pStyle w:val="Zhlav"/>
    </w:pPr>
  </w:p>
  <w:p w14:paraId="508A38BE" w14:textId="77777777" w:rsidR="00CA485A" w:rsidRDefault="00CA485A">
    <w:pPr>
      <w:pStyle w:val="Zhlav"/>
    </w:pPr>
  </w:p>
  <w:p w14:paraId="2A859A1B" w14:textId="77777777" w:rsidR="00CA485A" w:rsidRDefault="00CA485A">
    <w:pPr>
      <w:pStyle w:val="Zhlav"/>
    </w:pPr>
  </w:p>
  <w:p w14:paraId="5C777D24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D48"/>
    <w:multiLevelType w:val="hybridMultilevel"/>
    <w:tmpl w:val="910AC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3"/>
  </w:num>
  <w:num w:numId="3" w16cid:durableId="2013797869">
    <w:abstractNumId w:val="2"/>
  </w:num>
  <w:num w:numId="4" w16cid:durableId="5721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61F2D"/>
    <w:rsid w:val="000A09DC"/>
    <w:rsid w:val="000D7C3F"/>
    <w:rsid w:val="000E61F9"/>
    <w:rsid w:val="00117E79"/>
    <w:rsid w:val="00180283"/>
    <w:rsid w:val="00185922"/>
    <w:rsid w:val="001B7A17"/>
    <w:rsid w:val="001E1E29"/>
    <w:rsid w:val="00237709"/>
    <w:rsid w:val="00243755"/>
    <w:rsid w:val="00276115"/>
    <w:rsid w:val="002B2E49"/>
    <w:rsid w:val="002D2DF1"/>
    <w:rsid w:val="002D6792"/>
    <w:rsid w:val="002E0524"/>
    <w:rsid w:val="00301D47"/>
    <w:rsid w:val="00307CC3"/>
    <w:rsid w:val="00330250"/>
    <w:rsid w:val="003503B1"/>
    <w:rsid w:val="0036172F"/>
    <w:rsid w:val="003E3EE2"/>
    <w:rsid w:val="003F50BF"/>
    <w:rsid w:val="003F5E1C"/>
    <w:rsid w:val="00424F08"/>
    <w:rsid w:val="0043286E"/>
    <w:rsid w:val="00454759"/>
    <w:rsid w:val="004D21F3"/>
    <w:rsid w:val="00524886"/>
    <w:rsid w:val="00556433"/>
    <w:rsid w:val="005A4777"/>
    <w:rsid w:val="005C12FB"/>
    <w:rsid w:val="005D2BC8"/>
    <w:rsid w:val="005E5D40"/>
    <w:rsid w:val="005F1E21"/>
    <w:rsid w:val="005F430A"/>
    <w:rsid w:val="006064E4"/>
    <w:rsid w:val="00627E47"/>
    <w:rsid w:val="00661491"/>
    <w:rsid w:val="006654C3"/>
    <w:rsid w:val="00697F90"/>
    <w:rsid w:val="006A43DD"/>
    <w:rsid w:val="006E186F"/>
    <w:rsid w:val="00707C55"/>
    <w:rsid w:val="007320A2"/>
    <w:rsid w:val="0077240A"/>
    <w:rsid w:val="007D4CB7"/>
    <w:rsid w:val="008505AD"/>
    <w:rsid w:val="008A1B03"/>
    <w:rsid w:val="008E551B"/>
    <w:rsid w:val="00994D75"/>
    <w:rsid w:val="009C3A62"/>
    <w:rsid w:val="009E1999"/>
    <w:rsid w:val="00AD2436"/>
    <w:rsid w:val="00AD510B"/>
    <w:rsid w:val="00AE1C02"/>
    <w:rsid w:val="00AE5C25"/>
    <w:rsid w:val="00B0334D"/>
    <w:rsid w:val="00B106D7"/>
    <w:rsid w:val="00B455DC"/>
    <w:rsid w:val="00B64D6A"/>
    <w:rsid w:val="00BA27EF"/>
    <w:rsid w:val="00BA2DAD"/>
    <w:rsid w:val="00BB7192"/>
    <w:rsid w:val="00BC5DFD"/>
    <w:rsid w:val="00C02B58"/>
    <w:rsid w:val="00C24D44"/>
    <w:rsid w:val="00C53B3B"/>
    <w:rsid w:val="00C56EA2"/>
    <w:rsid w:val="00C94DEC"/>
    <w:rsid w:val="00CA1E39"/>
    <w:rsid w:val="00CA485A"/>
    <w:rsid w:val="00CA7998"/>
    <w:rsid w:val="00CC5F86"/>
    <w:rsid w:val="00CD45F0"/>
    <w:rsid w:val="00D64F7F"/>
    <w:rsid w:val="00D756B1"/>
    <w:rsid w:val="00D84B5F"/>
    <w:rsid w:val="00D90622"/>
    <w:rsid w:val="00DB5693"/>
    <w:rsid w:val="00DC3AA2"/>
    <w:rsid w:val="00DC5ED5"/>
    <w:rsid w:val="00E46CE1"/>
    <w:rsid w:val="00EC0268"/>
    <w:rsid w:val="00F06141"/>
    <w:rsid w:val="00F079C8"/>
    <w:rsid w:val="00F32451"/>
    <w:rsid w:val="00F6023C"/>
    <w:rsid w:val="00F678FB"/>
    <w:rsid w:val="00F70730"/>
    <w:rsid w:val="00F835FC"/>
    <w:rsid w:val="00FA6A24"/>
    <w:rsid w:val="00FB33FC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20A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20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krtek-muzika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MAAMA8VZDMIG2IB-4P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2025-08-22T10:04:00Z</dcterms:created>
  <dcterms:modified xsi:type="dcterms:W3CDTF">2025-08-25T10:04:00Z</dcterms:modified>
</cp:coreProperties>
</file>