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Češi si oblíbili tapas, poptávka po nich na Rohlíku roste o desítky procent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Rohlik.cz, přední český online prodejce potravin, v posledních letech zaznamenává výrazný nárůst zájmu o tapas -  tradiční španělskou formu malého občerstvení. Zatímco zmíněný trend byl již dříve pozorován v zahraničí, nyní získává oblibu i v Česku. Podle dat Rohlíku vzrostla poptávka po tapas za poslední dva roky celkem o 60 % 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Rostoucí obliba tapas odráží změnu ve stravovacích návycích Čechů, kteří jsou ochotni za tento typ občerstvení i připlatit. Průměrná útrata za tuto chuťovku na Rohlíku vzrostla za poslední dva roky přibližně</w:t>
      </w:r>
      <w:r w:rsidDel="00000000" w:rsidR="00000000" w:rsidRPr="00000000">
        <w:rPr>
          <w:rtl w:val="0"/>
        </w:rPr>
        <w:t xml:space="preserve"> o 14 %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„</w:t>
      </w:r>
      <w:r w:rsidDel="00000000" w:rsidR="00000000" w:rsidRPr="00000000">
        <w:rPr>
          <w:color w:val="0e0e0e"/>
          <w:rtl w:val="0"/>
        </w:rPr>
        <w:t xml:space="preserve">Tapas jsou skvělým příkladem toho, jak se mění stravovací návyky Čechů. Naši zákazníci stále více vyhledávají kvalitní, autentické suroviny a jsou ochotni si za ně i připlatit. Tento nárůst poptávky ukazuje, že tapas už nejsou jen specialitou pro gurmány, ale stávají se běžnou součástí každodenního stolování</w:t>
      </w:r>
      <w:r w:rsidDel="00000000" w:rsidR="00000000" w:rsidRPr="00000000">
        <w:rPr>
          <w:rtl w:val="0"/>
        </w:rPr>
        <w:t xml:space="preserve">“ říká ředitel Rohlíku Martin Beháň.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Široká nabídka pro každého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 současné době nabízí Rohlík.cz přes 30 položek v kategorii tapas, zahrnující různé druhy sýrů, uzenin, oliv a jiných specialit. K dispozici mají zákazníci výběr mezi čerstvými tapas přímo od Rohlíku nebo i balenými pochoutkami od známých značek jako SalaMini nebo TapaSnack.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„Naše nabídka je přizpůsobena tomu, co naši zákazníci chtějí – autentické chutě, kvalitní suroviny a jednoduchou přípravu. Díky širokému výběru si každý najde své oblíbence, ať už se jedná o klasiku jako olivy nebo moderní variace se sýry či plněné papričky a feferonky ,“ dodává Beháň.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Rohlík tak pokračuje ve snaze přinášet zákazníkům nejen praktické nákupy, ale také možnost objevovat nové chutě z celého světa přímo z pohodlí domova. S rostoucí poptávkou po tapas se firma soustředí na další rozšíření sortimentu, aby uspokojila chuťové buňky stále náročnějších zákazníků.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