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0F14" w14:textId="53B1DD3A" w:rsidR="00A27546" w:rsidRDefault="00B14034" w:rsidP="005A7701">
      <w:pPr>
        <w:spacing w:line="240" w:lineRule="auto"/>
        <w:rPr>
          <w:rFonts w:ascii="Inter Light" w:eastAsia="Inter Light" w:hAnsi="Inter Light" w:cs="Inter Light"/>
          <w:sz w:val="40"/>
          <w:szCs w:val="40"/>
        </w:rPr>
      </w:pPr>
      <w:r w:rsidRPr="00B14034">
        <w:rPr>
          <w:rFonts w:ascii="Inter Light" w:eastAsia="Inter Light" w:hAnsi="Inter Light" w:cs="Inter Light"/>
          <w:sz w:val="40"/>
          <w:szCs w:val="40"/>
        </w:rPr>
        <w:t>Zlatý středník představil shortlist</w:t>
      </w:r>
      <w:r w:rsidR="003F7014">
        <w:rPr>
          <w:rFonts w:ascii="Inter Light" w:eastAsia="Inter Light" w:hAnsi="Inter Light" w:cs="Inter Light"/>
          <w:sz w:val="40"/>
          <w:szCs w:val="40"/>
        </w:rPr>
        <w:t>: n</w:t>
      </w:r>
      <w:r w:rsidR="004A5377">
        <w:rPr>
          <w:rFonts w:ascii="Inter Light" w:eastAsia="Inter Light" w:hAnsi="Inter Light" w:cs="Inter Light"/>
          <w:sz w:val="40"/>
          <w:szCs w:val="40"/>
        </w:rPr>
        <w:t>ejvětší šance mají Jsme fér</w:t>
      </w:r>
      <w:r w:rsidR="003F7014">
        <w:rPr>
          <w:rFonts w:ascii="Inter Light" w:eastAsia="Inter Light" w:hAnsi="Inter Light" w:cs="Inter Light"/>
          <w:sz w:val="40"/>
          <w:szCs w:val="40"/>
        </w:rPr>
        <w:t xml:space="preserve"> a</w:t>
      </w:r>
      <w:r w:rsidR="004A5377">
        <w:rPr>
          <w:rFonts w:ascii="Inter Light" w:eastAsia="Inter Light" w:hAnsi="Inter Light" w:cs="Inter Light"/>
          <w:sz w:val="40"/>
          <w:szCs w:val="40"/>
        </w:rPr>
        <w:t xml:space="preserve"> Plzeňský Prazdro</w:t>
      </w:r>
      <w:r w:rsidR="003F7014">
        <w:rPr>
          <w:rFonts w:ascii="Inter Light" w:eastAsia="Inter Light" w:hAnsi="Inter Light" w:cs="Inter Light"/>
          <w:sz w:val="40"/>
          <w:szCs w:val="40"/>
        </w:rPr>
        <w:t xml:space="preserve">j, z agentur </w:t>
      </w:r>
      <w:r w:rsidR="003F7014" w:rsidRPr="003F7014">
        <w:rPr>
          <w:rFonts w:ascii="Inter Light" w:eastAsia="Inter Light" w:hAnsi="Inter Light" w:cs="Inter Light"/>
          <w:sz w:val="40"/>
          <w:szCs w:val="40"/>
        </w:rPr>
        <w:t>MSL Czech Republic</w:t>
      </w:r>
    </w:p>
    <w:p w14:paraId="02542CB5" w14:textId="77777777" w:rsidR="005A7701" w:rsidRDefault="005A7701" w:rsidP="00232F92">
      <w:pPr>
        <w:spacing w:after="180" w:line="360" w:lineRule="auto"/>
        <w:jc w:val="both"/>
        <w:rPr>
          <w:rFonts w:ascii="Inter" w:eastAsia="Inter" w:hAnsi="Inter" w:cs="Inter"/>
          <w:i/>
          <w:iCs/>
          <w:sz w:val="20"/>
          <w:szCs w:val="20"/>
        </w:rPr>
      </w:pPr>
    </w:p>
    <w:p w14:paraId="77BEAFC1" w14:textId="612E0DFE" w:rsidR="008A5E69" w:rsidRPr="008A5E69" w:rsidRDefault="00285F91" w:rsidP="008A5E69">
      <w:pPr>
        <w:spacing w:after="180" w:line="360" w:lineRule="auto"/>
        <w:jc w:val="both"/>
        <w:rPr>
          <w:rFonts w:ascii="Inter" w:eastAsia="Inter" w:hAnsi="Inter" w:cs="Inter"/>
          <w:b/>
          <w:bCs/>
          <w:sz w:val="20"/>
          <w:szCs w:val="20"/>
          <w:lang w:val="cs-CZ"/>
        </w:rPr>
      </w:pPr>
      <w:r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Praha, </w:t>
      </w:r>
      <w:r w:rsidR="002C2363"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>25</w:t>
      </w:r>
      <w:r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. </w:t>
      </w:r>
      <w:r w:rsidR="002C2363"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června </w:t>
      </w:r>
      <w:r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>2025</w:t>
      </w:r>
      <w:r w:rsidR="002C2363" w:rsidRPr="002C2363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- 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Soutěž komunikačních projektů a firemních médií Zlatý středník zná finalisty 2</w:t>
      </w:r>
      <w:r w:rsidR="001D0CFB" w:rsidRPr="002C2363">
        <w:rPr>
          <w:rFonts w:ascii="Inter" w:eastAsia="Inter" w:hAnsi="Inter" w:cs="Inter"/>
          <w:b/>
          <w:bCs/>
          <w:sz w:val="20"/>
          <w:szCs w:val="20"/>
          <w:lang w:val="cs-CZ"/>
        </w:rPr>
        <w:t>3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ročníku. </w:t>
      </w:r>
      <w:r w:rsidR="00693018" w:rsidRPr="00693018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Asociace strategické komunikace a vztahů s veřejností </w:t>
      </w:r>
      <w:r w:rsidR="002513FE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(ASCOPA) 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představila shortlisty v</w:t>
      </w:r>
      <w:r w:rsidR="001D0CFB" w:rsidRPr="002C2363">
        <w:rPr>
          <w:rFonts w:ascii="Inter" w:eastAsia="Inter" w:hAnsi="Inter" w:cs="Inter"/>
          <w:b/>
          <w:bCs/>
          <w:sz w:val="20"/>
          <w:szCs w:val="20"/>
          <w:lang w:val="cs-CZ"/>
        </w:rPr>
        <w:t> 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pr</w:t>
      </w:r>
      <w:r w:rsidR="001D0CFB" w:rsidRPr="002C2363">
        <w:rPr>
          <w:rFonts w:ascii="Inter" w:eastAsia="Inter" w:hAnsi="Inter" w:cs="Inter"/>
          <w:b/>
          <w:bCs/>
          <w:sz w:val="20"/>
          <w:szCs w:val="20"/>
          <w:lang w:val="cs-CZ"/>
        </w:rPr>
        <w:t>ostorách PressCentra ČTK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. Z celkového počtu 642 přihlášek do 20 hlavních a 9 oborových kategorií postoupilo do finále 17</w:t>
      </w:r>
      <w:r w:rsidR="009A34E3">
        <w:rPr>
          <w:rFonts w:ascii="Inter" w:eastAsia="Inter" w:hAnsi="Inter" w:cs="Inter"/>
          <w:b/>
          <w:bCs/>
          <w:sz w:val="20"/>
          <w:szCs w:val="20"/>
          <w:lang w:val="cs-CZ"/>
        </w:rPr>
        <w:t>4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prací. </w:t>
      </w:r>
      <w:r w:rsidR="003F7014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Mezi nejúspěšnější zadavatele, kteří získali pět nominací, patří iniciativa Jsme Fér a </w:t>
      </w:r>
      <w:r w:rsidR="003F7014" w:rsidRPr="003F7014">
        <w:rPr>
          <w:rFonts w:ascii="Inter" w:eastAsia="Inter" w:hAnsi="Inter" w:cs="Inter"/>
          <w:b/>
          <w:bCs/>
          <w:sz w:val="20"/>
          <w:szCs w:val="20"/>
          <w:lang w:val="cs-CZ"/>
        </w:rPr>
        <w:t>Plzeňský Prazdroj</w:t>
      </w:r>
      <w:r w:rsidR="003F7014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S deseti zmínkami uspěla </w:t>
      </w:r>
      <w:r w:rsidR="003F7014" w:rsidRPr="003F7014">
        <w:rPr>
          <w:rFonts w:ascii="Inter" w:eastAsia="Inter" w:hAnsi="Inter" w:cs="Inter"/>
          <w:b/>
          <w:bCs/>
          <w:sz w:val="20"/>
          <w:szCs w:val="20"/>
          <w:lang w:val="cs-CZ"/>
        </w:rPr>
        <w:t>agentura MSL Czech Republic</w:t>
      </w:r>
      <w:r w:rsidR="003F7014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. 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Kdo se stane vítězem letošního ročníku, se dozvíme ve čtvrtek 1</w:t>
      </w:r>
      <w:r w:rsidR="001D0CFB" w:rsidRPr="002C2363">
        <w:rPr>
          <w:rFonts w:ascii="Inter" w:eastAsia="Inter" w:hAnsi="Inter" w:cs="Inter"/>
          <w:b/>
          <w:bCs/>
          <w:sz w:val="20"/>
          <w:szCs w:val="20"/>
          <w:lang w:val="cs-CZ"/>
        </w:rPr>
        <w:t>1</w:t>
      </w:r>
      <w:r w:rsidR="008A5E69"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. září během slavnostního vyhlášení v Empire Hall ve Slovanském domě v Praze.</w:t>
      </w:r>
    </w:p>
    <w:p w14:paraId="69697B91" w14:textId="62A09A77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Kompletní seznam finalistů</w:t>
      </w:r>
      <w:r w:rsidR="002C2363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najdete na </w:t>
      </w:r>
      <w:hyperlink r:id="rId7" w:history="1">
        <w:r w:rsidR="002C2363" w:rsidRPr="006B0558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 xml:space="preserve">odkazu </w:t>
        </w:r>
        <w:r w:rsidRPr="006B0558">
          <w:rPr>
            <w:rStyle w:val="Hypertextovodkaz"/>
            <w:rFonts w:ascii="Inter" w:eastAsia="Inter" w:hAnsi="Inter" w:cs="Inter"/>
            <w:b/>
            <w:bCs/>
            <w:sz w:val="20"/>
            <w:szCs w:val="20"/>
            <w:lang w:val="cs-CZ"/>
          </w:rPr>
          <w:t>zde</w:t>
        </w:r>
      </w:hyperlink>
      <w:r w:rsidRPr="008A5E69">
        <w:rPr>
          <w:rFonts w:ascii="Inter" w:eastAsia="Inter" w:hAnsi="Inter" w:cs="Inter"/>
          <w:b/>
          <w:bCs/>
          <w:sz w:val="20"/>
          <w:szCs w:val="20"/>
          <w:lang w:val="cs-CZ"/>
        </w:rPr>
        <w:t>.</w:t>
      </w:r>
    </w:p>
    <w:p w14:paraId="0EB65EA4" w14:textId="52C6D373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Mezi nejúspěšnější zadavatele se čtyřmi a více nominacemi patří letos (v abecedním pořadí) 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>365.bank, Centrum Locika, Česká filharmonie, Česká obec sokolská, Jsme fér, Medtronic Czechia, O2 Czech Republic, Plzeňský Prazdroj</w:t>
      </w:r>
      <w:r w:rsidR="00041E75">
        <w:rPr>
          <w:rFonts w:ascii="Inter" w:eastAsia="Inter" w:hAnsi="Inter" w:cs="Inter"/>
          <w:sz w:val="20"/>
          <w:szCs w:val="20"/>
          <w:lang w:val="cs-CZ"/>
        </w:rPr>
        <w:t xml:space="preserve"> a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 xml:space="preserve"> Škoda Auto</w:t>
      </w:r>
      <w:r w:rsidR="00041E75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55981D0" w14:textId="6845029D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Z agentur nejvíce bodovaly 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 xml:space="preserve">Bison &amp; Rose, Boomerang Communication, </w:t>
      </w:r>
      <w:r w:rsidR="004A5377" w:rsidRPr="00041E75">
        <w:rPr>
          <w:rFonts w:ascii="Inter" w:eastAsia="Inter" w:hAnsi="Inter" w:cs="Inter"/>
          <w:sz w:val="20"/>
          <w:szCs w:val="20"/>
          <w:lang w:val="cs-CZ"/>
        </w:rPr>
        <w:t>Fleishman - Hillard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 xml:space="preserve">, Hero &amp; Outlaw, </w:t>
      </w:r>
      <w:r w:rsidR="004A5377">
        <w:rPr>
          <w:rFonts w:ascii="Inter" w:eastAsia="Inter" w:hAnsi="Inter" w:cs="Inter"/>
          <w:sz w:val="20"/>
          <w:szCs w:val="20"/>
          <w:lang w:val="cs-CZ"/>
        </w:rPr>
        <w:t>MSL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 xml:space="preserve"> Czech Republic, Leo Burnett, Saatchi &amp; Saatchi, </w:t>
      </w:r>
      <w:r w:rsidR="004A5377">
        <w:rPr>
          <w:rFonts w:ascii="Inter" w:eastAsia="Inter" w:hAnsi="Inter" w:cs="Inter"/>
          <w:sz w:val="20"/>
          <w:szCs w:val="20"/>
          <w:lang w:val="cs-CZ"/>
        </w:rPr>
        <w:t>SKPR</w:t>
      </w:r>
      <w:r w:rsidR="004A5377" w:rsidRPr="00041E75">
        <w:rPr>
          <w:rFonts w:ascii="Inter" w:eastAsia="Inter" w:hAnsi="Inter" w:cs="Inter"/>
          <w:sz w:val="20"/>
          <w:szCs w:val="20"/>
          <w:lang w:val="cs-CZ"/>
        </w:rPr>
        <w:t xml:space="preserve"> Strategies</w:t>
      </w:r>
      <w:r w:rsidR="00041E75">
        <w:rPr>
          <w:rFonts w:ascii="Inter" w:eastAsia="Inter" w:hAnsi="Inter" w:cs="Inter"/>
          <w:sz w:val="20"/>
          <w:szCs w:val="20"/>
          <w:lang w:val="cs-CZ"/>
        </w:rPr>
        <w:t xml:space="preserve"> a</w:t>
      </w:r>
      <w:r w:rsidR="00041E75" w:rsidRPr="00041E75">
        <w:rPr>
          <w:rFonts w:ascii="Inter" w:eastAsia="Inter" w:hAnsi="Inter" w:cs="Inter"/>
          <w:sz w:val="20"/>
          <w:szCs w:val="20"/>
          <w:lang w:val="cs-CZ"/>
        </w:rPr>
        <w:t xml:space="preserve"> Svengali Communications</w:t>
      </w:r>
      <w:r w:rsidR="00041E75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55D5BFEF" w14:textId="01ECC1AD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Přihlášky letos hodnotilo </w:t>
      </w:r>
      <w:r w:rsidR="001D0CFB">
        <w:rPr>
          <w:rFonts w:ascii="Inter" w:eastAsia="Inter" w:hAnsi="Inter" w:cs="Inter"/>
          <w:sz w:val="20"/>
          <w:szCs w:val="20"/>
          <w:lang w:val="cs-CZ"/>
        </w:rPr>
        <w:t>141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="002B14DF">
        <w:rPr>
          <w:rFonts w:ascii="Inter" w:eastAsia="Inter" w:hAnsi="Inter" w:cs="Inter"/>
          <w:sz w:val="20"/>
          <w:szCs w:val="20"/>
          <w:lang w:val="cs-CZ"/>
        </w:rPr>
        <w:t xml:space="preserve">porotců </w:t>
      </w:r>
      <w:r w:rsidRPr="008A5E69">
        <w:rPr>
          <w:rFonts w:ascii="Inter" w:eastAsia="Inter" w:hAnsi="Inter" w:cs="Inter"/>
          <w:sz w:val="20"/>
          <w:szCs w:val="20"/>
          <w:lang w:val="cs-CZ"/>
        </w:rPr>
        <w:t>v rámci 18 porot</w:t>
      </w:r>
      <w:r w:rsidR="002B14DF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8A5E69">
        <w:rPr>
          <w:rFonts w:ascii="Inter" w:eastAsia="Inter" w:hAnsi="Inter" w:cs="Inter"/>
          <w:sz w:val="20"/>
          <w:szCs w:val="20"/>
          <w:lang w:val="cs-CZ"/>
        </w:rPr>
        <w:t>v</w:t>
      </w:r>
      <w:r w:rsidR="001D0CFB">
        <w:rPr>
          <w:rFonts w:ascii="Inter" w:eastAsia="Inter" w:hAnsi="Inter" w:cs="Inter"/>
          <w:sz w:val="20"/>
          <w:szCs w:val="20"/>
          <w:lang w:val="cs-CZ"/>
        </w:rPr>
        <w:t xml:space="preserve"> průběhu </w:t>
      </w:r>
      <w:r w:rsidRPr="008A5E69">
        <w:rPr>
          <w:rFonts w:ascii="Inter" w:eastAsia="Inter" w:hAnsi="Inter" w:cs="Inter"/>
          <w:sz w:val="20"/>
          <w:szCs w:val="20"/>
          <w:lang w:val="cs-CZ"/>
        </w:rPr>
        <w:t>květn</w:t>
      </w:r>
      <w:r w:rsidR="001D0CFB">
        <w:rPr>
          <w:rFonts w:ascii="Inter" w:eastAsia="Inter" w:hAnsi="Inter" w:cs="Inter"/>
          <w:sz w:val="20"/>
          <w:szCs w:val="20"/>
          <w:lang w:val="cs-CZ"/>
        </w:rPr>
        <w:t>a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a</w:t>
      </w:r>
      <w:r w:rsidR="001D0CFB">
        <w:rPr>
          <w:rFonts w:ascii="Inter" w:eastAsia="Inter" w:hAnsi="Inter" w:cs="Inter"/>
          <w:sz w:val="20"/>
          <w:szCs w:val="20"/>
          <w:lang w:val="cs-CZ"/>
        </w:rPr>
        <w:t xml:space="preserve">ž 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června. Nejvíce přihlášek zaznamenala hlavní kategorie „Společenská odpovědnost, udržitelnost a ESG“, následovaná kategoriemi </w:t>
      </w:r>
      <w:r w:rsidR="001D0CFB">
        <w:rPr>
          <w:rFonts w:ascii="Inter" w:eastAsia="Inter" w:hAnsi="Inter" w:cs="Inter"/>
          <w:sz w:val="20"/>
          <w:szCs w:val="20"/>
          <w:lang w:val="cs-CZ"/>
        </w:rPr>
        <w:t>„Event</w:t>
      </w:r>
      <w:r w:rsidRPr="008A5E69">
        <w:rPr>
          <w:rFonts w:ascii="Inter" w:eastAsia="Inter" w:hAnsi="Inter" w:cs="Inter"/>
          <w:sz w:val="20"/>
          <w:szCs w:val="20"/>
          <w:lang w:val="cs-CZ"/>
        </w:rPr>
        <w:t>“ a „Integrovaná kampaň“. V oborových kategoriích dominoval</w:t>
      </w:r>
      <w:r w:rsidR="001D0CFB">
        <w:rPr>
          <w:rFonts w:ascii="Inter" w:eastAsia="Inter" w:hAnsi="Inter" w:cs="Inter"/>
          <w:sz w:val="20"/>
          <w:szCs w:val="20"/>
          <w:lang w:val="cs-CZ"/>
        </w:rPr>
        <w:t xml:space="preserve"> „Neziskový sektor“ následovaný oblastmi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„Sport, zábava, umění, média, cestovní ruch a gastronomie“</w:t>
      </w:r>
      <w:r w:rsidR="001D0CFB">
        <w:rPr>
          <w:rFonts w:ascii="Inter" w:eastAsia="Inter" w:hAnsi="Inter" w:cs="Inter"/>
          <w:sz w:val="20"/>
          <w:szCs w:val="20"/>
          <w:lang w:val="cs-CZ"/>
        </w:rPr>
        <w:t xml:space="preserve"> a „</w:t>
      </w:r>
      <w:r w:rsidR="001D0CFB" w:rsidRPr="001D0CFB">
        <w:rPr>
          <w:rFonts w:ascii="Inter" w:eastAsia="Inter" w:hAnsi="Inter" w:cs="Inter"/>
          <w:sz w:val="20"/>
          <w:szCs w:val="20"/>
        </w:rPr>
        <w:t>Průmysl, strojírenství a energetika</w:t>
      </w:r>
      <w:r w:rsidR="001D0CFB">
        <w:rPr>
          <w:rFonts w:ascii="Inter" w:eastAsia="Inter" w:hAnsi="Inter" w:cs="Inter"/>
          <w:sz w:val="20"/>
          <w:szCs w:val="20"/>
        </w:rPr>
        <w:t>“.</w:t>
      </w:r>
    </w:p>
    <w:p w14:paraId="04311695" w14:textId="368F0530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Během slavnostního večera, který každoročně přiláká téměř pět stovek zástupců komunikačního oboru, budou vyhlášeni vítězové jednotlivých kategorií a uděleny ceny </w:t>
      </w:r>
      <w:r w:rsidRPr="008A5E69">
        <w:rPr>
          <w:rFonts w:ascii="Inter" w:eastAsia="Inter" w:hAnsi="Inter" w:cs="Inter"/>
          <w:i/>
          <w:iCs/>
          <w:sz w:val="20"/>
          <w:szCs w:val="20"/>
          <w:lang w:val="cs-CZ"/>
        </w:rPr>
        <w:t>Top rated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za výjimečné projekty. Opět bud</w:t>
      </w:r>
      <w:r w:rsidR="001D0CFB">
        <w:rPr>
          <w:rFonts w:ascii="Inter" w:eastAsia="Inter" w:hAnsi="Inter" w:cs="Inter"/>
          <w:sz w:val="20"/>
          <w:szCs w:val="20"/>
          <w:lang w:val="cs-CZ"/>
        </w:rPr>
        <w:t>ou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předán</w:t>
      </w:r>
      <w:r w:rsidR="001D0CFB">
        <w:rPr>
          <w:rFonts w:ascii="Inter" w:eastAsia="Inter" w:hAnsi="Inter" w:cs="Inter"/>
          <w:sz w:val="20"/>
          <w:szCs w:val="20"/>
          <w:lang w:val="cs-CZ"/>
        </w:rPr>
        <w:t>y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prestižní cen</w:t>
      </w:r>
      <w:r w:rsidR="00561C00">
        <w:rPr>
          <w:rFonts w:ascii="Inter" w:eastAsia="Inter" w:hAnsi="Inter" w:cs="Inter"/>
          <w:sz w:val="20"/>
          <w:szCs w:val="20"/>
          <w:lang w:val="cs-CZ"/>
        </w:rPr>
        <w:t>y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8A5E69">
        <w:rPr>
          <w:rFonts w:ascii="Inter" w:eastAsia="Inter" w:hAnsi="Inter" w:cs="Inter"/>
          <w:i/>
          <w:iCs/>
          <w:sz w:val="20"/>
          <w:szCs w:val="20"/>
          <w:lang w:val="cs-CZ"/>
        </w:rPr>
        <w:t>Grand Prix</w:t>
      </w:r>
      <w:r w:rsidR="001D0CFB" w:rsidRPr="002C2363">
        <w:rPr>
          <w:rFonts w:ascii="Inter" w:eastAsia="Inter" w:hAnsi="Inter" w:cs="Inter"/>
          <w:sz w:val="20"/>
          <w:szCs w:val="20"/>
          <w:lang w:val="cs-CZ"/>
        </w:rPr>
        <w:t xml:space="preserve">, letos 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v </w:t>
      </w:r>
      <w:r w:rsidR="001D0CFB">
        <w:rPr>
          <w:rFonts w:ascii="Inter" w:eastAsia="Inter" w:hAnsi="Inter" w:cs="Inter"/>
          <w:sz w:val="20"/>
          <w:szCs w:val="20"/>
          <w:lang w:val="cs-CZ"/>
        </w:rPr>
        <w:t>šesti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kategoriích: Projekt roku, Nejlepší agentura, Talent, Osobnost PR</w:t>
      </w:r>
      <w:r w:rsidR="001D0CFB">
        <w:rPr>
          <w:rFonts w:ascii="Inter" w:eastAsia="Inter" w:hAnsi="Inter" w:cs="Inter"/>
          <w:sz w:val="20"/>
          <w:szCs w:val="20"/>
          <w:lang w:val="cs-CZ"/>
        </w:rPr>
        <w:t>,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Měření efektivity</w:t>
      </w:r>
      <w:r w:rsidR="001D0CFB">
        <w:rPr>
          <w:rFonts w:ascii="Inter" w:eastAsia="Inter" w:hAnsi="Inter" w:cs="Inter"/>
          <w:sz w:val="20"/>
          <w:szCs w:val="20"/>
          <w:lang w:val="cs-CZ"/>
        </w:rPr>
        <w:t xml:space="preserve"> a nově Odpovědná komunikace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. Tato nová kategorie </w:t>
      </w:r>
      <w:r w:rsidR="001D0CFB">
        <w:rPr>
          <w:rFonts w:ascii="Inter" w:eastAsia="Inter" w:hAnsi="Inter" w:cs="Inter"/>
          <w:sz w:val="20"/>
          <w:szCs w:val="20"/>
        </w:rPr>
        <w:t xml:space="preserve">oceňuje kampaně naplňující </w:t>
      </w:r>
      <w:r w:rsidR="001D0CFB">
        <w:rPr>
          <w:rFonts w:ascii="Inter" w:eastAsia="Inter" w:hAnsi="Inter" w:cs="Inter"/>
          <w:sz w:val="20"/>
          <w:szCs w:val="20"/>
        </w:rPr>
        <w:lastRenderedPageBreak/>
        <w:t xml:space="preserve">odpovědnou roli a pozitivní společenský dopad komunikace. 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Nejlepší z letošních finalistů zároveň postoupí do světové soutěže </w:t>
      </w:r>
      <w:r w:rsidRPr="008A5E69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World Public Relations </w:t>
      </w:r>
      <w:r w:rsidR="00561C00">
        <w:rPr>
          <w:rFonts w:ascii="Inter" w:eastAsia="Inter" w:hAnsi="Inter" w:cs="Inter"/>
          <w:i/>
          <w:iCs/>
          <w:sz w:val="20"/>
          <w:szCs w:val="20"/>
          <w:lang w:val="cs-CZ"/>
        </w:rPr>
        <w:t>&amp;</w:t>
      </w:r>
      <w:r w:rsidRPr="008A5E69">
        <w:rPr>
          <w:rFonts w:ascii="Inter" w:eastAsia="Inter" w:hAnsi="Inter" w:cs="Inter"/>
          <w:i/>
          <w:iCs/>
          <w:sz w:val="20"/>
          <w:szCs w:val="20"/>
          <w:lang w:val="cs-CZ"/>
        </w:rPr>
        <w:t xml:space="preserve"> Communication Awards</w:t>
      </w:r>
      <w:r w:rsidRPr="008A5E69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6A3C150A" w14:textId="6E2BE682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>„</w:t>
      </w:r>
      <w:r w:rsidR="002B14DF" w:rsidRPr="002B14DF">
        <w:rPr>
          <w:rFonts w:ascii="Inter" w:eastAsia="Inter" w:hAnsi="Inter" w:cs="Inter"/>
          <w:sz w:val="20"/>
          <w:szCs w:val="20"/>
        </w:rPr>
        <w:t>Zlatý středník jde v posledních letech nahoru</w:t>
      </w:r>
      <w:r w:rsidR="002B14DF">
        <w:rPr>
          <w:rFonts w:ascii="Inter" w:eastAsia="Inter" w:hAnsi="Inter" w:cs="Inter"/>
          <w:sz w:val="20"/>
          <w:szCs w:val="20"/>
        </w:rPr>
        <w:t xml:space="preserve">, </w:t>
      </w:r>
      <w:r w:rsidR="002B14DF" w:rsidRPr="002B14DF">
        <w:rPr>
          <w:rFonts w:ascii="Inter" w:eastAsia="Inter" w:hAnsi="Inter" w:cs="Inter"/>
          <w:sz w:val="20"/>
          <w:szCs w:val="20"/>
        </w:rPr>
        <w:t xml:space="preserve">hlásí se víc projektů a jsou čím dál </w:t>
      </w:r>
      <w:r w:rsidR="002B14DF">
        <w:rPr>
          <w:rFonts w:ascii="Inter" w:eastAsia="Inter" w:hAnsi="Inter" w:cs="Inter"/>
          <w:sz w:val="20"/>
          <w:szCs w:val="20"/>
        </w:rPr>
        <w:t>kvalitnější</w:t>
      </w:r>
      <w:r w:rsidR="002B14DF" w:rsidRPr="002B14DF">
        <w:rPr>
          <w:rFonts w:ascii="Inter" w:eastAsia="Inter" w:hAnsi="Inter" w:cs="Inter"/>
          <w:sz w:val="20"/>
          <w:szCs w:val="20"/>
        </w:rPr>
        <w:t xml:space="preserve">. Letos je vidět, že firmy už berou komunikaci opravdu vážně </w:t>
      </w:r>
      <w:r w:rsidR="002B14DF">
        <w:rPr>
          <w:rFonts w:ascii="Inter" w:eastAsia="Inter" w:hAnsi="Inter" w:cs="Inter"/>
          <w:sz w:val="20"/>
          <w:szCs w:val="20"/>
        </w:rPr>
        <w:t>a</w:t>
      </w:r>
      <w:r w:rsidR="002B14DF" w:rsidRPr="002B14DF">
        <w:rPr>
          <w:rFonts w:ascii="Inter" w:eastAsia="Inter" w:hAnsi="Inter" w:cs="Inter"/>
          <w:sz w:val="20"/>
          <w:szCs w:val="20"/>
        </w:rPr>
        <w:t xml:space="preserve"> dělají ji promyšleně, s důrazem na opravdovost a jasné hodnoty. Čím dál víc se taky ukazuje, že udržitelnost a odpovědnost vůči společnosti nejsou jen hezká slova, ale důležité nástroje, jak budovat značku a dosahovat dlouhodobých cílů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,“ říká </w:t>
      </w:r>
      <w:r w:rsidR="002B14DF" w:rsidRPr="003F7014">
        <w:rPr>
          <w:rFonts w:ascii="Inter" w:eastAsia="Inter" w:hAnsi="Inter" w:cs="Inter"/>
          <w:b/>
          <w:bCs/>
          <w:sz w:val="20"/>
          <w:szCs w:val="20"/>
          <w:lang w:val="cs-CZ"/>
        </w:rPr>
        <w:t>Jitka Němečková</w:t>
      </w:r>
      <w:r w:rsidR="002B14DF">
        <w:rPr>
          <w:rFonts w:ascii="Inter" w:eastAsia="Inter" w:hAnsi="Inter" w:cs="Inter"/>
          <w:sz w:val="20"/>
          <w:szCs w:val="20"/>
          <w:lang w:val="cs-CZ"/>
        </w:rPr>
        <w:t>, členka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 Výkonného výboru </w:t>
      </w:r>
      <w:r w:rsidR="001D0CFB">
        <w:rPr>
          <w:rFonts w:ascii="Inter" w:eastAsia="Inter" w:hAnsi="Inter" w:cs="Inter"/>
          <w:sz w:val="20"/>
          <w:szCs w:val="20"/>
          <w:lang w:val="cs-CZ"/>
        </w:rPr>
        <w:t>ASCOPA</w:t>
      </w:r>
      <w:r w:rsidR="002B14DF">
        <w:rPr>
          <w:rFonts w:ascii="Inter" w:eastAsia="Inter" w:hAnsi="Inter" w:cs="Inter"/>
          <w:sz w:val="20"/>
          <w:szCs w:val="20"/>
          <w:lang w:val="cs-CZ"/>
        </w:rPr>
        <w:t xml:space="preserve"> s odpovědností za Zlatý středník</w:t>
      </w:r>
      <w:r w:rsidR="001D0CFB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1E000257" w14:textId="537C755D" w:rsidR="008A5E69" w:rsidRPr="00EC77CB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EC77CB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Slovenské projekty tvoří </w:t>
      </w:r>
      <w:r w:rsidR="00602899">
        <w:rPr>
          <w:rFonts w:ascii="Inter" w:eastAsia="Inter" w:hAnsi="Inter" w:cs="Inter"/>
          <w:b/>
          <w:bCs/>
          <w:sz w:val="20"/>
          <w:szCs w:val="20"/>
          <w:lang w:val="cs-CZ"/>
        </w:rPr>
        <w:t>20</w:t>
      </w:r>
      <w:r w:rsidRPr="00EC77CB">
        <w:rPr>
          <w:rFonts w:ascii="Inter" w:eastAsia="Inter" w:hAnsi="Inter" w:cs="Inter"/>
          <w:b/>
          <w:bCs/>
          <w:sz w:val="20"/>
          <w:szCs w:val="20"/>
          <w:lang w:val="cs-CZ"/>
        </w:rPr>
        <w:t xml:space="preserve"> % shortlistu</w:t>
      </w:r>
    </w:p>
    <w:p w14:paraId="0166980E" w14:textId="5975F151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EC77CB">
        <w:rPr>
          <w:rFonts w:ascii="Inter" w:eastAsia="Inter" w:hAnsi="Inter" w:cs="Inter"/>
          <w:sz w:val="20"/>
          <w:szCs w:val="20"/>
          <w:lang w:val="cs-CZ"/>
        </w:rPr>
        <w:t xml:space="preserve">Do finále se letos dostalo </w:t>
      </w:r>
      <w:r w:rsidR="00EC77CB" w:rsidRPr="00EC77CB">
        <w:rPr>
          <w:rFonts w:ascii="Inter" w:eastAsia="Inter" w:hAnsi="Inter" w:cs="Inter"/>
          <w:sz w:val="20"/>
          <w:szCs w:val="20"/>
          <w:lang w:val="cs-CZ"/>
        </w:rPr>
        <w:t>34</w:t>
      </w:r>
      <w:r w:rsidRPr="00EC77CB">
        <w:rPr>
          <w:rFonts w:ascii="Inter" w:eastAsia="Inter" w:hAnsi="Inter" w:cs="Inter"/>
          <w:sz w:val="20"/>
          <w:szCs w:val="20"/>
          <w:lang w:val="cs-CZ"/>
        </w:rPr>
        <w:t xml:space="preserve"> slovenských projektů, což</w:t>
      </w:r>
      <w:r w:rsidR="00EC77CB">
        <w:rPr>
          <w:rFonts w:ascii="Inter" w:eastAsia="Inter" w:hAnsi="Inter" w:cs="Inter"/>
          <w:sz w:val="20"/>
          <w:szCs w:val="20"/>
          <w:lang w:val="cs-CZ"/>
        </w:rPr>
        <w:t xml:space="preserve"> představuje nárůst oproti předchozímu roku.</w:t>
      </w:r>
    </w:p>
    <w:p w14:paraId="57E3F965" w14:textId="47C9B31C" w:rsidR="008A5E69" w:rsidRPr="008A5E69" w:rsidRDefault="008A5E69" w:rsidP="008A5E69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8A5E69">
        <w:rPr>
          <w:rFonts w:ascii="Inter" w:eastAsia="Inter" w:hAnsi="Inter" w:cs="Inter"/>
          <w:sz w:val="20"/>
          <w:szCs w:val="20"/>
          <w:lang w:val="cs-CZ"/>
        </w:rPr>
        <w:t>„</w:t>
      </w:r>
      <w:r w:rsidR="002B14DF" w:rsidRPr="002B14DF">
        <w:rPr>
          <w:rFonts w:ascii="Inter" w:eastAsia="Inter" w:hAnsi="Inter" w:cs="Inter"/>
          <w:sz w:val="20"/>
          <w:szCs w:val="20"/>
        </w:rPr>
        <w:t>Slovenské přihlášky každoročně zaujmou svou odvahou a nápaditostí. Ani letos tomu nebylo jinak</w:t>
      </w:r>
      <w:r w:rsidR="002B14DF">
        <w:rPr>
          <w:rFonts w:ascii="Inter" w:eastAsia="Inter" w:hAnsi="Inter" w:cs="Inter"/>
          <w:sz w:val="20"/>
          <w:szCs w:val="20"/>
        </w:rPr>
        <w:t xml:space="preserve">, </w:t>
      </w:r>
      <w:r w:rsidR="002B14DF" w:rsidRPr="002B14DF">
        <w:rPr>
          <w:rFonts w:ascii="Inter" w:eastAsia="Inter" w:hAnsi="Inter" w:cs="Inter"/>
          <w:sz w:val="20"/>
          <w:szCs w:val="20"/>
        </w:rPr>
        <w:t>porota ocenila kreativní, ale zároveň chytré a srozumitelné koncepty, které skvěle pracovaly s insightem i technologiemi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,“ </w:t>
      </w:r>
      <w:r w:rsidR="002B14DF">
        <w:rPr>
          <w:rFonts w:ascii="Inter" w:eastAsia="Inter" w:hAnsi="Inter" w:cs="Inter"/>
          <w:sz w:val="20"/>
          <w:szCs w:val="20"/>
          <w:lang w:val="cs-CZ"/>
        </w:rPr>
        <w:t xml:space="preserve">komentuje </w:t>
      </w:r>
      <w:r w:rsidRPr="003F7014">
        <w:rPr>
          <w:rFonts w:ascii="Inter" w:eastAsia="Inter" w:hAnsi="Inter" w:cs="Inter"/>
          <w:b/>
          <w:bCs/>
          <w:sz w:val="20"/>
          <w:szCs w:val="20"/>
          <w:lang w:val="cs-CZ"/>
        </w:rPr>
        <w:t>Michaela Pišiová</w:t>
      </w:r>
      <w:r w:rsidRPr="008A5E69">
        <w:rPr>
          <w:rFonts w:ascii="Inter" w:eastAsia="Inter" w:hAnsi="Inter" w:cs="Inter"/>
          <w:sz w:val="20"/>
          <w:szCs w:val="20"/>
          <w:lang w:val="cs-CZ"/>
        </w:rPr>
        <w:t xml:space="preserve">, výkonná ředitelka </w:t>
      </w:r>
      <w:r w:rsidR="001D0CFB">
        <w:rPr>
          <w:rFonts w:ascii="Inter" w:eastAsia="Inter" w:hAnsi="Inter" w:cs="Inter"/>
          <w:sz w:val="20"/>
          <w:szCs w:val="20"/>
          <w:lang w:val="cs-CZ"/>
        </w:rPr>
        <w:t>ASCOPA.</w:t>
      </w:r>
    </w:p>
    <w:p w14:paraId="3510ED34" w14:textId="1B93D8D1" w:rsidR="001D0CFB" w:rsidRPr="001D0CFB" w:rsidRDefault="001D0CFB" w:rsidP="001D0CFB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Mezi partnery soutěže patří Mediaboard, </w:t>
      </w:r>
      <w:r w:rsidR="00D05C8C">
        <w:rPr>
          <w:rFonts w:ascii="Inter" w:eastAsia="Inter" w:hAnsi="Inter" w:cs="Inter"/>
          <w:sz w:val="20"/>
          <w:szCs w:val="20"/>
          <w:lang w:val="cs-CZ"/>
        </w:rPr>
        <w:t xml:space="preserve">AMI Communications, </w:t>
      </w:r>
      <w:r w:rsidR="004654A9">
        <w:rPr>
          <w:rFonts w:ascii="Inter" w:eastAsia="Inter" w:hAnsi="Inter" w:cs="Inter"/>
          <w:sz w:val="20"/>
          <w:szCs w:val="20"/>
          <w:lang w:val="cs-CZ"/>
        </w:rPr>
        <w:t xml:space="preserve">Mediální skupina A11, 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Seyfor, </w:t>
      </w:r>
      <w:r w:rsidR="004A5377" w:rsidRPr="001D0CFB">
        <w:rPr>
          <w:rFonts w:ascii="Inter" w:eastAsia="Inter" w:hAnsi="Inter" w:cs="Inter"/>
          <w:sz w:val="20"/>
          <w:szCs w:val="20"/>
          <w:lang w:val="cs-CZ"/>
        </w:rPr>
        <w:t>Macek.Legal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, dm drogerie, Empire Hall, </w:t>
      </w:r>
      <w:r w:rsidR="004A5377">
        <w:rPr>
          <w:rFonts w:ascii="Inter" w:eastAsia="Inter" w:hAnsi="Inter" w:cs="Inter"/>
          <w:sz w:val="20"/>
          <w:szCs w:val="20"/>
          <w:lang w:val="cs-CZ"/>
        </w:rPr>
        <w:t>Fleksi</w:t>
      </w:r>
      <w:r w:rsidR="002C2363">
        <w:rPr>
          <w:rFonts w:ascii="Inter" w:eastAsia="Inter" w:hAnsi="Inter" w:cs="Inter"/>
          <w:sz w:val="20"/>
          <w:szCs w:val="20"/>
          <w:lang w:val="cs-CZ"/>
        </w:rPr>
        <w:t xml:space="preserve">,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Visit Portugal, Coca-Cola HBC, Plzeňský Prazdroj, Bohemia Sekt</w:t>
      </w:r>
      <w:r w:rsidR="00ED6636">
        <w:rPr>
          <w:rFonts w:ascii="Inter" w:eastAsia="Inter" w:hAnsi="Inter" w:cs="Inter"/>
          <w:sz w:val="20"/>
          <w:szCs w:val="20"/>
          <w:lang w:val="cs-CZ"/>
        </w:rPr>
        <w:t>,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 Smilebox</w:t>
      </w:r>
      <w:r w:rsidR="00ED6636">
        <w:rPr>
          <w:rFonts w:ascii="Inter" w:eastAsia="Inter" w:hAnsi="Inter" w:cs="Inter"/>
          <w:sz w:val="20"/>
          <w:szCs w:val="20"/>
          <w:lang w:val="cs-CZ"/>
        </w:rPr>
        <w:t xml:space="preserve"> a </w:t>
      </w:r>
      <w:r w:rsidR="00ED6636" w:rsidRPr="00ED6636">
        <w:rPr>
          <w:rFonts w:ascii="Inter" w:eastAsia="Inter" w:hAnsi="Inter" w:cs="Inter"/>
          <w:sz w:val="20"/>
          <w:szCs w:val="20"/>
          <w:lang w:val="cs-CZ"/>
        </w:rPr>
        <w:t>Komunikační experti</w:t>
      </w:r>
      <w:r w:rsidRPr="001D0CFB">
        <w:rPr>
          <w:rFonts w:ascii="Inter" w:eastAsia="Inter" w:hAnsi="Inter" w:cs="Inter"/>
          <w:sz w:val="20"/>
          <w:szCs w:val="20"/>
          <w:lang w:val="cs-CZ"/>
        </w:rPr>
        <w:t>. Mediálními partnery soutěže jsou Marketing</w:t>
      </w:r>
      <w:r w:rsidR="00A8781A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&amp;</w:t>
      </w:r>
      <w:r w:rsidR="00A8781A">
        <w:rPr>
          <w:rFonts w:ascii="Inter" w:eastAsia="Inter" w:hAnsi="Inter" w:cs="Inter"/>
          <w:sz w:val="20"/>
          <w:szCs w:val="20"/>
          <w:lang w:val="cs-CZ"/>
        </w:rPr>
        <w:t xml:space="preserve"> </w:t>
      </w:r>
      <w:r w:rsidRPr="001D0CFB">
        <w:rPr>
          <w:rFonts w:ascii="Inter" w:eastAsia="Inter" w:hAnsi="Inter" w:cs="Inter"/>
          <w:sz w:val="20"/>
          <w:szCs w:val="20"/>
          <w:lang w:val="cs-CZ"/>
        </w:rPr>
        <w:t>Media</w:t>
      </w:r>
      <w:r w:rsidR="003C2768">
        <w:rPr>
          <w:rFonts w:ascii="Inter" w:eastAsia="Inter" w:hAnsi="Inter" w:cs="Inter"/>
          <w:sz w:val="20"/>
          <w:szCs w:val="20"/>
          <w:lang w:val="cs-CZ"/>
        </w:rPr>
        <w:t>,</w:t>
      </w:r>
      <w:r w:rsidRPr="001D0CFB">
        <w:rPr>
          <w:rFonts w:ascii="Inter" w:eastAsia="Inter" w:hAnsi="Inter" w:cs="Inter"/>
          <w:sz w:val="20"/>
          <w:szCs w:val="20"/>
          <w:lang w:val="cs-CZ"/>
        </w:rPr>
        <w:t xml:space="preserve"> CNN Prima News</w:t>
      </w:r>
      <w:r w:rsidR="003C2768">
        <w:rPr>
          <w:rFonts w:ascii="Inter" w:eastAsia="Inter" w:hAnsi="Inter" w:cs="Inter"/>
          <w:sz w:val="20"/>
          <w:szCs w:val="20"/>
          <w:lang w:val="cs-CZ"/>
        </w:rPr>
        <w:t xml:space="preserve"> a Newstream.cz.</w:t>
      </w:r>
    </w:p>
    <w:p w14:paraId="13B6FB73" w14:textId="439BD09C" w:rsidR="00285F91" w:rsidRPr="00285F91" w:rsidRDefault="001D0CFB" w:rsidP="00285F91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>
        <w:rPr>
          <w:rFonts w:ascii="Inter" w:eastAsia="Inter" w:hAnsi="Inter" w:cs="Inter"/>
          <w:sz w:val="20"/>
          <w:szCs w:val="20"/>
          <w:lang w:val="cs-CZ"/>
        </w:rPr>
        <w:t>V</w:t>
      </w:r>
      <w:r w:rsidR="00285F91" w:rsidRPr="00285F91">
        <w:rPr>
          <w:rFonts w:ascii="Inter" w:eastAsia="Inter" w:hAnsi="Inter" w:cs="Inter"/>
          <w:sz w:val="20"/>
          <w:szCs w:val="20"/>
          <w:lang w:val="cs-CZ"/>
        </w:rPr>
        <w:t xml:space="preserve">íce informací o soutěži najdete na </w:t>
      </w:r>
      <w:hyperlink r:id="rId8" w:history="1">
        <w:r w:rsidR="00285F91" w:rsidRPr="00CB5FD3">
          <w:rPr>
            <w:rStyle w:val="Hypertextovodkaz"/>
            <w:rFonts w:ascii="Inter" w:eastAsia="Inter" w:hAnsi="Inter" w:cs="Inter"/>
            <w:sz w:val="20"/>
            <w:szCs w:val="20"/>
            <w:lang w:val="cs-CZ"/>
          </w:rPr>
          <w:t>www.zlatystrednik.cz</w:t>
        </w:r>
      </w:hyperlink>
      <w:r w:rsidR="00285F91">
        <w:rPr>
          <w:rFonts w:ascii="Inter" w:eastAsia="Inter" w:hAnsi="Inter" w:cs="Inter"/>
          <w:sz w:val="20"/>
          <w:szCs w:val="20"/>
          <w:lang w:val="cs-CZ"/>
        </w:rPr>
        <w:t>.</w:t>
      </w:r>
    </w:p>
    <w:p w14:paraId="030E000C" w14:textId="77777777" w:rsidR="00232F92" w:rsidRDefault="00232F92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64C3035F" w14:textId="66E18FCA" w:rsidR="00267710" w:rsidRDefault="00267710">
      <w:pPr>
        <w:rPr>
          <w:rFonts w:ascii="Inter" w:eastAsia="Inter" w:hAnsi="Inter" w:cs="Inter"/>
          <w:b/>
          <w:color w:val="000000"/>
          <w:sz w:val="20"/>
          <w:szCs w:val="20"/>
        </w:rPr>
      </w:pPr>
      <w:bookmarkStart w:id="0" w:name="_Hlk185238753"/>
    </w:p>
    <w:p w14:paraId="6F3ABAC0" w14:textId="6B242597" w:rsidR="00232F92" w:rsidRDefault="00232F92" w:rsidP="00232F92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3B1B3EDA" w14:textId="4064ABD9" w:rsidR="00232F92" w:rsidRDefault="001D0CFB" w:rsidP="00232F92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r w:rsidRPr="001D0CFB">
        <w:rPr>
          <w:rFonts w:ascii="Inter" w:eastAsia="Inter" w:hAnsi="Inter" w:cs="Inter"/>
          <w:sz w:val="16"/>
          <w:szCs w:val="16"/>
        </w:rPr>
        <w:t xml:space="preserve">ASCOPA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jednotliví odborníci, tak v rámci institucionálního členství sdružuje firmy, komunikační agentury a veřejné i neziskové organizace. Je součástí Global Alliance for Public Relations and Communication Management, konfederace oborových asociací, akademických pracovišť a dalších členů ze 126 zemí světa sdružujících na 360 000 expertů.  Pořádá </w:t>
      </w:r>
      <w:r w:rsidR="00F7565E">
        <w:rPr>
          <w:rFonts w:ascii="Inter" w:eastAsia="Inter" w:hAnsi="Inter" w:cs="Inter"/>
          <w:sz w:val="16"/>
          <w:szCs w:val="16"/>
        </w:rPr>
        <w:t xml:space="preserve">PR </w:t>
      </w:r>
      <w:r w:rsidRPr="001D0CFB">
        <w:rPr>
          <w:rFonts w:ascii="Inter" w:eastAsia="Inter" w:hAnsi="Inter" w:cs="Inter"/>
          <w:sz w:val="16"/>
          <w:szCs w:val="16"/>
        </w:rPr>
        <w:t>soutěž</w:t>
      </w:r>
      <w:r w:rsidR="004A5377">
        <w:rPr>
          <w:rFonts w:ascii="Inter" w:eastAsia="Inter" w:hAnsi="Inter" w:cs="Inter"/>
          <w:sz w:val="16"/>
          <w:szCs w:val="16"/>
        </w:rPr>
        <w:t xml:space="preserve"> </w:t>
      </w:r>
      <w:r w:rsidR="00F7565E">
        <w:rPr>
          <w:rFonts w:ascii="Inter" w:eastAsia="Inter" w:hAnsi="Inter" w:cs="Inter"/>
          <w:sz w:val="16"/>
          <w:szCs w:val="16"/>
        </w:rPr>
        <w:t xml:space="preserve">s největším počtem posuzovaných projektů </w:t>
      </w:r>
      <w:r w:rsidRPr="001D0CFB">
        <w:rPr>
          <w:rFonts w:ascii="Inter" w:eastAsia="Inter" w:hAnsi="Inter" w:cs="Inter"/>
          <w:sz w:val="16"/>
          <w:szCs w:val="16"/>
        </w:rPr>
        <w:t xml:space="preserve">v České republice a na Slovensku Zlatý středník a profesní ocenění Mluvčí roku. </w:t>
      </w:r>
      <w:r w:rsidR="00232F92">
        <w:rPr>
          <w:rFonts w:ascii="Inter" w:eastAsia="Inter" w:hAnsi="Inter" w:cs="Inter"/>
          <w:sz w:val="16"/>
          <w:szCs w:val="16"/>
        </w:rPr>
        <w:t xml:space="preserve">Sledovat aktivity asociace můžete na sítích </w:t>
      </w:r>
      <w:hyperlink r:id="rId9">
        <w:r w:rsidR="00232F92"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 w:rsidR="00232F92">
        <w:rPr>
          <w:rFonts w:ascii="Inter" w:eastAsia="Inter" w:hAnsi="Inter" w:cs="Inter"/>
          <w:sz w:val="16"/>
          <w:szCs w:val="16"/>
        </w:rPr>
        <w:t xml:space="preserve"> a </w:t>
      </w:r>
      <w:hyperlink r:id="rId10">
        <w:r w:rsidR="00232F92"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 w:rsidR="00232F92">
        <w:rPr>
          <w:rFonts w:ascii="Inter" w:eastAsia="Inter" w:hAnsi="Inter" w:cs="Inter"/>
          <w:sz w:val="16"/>
          <w:szCs w:val="16"/>
        </w:rPr>
        <w:t>.</w:t>
      </w:r>
    </w:p>
    <w:p w14:paraId="427FF1C4" w14:textId="77777777" w:rsidR="003F7014" w:rsidRDefault="003F7014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391F7B74" w14:textId="77777777" w:rsidR="003F7014" w:rsidRDefault="003F7014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2E2F5207" w14:textId="416ACBF6" w:rsidR="004A5377" w:rsidRPr="004A5377" w:rsidRDefault="004A5377" w:rsidP="00232F92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  <w:r w:rsidRPr="004A5377">
        <w:rPr>
          <w:rFonts w:ascii="Inter" w:eastAsia="Inter" w:hAnsi="Inter" w:cs="Inter"/>
          <w:b/>
          <w:color w:val="000000"/>
          <w:sz w:val="20"/>
          <w:szCs w:val="20"/>
        </w:rPr>
        <w:t>O Empire Hall</w:t>
      </w:r>
    </w:p>
    <w:p w14:paraId="26F91823" w14:textId="342A5F09" w:rsidR="004A5377" w:rsidRPr="004A5377" w:rsidRDefault="004A5377" w:rsidP="00232F92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r>
        <w:rPr>
          <w:rFonts w:ascii="Inter" w:eastAsia="Inter" w:hAnsi="Inter" w:cs="Inter"/>
          <w:sz w:val="16"/>
          <w:szCs w:val="16"/>
        </w:rPr>
        <w:t xml:space="preserve">V </w:t>
      </w:r>
      <w:r w:rsidRPr="004A5377">
        <w:rPr>
          <w:rFonts w:ascii="Inter" w:eastAsia="Inter" w:hAnsi="Inter" w:cs="Inter"/>
          <w:sz w:val="16"/>
          <w:szCs w:val="16"/>
        </w:rPr>
        <w:t>Empire Hall</w:t>
      </w:r>
      <w:r>
        <w:rPr>
          <w:rFonts w:ascii="Inter" w:eastAsia="Inter" w:hAnsi="Inter" w:cs="Inter"/>
          <w:sz w:val="16"/>
          <w:szCs w:val="16"/>
        </w:rPr>
        <w:t xml:space="preserve"> </w:t>
      </w:r>
      <w:r w:rsidRPr="004A5377">
        <w:rPr>
          <w:rFonts w:ascii="Inter" w:eastAsia="Inter" w:hAnsi="Inter" w:cs="Inter"/>
          <w:sz w:val="16"/>
          <w:szCs w:val="16"/>
        </w:rPr>
        <w:t>zažijete jedinečnou atmosféru doby, jejímž zosobněním byl slavný Great Gatsby.  S více než 1600 m2 nádherných prostor v historickém Slovanském domě nabízí Empire Hall perfektní místo pro galavečeře, svatby, konference, společenské akce či firemní setkání. Tým zkušených profesionálů zajistí, aby vaše akce proběhla hladce, a bude věnovat pozornost všem jejím detailům.</w:t>
      </w:r>
    </w:p>
    <w:p w14:paraId="1F4708A4" w14:textId="77777777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03232E15" w14:textId="6286BD0E" w:rsidR="00232F92" w:rsidRDefault="00232F92" w:rsidP="00232F92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>Michaela Pišiová, výkonná ředitelka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bookmarkEnd w:id="0"/>
    <w:p w14:paraId="18FD29D8" w14:textId="77777777" w:rsidR="00232F92" w:rsidRDefault="00232F92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p w14:paraId="4BE698BE" w14:textId="77777777" w:rsidR="00A27546" w:rsidRDefault="00A27546">
      <w:pPr>
        <w:spacing w:after="180" w:line="360" w:lineRule="auto"/>
        <w:rPr>
          <w:rFonts w:ascii="Inter" w:eastAsia="Inter" w:hAnsi="Inter" w:cs="Inter"/>
          <w:sz w:val="20"/>
          <w:szCs w:val="20"/>
        </w:rPr>
      </w:pPr>
    </w:p>
    <w:sectPr w:rsidR="00A27546">
      <w:headerReference w:type="default" r:id="rId11"/>
      <w:footerReference w:type="default" r:id="rId12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6603C" w14:textId="77777777" w:rsidR="003563B1" w:rsidRDefault="003563B1">
      <w:pPr>
        <w:spacing w:line="240" w:lineRule="auto"/>
      </w:pPr>
      <w:r>
        <w:separator/>
      </w:r>
    </w:p>
  </w:endnote>
  <w:endnote w:type="continuationSeparator" w:id="0">
    <w:p w14:paraId="513F7992" w14:textId="77777777" w:rsidR="003563B1" w:rsidRDefault="00356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Light">
    <w:altName w:val="Calibri"/>
    <w:charset w:val="00"/>
    <w:family w:val="auto"/>
    <w:pitch w:val="default"/>
    <w:embedRegular r:id="rId1" w:fontKey="{EF3FE59F-B2A5-4ECD-9191-BB7388928BA2}"/>
  </w:font>
  <w:font w:name="Inter">
    <w:altName w:val="Cambria"/>
    <w:charset w:val="00"/>
    <w:family w:val="auto"/>
    <w:pitch w:val="default"/>
    <w:embedRegular r:id="rId2" w:fontKey="{C6DA70D1-F1C7-4B1C-87F5-0B70C6F9B8E0}"/>
    <w:embedBold r:id="rId3" w:fontKey="{F0973170-31AA-45B1-85FD-8D01EA0D6C75}"/>
    <w:embedItalic r:id="rId4" w:fontKey="{4FDBF828-7F2F-49C8-B914-815FDEBC6C6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F90778E7-231D-440F-9F84-FEEAD1A3463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C78302EF-EAB5-4A4C-98FB-2610DB3D82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E80B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486AC31D" w14:textId="77777777" w:rsidR="00A27546" w:rsidRDefault="001A0EA6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170 00  Praha 7</w:t>
    </w:r>
  </w:p>
  <w:p w14:paraId="42CC1690" w14:textId="326812C3" w:rsidR="00A27546" w:rsidRDefault="001A0EA6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 w:rsidR="00340703" w:rsidRPr="00340703">
      <w:rPr>
        <w:rFonts w:ascii="Inter" w:eastAsia="Inter" w:hAnsi="Inter" w:cs="Inter"/>
        <w:bCs/>
        <w:sz w:val="16"/>
        <w:szCs w:val="16"/>
      </w:rPr>
      <w:t>www.ascopa.cz</w:t>
    </w:r>
  </w:p>
  <w:p w14:paraId="2A8A62CA" w14:textId="77777777" w:rsidR="00A27546" w:rsidRDefault="001A0EA6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232F9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9FC9602" w14:textId="77777777" w:rsidR="00A27546" w:rsidRDefault="00A27546">
    <w:pPr>
      <w:rPr>
        <w:rFonts w:ascii="Inter" w:eastAsia="Inter" w:hAnsi="Inter" w:cs="Int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50B5" w14:textId="77777777" w:rsidR="003563B1" w:rsidRDefault="003563B1">
      <w:pPr>
        <w:spacing w:line="240" w:lineRule="auto"/>
      </w:pPr>
      <w:r>
        <w:separator/>
      </w:r>
    </w:p>
  </w:footnote>
  <w:footnote w:type="continuationSeparator" w:id="0">
    <w:p w14:paraId="18DDFAEB" w14:textId="77777777" w:rsidR="003563B1" w:rsidRDefault="003563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91D1" w14:textId="77777777" w:rsidR="00A27546" w:rsidRDefault="001A0EA6">
    <w:r>
      <w:rPr>
        <w:noProof/>
      </w:rPr>
      <w:drawing>
        <wp:inline distT="114300" distB="114300" distL="114300" distR="114300" wp14:anchorId="678C7C4C" wp14:editId="1389542B">
          <wp:extent cx="1124007" cy="74173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00F34"/>
    <w:multiLevelType w:val="multilevel"/>
    <w:tmpl w:val="F66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529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546"/>
    <w:rsid w:val="00004F46"/>
    <w:rsid w:val="00041E75"/>
    <w:rsid w:val="00055953"/>
    <w:rsid w:val="000708CF"/>
    <w:rsid w:val="00076D3B"/>
    <w:rsid w:val="000949A5"/>
    <w:rsid w:val="00095002"/>
    <w:rsid w:val="000A5472"/>
    <w:rsid w:val="00102041"/>
    <w:rsid w:val="001330E4"/>
    <w:rsid w:val="001832A1"/>
    <w:rsid w:val="001911C1"/>
    <w:rsid w:val="00191B2F"/>
    <w:rsid w:val="001A0EA6"/>
    <w:rsid w:val="001A288B"/>
    <w:rsid w:val="001D0CFB"/>
    <w:rsid w:val="001D7DB3"/>
    <w:rsid w:val="001E30DC"/>
    <w:rsid w:val="00203F8F"/>
    <w:rsid w:val="00232F92"/>
    <w:rsid w:val="0023338A"/>
    <w:rsid w:val="002513FE"/>
    <w:rsid w:val="00267710"/>
    <w:rsid w:val="00285F91"/>
    <w:rsid w:val="002B14DF"/>
    <w:rsid w:val="002C2363"/>
    <w:rsid w:val="00340703"/>
    <w:rsid w:val="003563B1"/>
    <w:rsid w:val="00361308"/>
    <w:rsid w:val="00390EC2"/>
    <w:rsid w:val="003B1CFE"/>
    <w:rsid w:val="003B4473"/>
    <w:rsid w:val="003C2768"/>
    <w:rsid w:val="003D513C"/>
    <w:rsid w:val="003F7014"/>
    <w:rsid w:val="00444A63"/>
    <w:rsid w:val="004654A9"/>
    <w:rsid w:val="0049219B"/>
    <w:rsid w:val="004A31A2"/>
    <w:rsid w:val="004A5377"/>
    <w:rsid w:val="004A5EA2"/>
    <w:rsid w:val="004F4527"/>
    <w:rsid w:val="00501B65"/>
    <w:rsid w:val="00511E02"/>
    <w:rsid w:val="0053188A"/>
    <w:rsid w:val="00553E92"/>
    <w:rsid w:val="00561C00"/>
    <w:rsid w:val="0056557E"/>
    <w:rsid w:val="0056630C"/>
    <w:rsid w:val="00583D35"/>
    <w:rsid w:val="00586A4B"/>
    <w:rsid w:val="005A7701"/>
    <w:rsid w:val="00602899"/>
    <w:rsid w:val="00653ACD"/>
    <w:rsid w:val="00693018"/>
    <w:rsid w:val="006B0558"/>
    <w:rsid w:val="006D343F"/>
    <w:rsid w:val="006D7DC5"/>
    <w:rsid w:val="007B0AA5"/>
    <w:rsid w:val="007E264E"/>
    <w:rsid w:val="00820A83"/>
    <w:rsid w:val="00844B35"/>
    <w:rsid w:val="0084608E"/>
    <w:rsid w:val="00884B8E"/>
    <w:rsid w:val="00891B79"/>
    <w:rsid w:val="008A5E69"/>
    <w:rsid w:val="008A6B6D"/>
    <w:rsid w:val="008D255E"/>
    <w:rsid w:val="008D2628"/>
    <w:rsid w:val="008E73E5"/>
    <w:rsid w:val="009A34E3"/>
    <w:rsid w:val="009B11D4"/>
    <w:rsid w:val="009D265A"/>
    <w:rsid w:val="00A2409C"/>
    <w:rsid w:val="00A25F81"/>
    <w:rsid w:val="00A27546"/>
    <w:rsid w:val="00A5694E"/>
    <w:rsid w:val="00A64231"/>
    <w:rsid w:val="00A838D2"/>
    <w:rsid w:val="00A8781A"/>
    <w:rsid w:val="00B14034"/>
    <w:rsid w:val="00B35786"/>
    <w:rsid w:val="00BD1A4D"/>
    <w:rsid w:val="00BE1244"/>
    <w:rsid w:val="00BF755F"/>
    <w:rsid w:val="00C1253D"/>
    <w:rsid w:val="00C202D6"/>
    <w:rsid w:val="00C36E65"/>
    <w:rsid w:val="00C40E40"/>
    <w:rsid w:val="00C458A6"/>
    <w:rsid w:val="00C463ED"/>
    <w:rsid w:val="00C628C3"/>
    <w:rsid w:val="00C64D96"/>
    <w:rsid w:val="00C71367"/>
    <w:rsid w:val="00C7372F"/>
    <w:rsid w:val="00CA2F62"/>
    <w:rsid w:val="00CB5EFE"/>
    <w:rsid w:val="00CD6058"/>
    <w:rsid w:val="00D05C8C"/>
    <w:rsid w:val="00D17FE8"/>
    <w:rsid w:val="00D41C37"/>
    <w:rsid w:val="00DE4CEB"/>
    <w:rsid w:val="00DF3654"/>
    <w:rsid w:val="00DF4410"/>
    <w:rsid w:val="00E00BE6"/>
    <w:rsid w:val="00E42700"/>
    <w:rsid w:val="00EC77CB"/>
    <w:rsid w:val="00ED6636"/>
    <w:rsid w:val="00F7565E"/>
    <w:rsid w:val="00F940A4"/>
    <w:rsid w:val="00FC46AA"/>
    <w:rsid w:val="00FD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B4588"/>
  <w15:docId w15:val="{1E59C92A-655C-43A7-B2B1-B48B691B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285F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5F9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628C3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D7D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D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D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D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DC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1D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Siln">
    <w:name w:val="Strong"/>
    <w:basedOn w:val="Standardnpsmoodstavce"/>
    <w:uiPriority w:val="22"/>
    <w:qFormat/>
    <w:rsid w:val="001D0CF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6B0558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4070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0703"/>
  </w:style>
  <w:style w:type="paragraph" w:styleId="Zpat">
    <w:name w:val="footer"/>
    <w:basedOn w:val="Normln"/>
    <w:link w:val="ZpatChar"/>
    <w:uiPriority w:val="99"/>
    <w:unhideWhenUsed/>
    <w:rsid w:val="0034070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0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5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2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7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atystrednik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WCddZfreNhSX1XErubJTXGw5jlVF3CdF/view?usp=shar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Pišiová</dc:creator>
  <cp:keywords/>
  <dc:description/>
  <cp:lastModifiedBy>Michaela Pišiová</cp:lastModifiedBy>
  <cp:revision>17</cp:revision>
  <dcterms:created xsi:type="dcterms:W3CDTF">2025-06-22T20:55:00Z</dcterms:created>
  <dcterms:modified xsi:type="dcterms:W3CDTF">2025-06-24T21:55:00Z</dcterms:modified>
</cp:coreProperties>
</file>