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B7448" w14:textId="312F5333" w:rsidR="001D617D" w:rsidRPr="008E3391" w:rsidRDefault="00BD6F7F" w:rsidP="04E99403">
      <w:pPr>
        <w:spacing w:before="7" w:after="100"/>
        <w:ind w:left="708"/>
        <w:jc w:val="right"/>
        <w:rPr>
          <w:rFonts w:ascii="Arial" w:eastAsia="Arial" w:hAnsi="Arial" w:cs="Arial"/>
          <w:color w:val="000000" w:themeColor="text1"/>
        </w:rPr>
      </w:pPr>
      <w:r w:rsidRPr="155E6A8B">
        <w:rPr>
          <w:rFonts w:ascii="Arial" w:eastAsia="Arial" w:hAnsi="Arial" w:cs="Arial"/>
          <w:color w:val="000000" w:themeColor="text1"/>
        </w:rPr>
        <w:t>Tisková zpráva</w:t>
      </w:r>
      <w:r>
        <w:br/>
      </w:r>
      <w:r w:rsidR="3DDC0A74" w:rsidRPr="155E6A8B">
        <w:rPr>
          <w:rFonts w:ascii="Arial" w:eastAsia="Arial" w:hAnsi="Arial" w:cs="Arial"/>
          <w:color w:val="000000" w:themeColor="text1"/>
        </w:rPr>
        <w:t>P</w:t>
      </w:r>
      <w:r w:rsidRPr="155E6A8B">
        <w:rPr>
          <w:rFonts w:ascii="Arial" w:eastAsia="Arial" w:hAnsi="Arial" w:cs="Arial"/>
          <w:color w:val="000000" w:themeColor="text1"/>
        </w:rPr>
        <w:t xml:space="preserve">raha a Varšava, </w:t>
      </w:r>
      <w:r w:rsidR="009977B6" w:rsidRPr="155E6A8B">
        <w:rPr>
          <w:rFonts w:ascii="Arial" w:eastAsia="Arial" w:hAnsi="Arial" w:cs="Arial"/>
          <w:color w:val="000000" w:themeColor="text1"/>
        </w:rPr>
        <w:t>1</w:t>
      </w:r>
      <w:r w:rsidR="36DF6D0D" w:rsidRPr="155E6A8B">
        <w:rPr>
          <w:rFonts w:ascii="Arial" w:eastAsia="Arial" w:hAnsi="Arial" w:cs="Arial"/>
          <w:color w:val="000000" w:themeColor="text1"/>
        </w:rPr>
        <w:t>8</w:t>
      </w:r>
      <w:r w:rsidRPr="155E6A8B">
        <w:rPr>
          <w:rFonts w:ascii="Arial" w:eastAsia="Arial" w:hAnsi="Arial" w:cs="Arial"/>
          <w:color w:val="000000" w:themeColor="text1"/>
        </w:rPr>
        <w:t>.</w:t>
      </w:r>
      <w:r w:rsidR="3DDC0A74" w:rsidRPr="155E6A8B">
        <w:rPr>
          <w:rFonts w:ascii="Arial" w:eastAsia="Arial" w:hAnsi="Arial" w:cs="Arial"/>
          <w:color w:val="000000" w:themeColor="text1"/>
        </w:rPr>
        <w:t xml:space="preserve"> </w:t>
      </w:r>
      <w:r w:rsidRPr="155E6A8B">
        <w:rPr>
          <w:rFonts w:ascii="Arial" w:eastAsia="Arial" w:hAnsi="Arial" w:cs="Arial"/>
          <w:color w:val="000000" w:themeColor="text1"/>
        </w:rPr>
        <w:t>února</w:t>
      </w:r>
      <w:r w:rsidR="3DDC0A74" w:rsidRPr="155E6A8B">
        <w:rPr>
          <w:rFonts w:ascii="Arial" w:eastAsia="Arial" w:hAnsi="Arial" w:cs="Arial"/>
          <w:color w:val="000000" w:themeColor="text1"/>
        </w:rPr>
        <w:t xml:space="preserve"> 202</w:t>
      </w:r>
      <w:r w:rsidR="00A263FC" w:rsidRPr="155E6A8B">
        <w:rPr>
          <w:rFonts w:ascii="Arial" w:eastAsia="Arial" w:hAnsi="Arial" w:cs="Arial"/>
          <w:color w:val="000000" w:themeColor="text1"/>
        </w:rPr>
        <w:t>5</w:t>
      </w:r>
    </w:p>
    <w:p w14:paraId="777B73F3" w14:textId="0440E94C" w:rsidR="51EDACDD" w:rsidRDefault="51EDACDD" w:rsidP="00BF1347">
      <w:pPr>
        <w:rPr>
          <w:rFonts w:ascii="Arial" w:eastAsia="Arial" w:hAnsi="Arial" w:cs="Arial"/>
          <w:b/>
          <w:bCs/>
          <w:sz w:val="32"/>
          <w:szCs w:val="32"/>
        </w:rPr>
      </w:pPr>
    </w:p>
    <w:p w14:paraId="7D1DE302" w14:textId="24D4056F" w:rsidR="3FFC42CE" w:rsidRDefault="3FFC42CE" w:rsidP="4A37AB82">
      <w:pPr>
        <w:jc w:val="center"/>
        <w:rPr>
          <w:rFonts w:ascii="Arial" w:eastAsia="Arial" w:hAnsi="Arial" w:cs="Arial"/>
          <w:b/>
          <w:bCs/>
          <w:sz w:val="32"/>
          <w:szCs w:val="32"/>
        </w:rPr>
      </w:pPr>
      <w:r w:rsidRPr="107512BD">
        <w:rPr>
          <w:rFonts w:ascii="Arial" w:eastAsia="Arial" w:hAnsi="Arial" w:cs="Arial"/>
          <w:b/>
          <w:bCs/>
          <w:sz w:val="32"/>
          <w:szCs w:val="32"/>
        </w:rPr>
        <w:t xml:space="preserve">INVESTIKA realitní fond </w:t>
      </w:r>
      <w:r w:rsidR="006E7EF3">
        <w:rPr>
          <w:rFonts w:ascii="Arial" w:eastAsia="Arial" w:hAnsi="Arial" w:cs="Arial"/>
          <w:b/>
          <w:bCs/>
          <w:sz w:val="32"/>
          <w:szCs w:val="32"/>
        </w:rPr>
        <w:br/>
        <w:t xml:space="preserve">uzavřel </w:t>
      </w:r>
      <w:r w:rsidRPr="107512BD">
        <w:rPr>
          <w:rFonts w:ascii="Arial" w:eastAsia="Arial" w:hAnsi="Arial" w:cs="Arial"/>
          <w:b/>
          <w:bCs/>
          <w:sz w:val="32"/>
          <w:szCs w:val="32"/>
        </w:rPr>
        <w:t xml:space="preserve">nákupem </w:t>
      </w:r>
      <w:proofErr w:type="spellStart"/>
      <w:r w:rsidRPr="107512BD">
        <w:rPr>
          <w:rFonts w:ascii="Arial" w:eastAsia="Arial" w:hAnsi="Arial" w:cs="Arial"/>
          <w:b/>
          <w:bCs/>
          <w:sz w:val="32"/>
          <w:szCs w:val="32"/>
        </w:rPr>
        <w:t>Piastów</w:t>
      </w:r>
      <w:proofErr w:type="spellEnd"/>
      <w:r w:rsidRPr="107512BD">
        <w:rPr>
          <w:rFonts w:ascii="Arial" w:eastAsia="Arial" w:hAnsi="Arial" w:cs="Arial"/>
          <w:b/>
          <w:bCs/>
          <w:sz w:val="32"/>
          <w:szCs w:val="32"/>
        </w:rPr>
        <w:t xml:space="preserve"> Office Center ve Štětíně </w:t>
      </w:r>
      <w:r w:rsidR="006E7EF3">
        <w:rPr>
          <w:rFonts w:ascii="Arial" w:eastAsia="Arial" w:hAnsi="Arial" w:cs="Arial"/>
          <w:b/>
          <w:bCs/>
          <w:sz w:val="32"/>
          <w:szCs w:val="32"/>
        </w:rPr>
        <w:br/>
      </w:r>
      <w:r w:rsidRPr="107512BD">
        <w:rPr>
          <w:rFonts w:ascii="Arial" w:eastAsia="Arial" w:hAnsi="Arial" w:cs="Arial"/>
          <w:b/>
          <w:bCs/>
          <w:sz w:val="32"/>
          <w:szCs w:val="32"/>
        </w:rPr>
        <w:t>první realitní transakci tohoto roku v Polsku</w:t>
      </w:r>
    </w:p>
    <w:p w14:paraId="7E9B384C" w14:textId="68A529FE" w:rsidR="216B55E2" w:rsidRPr="0010268F" w:rsidRDefault="216B55E2" w:rsidP="00A263FC">
      <w:pPr>
        <w:jc w:val="center"/>
        <w:rPr>
          <w:rFonts w:ascii="Arial" w:eastAsia="Arial" w:hAnsi="Arial" w:cs="Arial"/>
          <w:b/>
          <w:bCs/>
          <w:sz w:val="32"/>
          <w:szCs w:val="32"/>
          <w:lang w:val="en-GB"/>
        </w:rPr>
      </w:pPr>
    </w:p>
    <w:p w14:paraId="4C0A8D48" w14:textId="0A1F62E8" w:rsidR="0010268F" w:rsidRPr="00A641BD" w:rsidRDefault="00A641BD" w:rsidP="04E99403">
      <w:pPr>
        <w:jc w:val="both"/>
        <w:rPr>
          <w:rFonts w:ascii="Arial" w:eastAsia="Arial" w:hAnsi="Arial" w:cs="Arial"/>
          <w:b/>
          <w:bCs/>
          <w:i/>
          <w:iCs/>
        </w:rPr>
      </w:pPr>
      <w:r w:rsidRPr="04E99403">
        <w:rPr>
          <w:rFonts w:ascii="Arial" w:eastAsia="Arial" w:hAnsi="Arial" w:cs="Arial"/>
          <w:b/>
          <w:bCs/>
          <w:i/>
          <w:iCs/>
        </w:rPr>
        <w:t>INVESTIKA realitní fond, otevřen</w:t>
      </w:r>
      <w:r w:rsidR="1DA37F8F" w:rsidRPr="04E99403">
        <w:rPr>
          <w:rFonts w:ascii="Arial" w:eastAsia="Arial" w:hAnsi="Arial" w:cs="Arial"/>
          <w:b/>
          <w:bCs/>
          <w:i/>
          <w:iCs/>
        </w:rPr>
        <w:t>ý</w:t>
      </w:r>
      <w:r w:rsidRPr="04E99403">
        <w:rPr>
          <w:rFonts w:ascii="Arial" w:eastAsia="Arial" w:hAnsi="Arial" w:cs="Arial"/>
          <w:b/>
          <w:bCs/>
          <w:i/>
          <w:iCs/>
        </w:rPr>
        <w:t xml:space="preserve"> podílový fond, česká a slovenská jednička mezi nebankovními otevřenými podílovými realitními fondy pro drobné investory, ve spolupráci se svým joint-venture partnerem – BUD </w:t>
      </w:r>
      <w:proofErr w:type="spellStart"/>
      <w:r w:rsidRPr="04E99403">
        <w:rPr>
          <w:rFonts w:ascii="Arial" w:eastAsia="Arial" w:hAnsi="Arial" w:cs="Arial"/>
          <w:b/>
          <w:bCs/>
          <w:i/>
          <w:iCs/>
        </w:rPr>
        <w:t>Holdings</w:t>
      </w:r>
      <w:proofErr w:type="spellEnd"/>
      <w:r w:rsidRPr="04E99403">
        <w:rPr>
          <w:rFonts w:ascii="Arial" w:eastAsia="Arial" w:hAnsi="Arial" w:cs="Arial"/>
          <w:b/>
          <w:bCs/>
          <w:i/>
          <w:iCs/>
        </w:rPr>
        <w:t xml:space="preserve"> SA. získal kvalitní budovu třídy A s názvem </w:t>
      </w:r>
      <w:proofErr w:type="spellStart"/>
      <w:r w:rsidRPr="04E99403">
        <w:rPr>
          <w:rFonts w:ascii="Arial" w:eastAsia="Arial" w:hAnsi="Arial" w:cs="Arial"/>
          <w:b/>
          <w:bCs/>
          <w:i/>
          <w:iCs/>
        </w:rPr>
        <w:t>Piastów</w:t>
      </w:r>
      <w:proofErr w:type="spellEnd"/>
      <w:r w:rsidRPr="04E99403">
        <w:rPr>
          <w:rFonts w:ascii="Arial" w:eastAsia="Arial" w:hAnsi="Arial" w:cs="Arial"/>
          <w:b/>
          <w:bCs/>
          <w:i/>
          <w:iCs/>
        </w:rPr>
        <w:t xml:space="preserve"> Office Center ve Štětíně od fondů spravovaných společností </w:t>
      </w:r>
      <w:proofErr w:type="spellStart"/>
      <w:r w:rsidRPr="04E99403">
        <w:rPr>
          <w:rFonts w:ascii="Arial" w:eastAsia="Arial" w:hAnsi="Arial" w:cs="Arial"/>
          <w:b/>
          <w:bCs/>
          <w:i/>
          <w:iCs/>
        </w:rPr>
        <w:t>Blackstone</w:t>
      </w:r>
      <w:proofErr w:type="spellEnd"/>
      <w:r w:rsidRPr="04E99403">
        <w:rPr>
          <w:rFonts w:ascii="Arial" w:eastAsia="Arial" w:hAnsi="Arial" w:cs="Arial"/>
          <w:b/>
          <w:bCs/>
          <w:i/>
          <w:iCs/>
        </w:rPr>
        <w:t>.</w:t>
      </w:r>
      <w:r w:rsidR="63526F44" w:rsidRPr="04E99403">
        <w:rPr>
          <w:rFonts w:ascii="Arial" w:eastAsia="Arial" w:hAnsi="Arial" w:cs="Arial"/>
          <w:b/>
          <w:bCs/>
          <w:i/>
          <w:iCs/>
        </w:rPr>
        <w:t xml:space="preserve"> </w:t>
      </w:r>
      <w:r w:rsidRPr="04E99403">
        <w:rPr>
          <w:rFonts w:ascii="Arial" w:eastAsia="Arial" w:hAnsi="Arial" w:cs="Arial"/>
          <w:b/>
          <w:bCs/>
          <w:i/>
          <w:iCs/>
        </w:rPr>
        <w:t xml:space="preserve">Touto akvizicí INVESTIKA realitní fond </w:t>
      </w:r>
      <w:r w:rsidR="2B39133A" w:rsidRPr="04E99403">
        <w:rPr>
          <w:rFonts w:ascii="Arial" w:eastAsia="Arial" w:hAnsi="Arial" w:cs="Arial"/>
          <w:b/>
          <w:bCs/>
          <w:i/>
          <w:iCs/>
        </w:rPr>
        <w:t>rozšířil své působení do dalšího významného města v Polsku.</w:t>
      </w:r>
    </w:p>
    <w:p w14:paraId="754536FC" w14:textId="66D0B8A7" w:rsidR="00A641BD" w:rsidRDefault="003F3261" w:rsidP="005A172B">
      <w:pPr>
        <w:jc w:val="both"/>
        <w:rPr>
          <w:rFonts w:ascii="Arial" w:eastAsia="Arial" w:hAnsi="Arial" w:cs="Arial"/>
        </w:rPr>
      </w:pPr>
      <w:r>
        <w:br/>
      </w:r>
      <w:proofErr w:type="spellStart"/>
      <w:r w:rsidR="00A641BD" w:rsidRPr="7B009AD8">
        <w:rPr>
          <w:rFonts w:ascii="Arial" w:eastAsia="Arial" w:hAnsi="Arial" w:cs="Arial"/>
        </w:rPr>
        <w:t>Piastów</w:t>
      </w:r>
      <w:proofErr w:type="spellEnd"/>
      <w:r w:rsidR="00A641BD" w:rsidRPr="7B009AD8">
        <w:rPr>
          <w:rFonts w:ascii="Arial" w:eastAsia="Arial" w:hAnsi="Arial" w:cs="Arial"/>
        </w:rPr>
        <w:t xml:space="preserve"> Office Center, který se nachází v blízkosti historického centra Štětína, se skládá ze tří budov o celkové pronajímatelné ploše 21 000 m</w:t>
      </w:r>
      <w:r w:rsidR="00A641BD" w:rsidRPr="7B009AD8">
        <w:rPr>
          <w:rFonts w:ascii="Arial" w:eastAsia="Arial" w:hAnsi="Arial" w:cs="Arial"/>
          <w:vertAlign w:val="superscript"/>
        </w:rPr>
        <w:t>2</w:t>
      </w:r>
      <w:r w:rsidR="00A641BD" w:rsidRPr="7B009AD8">
        <w:rPr>
          <w:rFonts w:ascii="Arial" w:eastAsia="Arial" w:hAnsi="Arial" w:cs="Arial"/>
        </w:rPr>
        <w:t xml:space="preserve"> třídy A. Komplex je pronajatý moderním společnostem z oblasti IT/TELCO a podnikatelské administrativy. Kromě kanceláří jsou v komplexu tak</w:t>
      </w:r>
      <w:r w:rsidR="00045391" w:rsidRPr="7B009AD8">
        <w:rPr>
          <w:rFonts w:ascii="Arial" w:eastAsia="Arial" w:hAnsi="Arial" w:cs="Arial"/>
        </w:rPr>
        <w:t>é</w:t>
      </w:r>
      <w:r w:rsidR="00A641BD" w:rsidRPr="7B009AD8">
        <w:rPr>
          <w:rFonts w:ascii="Arial" w:eastAsia="Arial" w:hAnsi="Arial" w:cs="Arial"/>
        </w:rPr>
        <w:t xml:space="preserve"> maloobchodní prostory</w:t>
      </w:r>
      <w:r w:rsidR="00045391" w:rsidRPr="7B009AD8">
        <w:rPr>
          <w:rFonts w:ascii="Arial" w:eastAsia="Arial" w:hAnsi="Arial" w:cs="Arial"/>
        </w:rPr>
        <w:t xml:space="preserve"> využívané </w:t>
      </w:r>
      <w:r w:rsidR="00A641BD" w:rsidRPr="7B009AD8">
        <w:rPr>
          <w:rFonts w:ascii="Arial" w:eastAsia="Arial" w:hAnsi="Arial" w:cs="Arial"/>
        </w:rPr>
        <w:t xml:space="preserve">pro kantýnu, pobočky banky a pojišťovny, </w:t>
      </w:r>
      <w:r w:rsidR="00045391" w:rsidRPr="7B009AD8">
        <w:rPr>
          <w:rFonts w:ascii="Arial" w:eastAsia="Arial" w:hAnsi="Arial" w:cs="Arial"/>
        </w:rPr>
        <w:t xml:space="preserve">lékařské ordinace a tělocvičnu. Díky této akvizici se velikost </w:t>
      </w:r>
      <w:r w:rsidR="50C66045" w:rsidRPr="7B009AD8">
        <w:rPr>
          <w:rFonts w:ascii="Arial" w:eastAsia="Arial" w:hAnsi="Arial" w:cs="Arial"/>
        </w:rPr>
        <w:t xml:space="preserve">pronajímatelné plochy </w:t>
      </w:r>
      <w:r w:rsidR="00045391" w:rsidRPr="7B009AD8">
        <w:rPr>
          <w:rFonts w:ascii="Arial" w:eastAsia="Arial" w:hAnsi="Arial" w:cs="Arial"/>
        </w:rPr>
        <w:t>nemovitostního portfolia INVESTIKA realitního fondu v Polsku zvýšila na 430 000 m</w:t>
      </w:r>
      <w:r w:rsidR="00045391" w:rsidRPr="7B009AD8">
        <w:rPr>
          <w:rFonts w:ascii="Arial" w:eastAsia="Arial" w:hAnsi="Arial" w:cs="Arial"/>
          <w:vertAlign w:val="superscript"/>
        </w:rPr>
        <w:t>2</w:t>
      </w:r>
      <w:r w:rsidR="00045391" w:rsidRPr="7B009AD8">
        <w:rPr>
          <w:rFonts w:ascii="Arial" w:eastAsia="Arial" w:hAnsi="Arial" w:cs="Arial"/>
        </w:rPr>
        <w:t xml:space="preserve">.  </w:t>
      </w:r>
      <w:r w:rsidR="00A641BD" w:rsidRPr="7B009AD8">
        <w:rPr>
          <w:rFonts w:ascii="Arial" w:eastAsia="Arial" w:hAnsi="Arial" w:cs="Arial"/>
        </w:rPr>
        <w:t xml:space="preserve">      </w:t>
      </w:r>
    </w:p>
    <w:p w14:paraId="5693E235" w14:textId="739FF6E5" w:rsidR="00045391" w:rsidRDefault="00045391" w:rsidP="005A172B">
      <w:pPr>
        <w:jc w:val="both"/>
        <w:rPr>
          <w:rFonts w:ascii="Arial" w:eastAsia="Arial" w:hAnsi="Arial" w:cs="Arial"/>
        </w:rPr>
      </w:pPr>
      <w:r w:rsidRPr="6D8E56EA">
        <w:rPr>
          <w:rFonts w:ascii="Arial" w:eastAsia="Arial" w:hAnsi="Arial" w:cs="Arial"/>
          <w:i/>
          <w:iCs/>
        </w:rPr>
        <w:t>„V</w:t>
      </w:r>
      <w:r w:rsidR="1039AD9F" w:rsidRPr="6D8E56EA">
        <w:rPr>
          <w:rFonts w:ascii="Arial" w:eastAsia="Arial" w:hAnsi="Arial" w:cs="Arial"/>
          <w:i/>
          <w:iCs/>
        </w:rPr>
        <w:t xml:space="preserve"> </w:t>
      </w:r>
      <w:r w:rsidRPr="6D8E56EA">
        <w:rPr>
          <w:rFonts w:ascii="Arial" w:eastAsia="Arial" w:hAnsi="Arial" w:cs="Arial"/>
          <w:i/>
          <w:iCs/>
        </w:rPr>
        <w:t xml:space="preserve">návaznosti na významný nárůst našeho portfolia v prosinci 2024 i v letošním roce v Polsku rosteme a posilujeme na největším realitním trhu střední a jihovýchodní Evropy. Na severu Polska již úspěšně působíme v oblasti Trojměstí a nyní vstupujeme také do Štětína. Tamější regionální trhy zažívají boom a přitahují společnosti z oblasti IT/TELCO, námořní obchod, logistika a bankovnictví. Stabilní příjem z nájemného této budovy pomůže INVESTIKA realitnímu fondu dosáhnout dlouhodobý cílový výnos 4 % - 6 % ročně pro </w:t>
      </w:r>
      <w:r w:rsidR="0BB7FB1B" w:rsidRPr="6D8E56EA">
        <w:rPr>
          <w:rFonts w:ascii="Arial" w:eastAsia="Arial" w:hAnsi="Arial" w:cs="Arial"/>
          <w:i/>
          <w:iCs/>
        </w:rPr>
        <w:t>jeho</w:t>
      </w:r>
      <w:r w:rsidRPr="6D8E56EA">
        <w:rPr>
          <w:rFonts w:ascii="Arial" w:eastAsia="Arial" w:hAnsi="Arial" w:cs="Arial"/>
          <w:i/>
          <w:iCs/>
        </w:rPr>
        <w:t xml:space="preserve"> investory,“</w:t>
      </w:r>
      <w:r w:rsidRPr="6D8E56EA">
        <w:rPr>
          <w:rFonts w:ascii="Arial" w:eastAsia="Arial" w:hAnsi="Arial" w:cs="Arial"/>
        </w:rPr>
        <w:t xml:space="preserve"> říká </w:t>
      </w:r>
      <w:r w:rsidRPr="6D8E56EA">
        <w:rPr>
          <w:rFonts w:ascii="Arial" w:eastAsia="Arial" w:hAnsi="Arial" w:cs="Arial"/>
          <w:b/>
          <w:bCs/>
        </w:rPr>
        <w:t>Petr Čížek</w:t>
      </w:r>
      <w:r w:rsidRPr="6D8E56EA">
        <w:rPr>
          <w:rFonts w:ascii="Arial" w:eastAsia="Arial" w:hAnsi="Arial" w:cs="Arial"/>
        </w:rPr>
        <w:t xml:space="preserve">, předseda představenstva investiční společnosti INVESTIKA, která obhospodařuje INVESTIKA realitní fond, otevřený podílový fond.     </w:t>
      </w:r>
    </w:p>
    <w:p w14:paraId="3486EFEA" w14:textId="593CB7B5" w:rsidR="00B924AC" w:rsidRPr="00796DA3" w:rsidRDefault="003A4721" w:rsidP="7B009AD8">
      <w:pPr>
        <w:spacing w:after="10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BF1347">
        <w:rPr>
          <w:rFonts w:ascii="Arial" w:eastAsia="Arial" w:hAnsi="Arial" w:cs="Arial"/>
          <w:i/>
          <w:iCs/>
        </w:rPr>
        <w:t>“</w:t>
      </w:r>
      <w:r w:rsidR="31F42AF5" w:rsidRPr="00BF1347">
        <w:rPr>
          <w:rFonts w:ascii="Arial" w:eastAsia="Arial" w:hAnsi="Arial" w:cs="Arial"/>
          <w:i/>
          <w:iCs/>
        </w:rPr>
        <w:t xml:space="preserve">O akvizici ve Štětíně jsme usilovali dlouho a máme radost, že se nám podařilo získat </w:t>
      </w:r>
      <w:r w:rsidR="4CCA2C9F" w:rsidRPr="00BF1347">
        <w:rPr>
          <w:rFonts w:ascii="Arial" w:eastAsia="Arial" w:hAnsi="Arial" w:cs="Arial"/>
          <w:i/>
          <w:iCs/>
        </w:rPr>
        <w:t xml:space="preserve">zrovna </w:t>
      </w:r>
      <w:r w:rsidR="59F3965D" w:rsidRPr="00BF1347">
        <w:rPr>
          <w:rFonts w:ascii="Arial" w:eastAsia="Arial" w:hAnsi="Arial" w:cs="Arial"/>
          <w:i/>
          <w:iCs/>
        </w:rPr>
        <w:t xml:space="preserve">tento </w:t>
      </w:r>
      <w:r w:rsidR="31F42AF5" w:rsidRPr="00BF1347">
        <w:rPr>
          <w:rFonts w:ascii="Arial" w:eastAsia="Arial" w:hAnsi="Arial" w:cs="Arial"/>
          <w:i/>
          <w:iCs/>
        </w:rPr>
        <w:t xml:space="preserve">atraktivní </w:t>
      </w:r>
      <w:r w:rsidR="0425B2CE" w:rsidRPr="00BF1347">
        <w:rPr>
          <w:rFonts w:ascii="Arial" w:eastAsia="Arial" w:hAnsi="Arial" w:cs="Arial"/>
          <w:i/>
          <w:iCs/>
        </w:rPr>
        <w:t>kancelářský komplex</w:t>
      </w:r>
      <w:r w:rsidR="31A76B0C" w:rsidRPr="00BF1347">
        <w:rPr>
          <w:rFonts w:ascii="Arial" w:eastAsia="Arial" w:hAnsi="Arial" w:cs="Arial"/>
          <w:i/>
          <w:iCs/>
        </w:rPr>
        <w:t xml:space="preserve">, </w:t>
      </w:r>
      <w:r w:rsidR="002D3602">
        <w:rPr>
          <w:rFonts w:ascii="Arial" w:eastAsia="Arial" w:hAnsi="Arial" w:cs="Arial"/>
          <w:i/>
          <w:iCs/>
        </w:rPr>
        <w:t xml:space="preserve">protože </w:t>
      </w:r>
      <w:r w:rsidR="31A76B0C" w:rsidRPr="00BF1347">
        <w:rPr>
          <w:rFonts w:ascii="Arial" w:eastAsia="Arial" w:hAnsi="Arial" w:cs="Arial"/>
          <w:i/>
          <w:iCs/>
        </w:rPr>
        <w:t>se</w:t>
      </w:r>
      <w:r w:rsidR="3399D33C" w:rsidRPr="00BF1347">
        <w:rPr>
          <w:rFonts w:ascii="Arial" w:eastAsia="Arial" w:hAnsi="Arial" w:cs="Arial"/>
          <w:i/>
          <w:iCs/>
        </w:rPr>
        <w:t xml:space="preserve"> </w:t>
      </w:r>
      <w:r w:rsidR="5EE40B07" w:rsidRPr="00BF1347">
        <w:rPr>
          <w:rFonts w:ascii="Arial" w:eastAsia="Arial" w:hAnsi="Arial" w:cs="Arial"/>
          <w:i/>
          <w:iCs/>
        </w:rPr>
        <w:t>j</w:t>
      </w:r>
      <w:r w:rsidR="3399D33C" w:rsidRPr="00BF1347">
        <w:rPr>
          <w:rFonts w:ascii="Arial" w:eastAsia="Arial" w:hAnsi="Arial" w:cs="Arial"/>
          <w:i/>
          <w:iCs/>
        </w:rPr>
        <w:t xml:space="preserve">edná o jednu z nejlepších </w:t>
      </w:r>
      <w:r w:rsidR="453C6BFF" w:rsidRPr="00BF1347">
        <w:rPr>
          <w:rFonts w:ascii="Arial" w:eastAsia="Arial" w:hAnsi="Arial" w:cs="Arial"/>
          <w:i/>
          <w:iCs/>
        </w:rPr>
        <w:t xml:space="preserve">a nejperspektivnějších administrativních budov </w:t>
      </w:r>
      <w:r w:rsidR="3399D33C" w:rsidRPr="00BF1347">
        <w:rPr>
          <w:rFonts w:ascii="Arial" w:eastAsia="Arial" w:hAnsi="Arial" w:cs="Arial"/>
          <w:i/>
          <w:iCs/>
        </w:rPr>
        <w:t>v lokalitě</w:t>
      </w:r>
      <w:r w:rsidR="73EA3291" w:rsidRPr="00BF1347">
        <w:rPr>
          <w:rFonts w:ascii="Arial" w:eastAsia="Arial" w:hAnsi="Arial" w:cs="Arial"/>
          <w:i/>
          <w:iCs/>
        </w:rPr>
        <w:t>,</w:t>
      </w:r>
      <w:r w:rsidR="4D9B3C2B" w:rsidRPr="00BF1347">
        <w:rPr>
          <w:rFonts w:ascii="Arial" w:eastAsia="Arial" w:hAnsi="Arial" w:cs="Arial"/>
          <w:i/>
          <w:iCs/>
        </w:rPr>
        <w:t xml:space="preserve"> o jejímž dalším budoucím růstu nepochybujeme,</w:t>
      </w:r>
      <w:r w:rsidR="31F42AF5" w:rsidRPr="00BF1347">
        <w:rPr>
          <w:rFonts w:ascii="Arial" w:eastAsia="Arial" w:hAnsi="Arial" w:cs="Arial"/>
          <w:i/>
          <w:iCs/>
        </w:rPr>
        <w:t xml:space="preserve"> </w:t>
      </w:r>
      <w:r w:rsidR="1FEC098E" w:rsidRPr="00BF1347">
        <w:rPr>
          <w:rFonts w:ascii="Arial" w:eastAsia="Arial" w:hAnsi="Arial" w:cs="Arial"/>
          <w:i/>
          <w:iCs/>
        </w:rPr>
        <w:t xml:space="preserve">" </w:t>
      </w:r>
      <w:r w:rsidR="008E6EEA" w:rsidRPr="00BF1347">
        <w:rPr>
          <w:rFonts w:ascii="Arial" w:eastAsia="Arial" w:hAnsi="Arial" w:cs="Arial"/>
        </w:rPr>
        <w:t>dodává</w:t>
      </w:r>
      <w:r w:rsidR="008E6EEA" w:rsidRPr="7B009AD8">
        <w:rPr>
          <w:rFonts w:ascii="Arial" w:eastAsia="Arial" w:hAnsi="Arial" w:cs="Arial"/>
          <w:lang w:val="en-US"/>
        </w:rPr>
        <w:t xml:space="preserve"> </w:t>
      </w:r>
      <w:r w:rsidR="1FEC098E" w:rsidRPr="7B009AD8">
        <w:rPr>
          <w:rFonts w:ascii="Arial" w:eastAsia="Arial" w:hAnsi="Arial" w:cs="Arial"/>
          <w:b/>
          <w:bCs/>
          <w:lang w:val="en-US"/>
        </w:rPr>
        <w:t>Paolo Panico</w:t>
      </w:r>
      <w:r w:rsidR="1FEC098E" w:rsidRPr="7B009AD8">
        <w:rPr>
          <w:rFonts w:ascii="Arial" w:eastAsia="Arial" w:hAnsi="Arial" w:cs="Arial"/>
          <w:lang w:val="en-US"/>
        </w:rPr>
        <w:t xml:space="preserve">, </w:t>
      </w:r>
      <w:proofErr w:type="spellStart"/>
      <w:r w:rsidR="008E6EEA" w:rsidRPr="7B009AD8">
        <w:rPr>
          <w:rFonts w:ascii="Arial" w:eastAsia="Arial" w:hAnsi="Arial" w:cs="Arial"/>
          <w:lang w:val="en-US"/>
        </w:rPr>
        <w:t>ředitel</w:t>
      </w:r>
      <w:proofErr w:type="spellEnd"/>
      <w:r w:rsidR="008E6EEA" w:rsidRPr="7B009AD8">
        <w:rPr>
          <w:rFonts w:ascii="Arial" w:eastAsia="Arial" w:hAnsi="Arial" w:cs="Arial"/>
          <w:lang w:val="en-US"/>
        </w:rPr>
        <w:t xml:space="preserve"> </w:t>
      </w:r>
      <w:r w:rsidR="1FEC098E" w:rsidRPr="7B009AD8">
        <w:rPr>
          <w:rFonts w:ascii="Arial" w:eastAsia="Arial" w:hAnsi="Arial" w:cs="Arial"/>
          <w:lang w:val="en-US"/>
        </w:rPr>
        <w:t>BUD Holdings SA.</w:t>
      </w:r>
    </w:p>
    <w:p w14:paraId="5DE46C1A" w14:textId="1EC67A38" w:rsidR="00B924AC" w:rsidRPr="00796DA3" w:rsidRDefault="00411F6A" w:rsidP="7B009AD8">
      <w:pPr>
        <w:spacing w:after="10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BF1347">
        <w:rPr>
          <w:rFonts w:ascii="Arial" w:hAnsi="Arial" w:cs="Arial"/>
          <w:i/>
          <w:iCs/>
        </w:rPr>
        <w:t xml:space="preserve">“Akvizice </w:t>
      </w:r>
      <w:proofErr w:type="spellStart"/>
      <w:r w:rsidRPr="00BF1347">
        <w:rPr>
          <w:rFonts w:ascii="Arial" w:hAnsi="Arial" w:cs="Arial"/>
          <w:i/>
          <w:iCs/>
        </w:rPr>
        <w:t>Piastów</w:t>
      </w:r>
      <w:proofErr w:type="spellEnd"/>
      <w:r w:rsidRPr="00BF1347">
        <w:rPr>
          <w:rFonts w:ascii="Arial" w:hAnsi="Arial" w:cs="Arial"/>
          <w:i/>
          <w:iCs/>
        </w:rPr>
        <w:t xml:space="preserve"> Office Center, která je první </w:t>
      </w:r>
      <w:r w:rsidR="00796DA3" w:rsidRPr="00BF1347">
        <w:rPr>
          <w:rFonts w:ascii="Arial" w:hAnsi="Arial" w:cs="Arial"/>
          <w:i/>
          <w:iCs/>
        </w:rPr>
        <w:t xml:space="preserve">letošní </w:t>
      </w:r>
      <w:r w:rsidRPr="00BF1347">
        <w:rPr>
          <w:rFonts w:ascii="Arial" w:hAnsi="Arial" w:cs="Arial"/>
          <w:i/>
          <w:iCs/>
        </w:rPr>
        <w:t xml:space="preserve">investiční transakcí s kancelářskými nemovitostmi v Polsku, </w:t>
      </w:r>
      <w:r w:rsidR="00796DA3" w:rsidRPr="00BF1347">
        <w:rPr>
          <w:rFonts w:ascii="Arial" w:hAnsi="Arial" w:cs="Arial"/>
          <w:i/>
          <w:iCs/>
        </w:rPr>
        <w:t xml:space="preserve">představuje </w:t>
      </w:r>
      <w:r w:rsidRPr="00BF1347">
        <w:rPr>
          <w:rFonts w:ascii="Arial" w:hAnsi="Arial" w:cs="Arial"/>
          <w:i/>
          <w:iCs/>
        </w:rPr>
        <w:t xml:space="preserve">pro INVESTIKA realitní fond silný start </w:t>
      </w:r>
      <w:r w:rsidR="00796DA3" w:rsidRPr="00BF1347">
        <w:rPr>
          <w:rFonts w:ascii="Arial" w:hAnsi="Arial" w:cs="Arial"/>
          <w:i/>
          <w:iCs/>
        </w:rPr>
        <w:t xml:space="preserve">do roku 2025. </w:t>
      </w:r>
      <w:r w:rsidRPr="00BF1347">
        <w:rPr>
          <w:rFonts w:ascii="Arial" w:hAnsi="Arial" w:cs="Arial"/>
          <w:i/>
          <w:iCs/>
        </w:rPr>
        <w:t xml:space="preserve">Štětín je jedním z nejstabilnějších trhů s kancelářskými nemovitostmi v Polsku, který se vyznačuje nízkou mírou neobsazenosti a stabilním vývojem nájemného. Jedinečná architektura projektu spolu s vysokou kvalitou použitých materiálů je garancí dlouhé životnosti </w:t>
      </w:r>
      <w:r w:rsidR="00796DA3" w:rsidRPr="00BF1347">
        <w:rPr>
          <w:rFonts w:ascii="Arial" w:hAnsi="Arial" w:cs="Arial"/>
          <w:i/>
          <w:iCs/>
        </w:rPr>
        <w:t xml:space="preserve">tohoto komplexu. </w:t>
      </w:r>
      <w:r w:rsidRPr="00BF1347">
        <w:rPr>
          <w:rFonts w:ascii="Arial" w:hAnsi="Arial" w:cs="Arial"/>
          <w:i/>
          <w:iCs/>
        </w:rPr>
        <w:t>Jsme přesvědčeni, že v kombinaci s naší strategií aktivní správy budovy (</w:t>
      </w:r>
      <w:proofErr w:type="spellStart"/>
      <w:r w:rsidRPr="00BF1347">
        <w:rPr>
          <w:rFonts w:ascii="Arial" w:hAnsi="Arial" w:cs="Arial"/>
          <w:i/>
          <w:iCs/>
        </w:rPr>
        <w:t>asset</w:t>
      </w:r>
      <w:proofErr w:type="spellEnd"/>
      <w:r w:rsidRPr="00BF1347">
        <w:rPr>
          <w:rFonts w:ascii="Arial" w:hAnsi="Arial" w:cs="Arial"/>
          <w:i/>
          <w:iCs/>
        </w:rPr>
        <w:t xml:space="preserve"> &amp; </w:t>
      </w:r>
      <w:proofErr w:type="spellStart"/>
      <w:r w:rsidRPr="00BF1347">
        <w:rPr>
          <w:rFonts w:ascii="Arial" w:hAnsi="Arial" w:cs="Arial"/>
          <w:i/>
          <w:iCs/>
        </w:rPr>
        <w:t>property</w:t>
      </w:r>
      <w:proofErr w:type="spellEnd"/>
      <w:r w:rsidRPr="00BF1347">
        <w:rPr>
          <w:rFonts w:ascii="Arial" w:hAnsi="Arial" w:cs="Arial"/>
          <w:i/>
          <w:iCs/>
        </w:rPr>
        <w:t xml:space="preserve"> managementu) dosáhneme v dlouhodobém horizontu </w:t>
      </w:r>
      <w:r w:rsidR="00796DA3" w:rsidRPr="00BF1347">
        <w:rPr>
          <w:rFonts w:ascii="Arial" w:hAnsi="Arial" w:cs="Arial"/>
          <w:i/>
          <w:iCs/>
        </w:rPr>
        <w:t xml:space="preserve">dalšího </w:t>
      </w:r>
      <w:r w:rsidRPr="00BF1347">
        <w:rPr>
          <w:rFonts w:ascii="Arial" w:hAnsi="Arial" w:cs="Arial"/>
          <w:i/>
          <w:iCs/>
        </w:rPr>
        <w:t>růst</w:t>
      </w:r>
      <w:r w:rsidR="00796DA3" w:rsidRPr="00BF1347">
        <w:rPr>
          <w:rFonts w:ascii="Arial" w:hAnsi="Arial" w:cs="Arial"/>
          <w:i/>
          <w:iCs/>
        </w:rPr>
        <w:t>u</w:t>
      </w:r>
      <w:r w:rsidRPr="00BF1347">
        <w:rPr>
          <w:rFonts w:ascii="Arial" w:hAnsi="Arial" w:cs="Arial"/>
          <w:i/>
          <w:iCs/>
        </w:rPr>
        <w:t xml:space="preserve"> její tržní hodnoty</w:t>
      </w:r>
      <w:r w:rsidR="00BF1347">
        <w:rPr>
          <w:rFonts w:ascii="Arial" w:hAnsi="Arial" w:cs="Arial"/>
          <w:i/>
          <w:iCs/>
        </w:rPr>
        <w:t>,</w:t>
      </w:r>
      <w:r w:rsidRPr="00BF1347">
        <w:rPr>
          <w:rFonts w:ascii="Arial" w:hAnsi="Arial" w:cs="Arial"/>
          <w:i/>
          <w:iCs/>
        </w:rPr>
        <w:t>”</w:t>
      </w:r>
      <w:r w:rsidRPr="7B009AD8">
        <w:rPr>
          <w:rFonts w:ascii="Arial" w:hAnsi="Arial" w:cs="Arial"/>
        </w:rPr>
        <w:t xml:space="preserve"> uvádí </w:t>
      </w:r>
      <w:proofErr w:type="spellStart"/>
      <w:r w:rsidR="00B924AC" w:rsidRPr="7B009AD8">
        <w:rPr>
          <w:rFonts w:ascii="Arial" w:eastAsia="Arial" w:hAnsi="Arial" w:cs="Arial"/>
          <w:b/>
          <w:bCs/>
          <w:color w:val="000000" w:themeColor="text1"/>
        </w:rPr>
        <w:t>Rafał</w:t>
      </w:r>
      <w:proofErr w:type="spellEnd"/>
      <w:r w:rsidR="00B924AC" w:rsidRPr="7B009AD8">
        <w:rPr>
          <w:rFonts w:ascii="Arial" w:eastAsia="Arial" w:hAnsi="Arial" w:cs="Arial"/>
          <w:b/>
          <w:bCs/>
          <w:color w:val="000000" w:themeColor="text1"/>
        </w:rPr>
        <w:t xml:space="preserve"> </w:t>
      </w:r>
      <w:proofErr w:type="spellStart"/>
      <w:r w:rsidR="00B924AC" w:rsidRPr="7B009AD8">
        <w:rPr>
          <w:rFonts w:ascii="Arial" w:eastAsia="Arial" w:hAnsi="Arial" w:cs="Arial"/>
          <w:b/>
          <w:bCs/>
          <w:color w:val="000000" w:themeColor="text1"/>
        </w:rPr>
        <w:t>Proczek</w:t>
      </w:r>
      <w:proofErr w:type="spellEnd"/>
      <w:r w:rsidR="00B924AC" w:rsidRPr="7B009AD8">
        <w:rPr>
          <w:rFonts w:ascii="Arial" w:eastAsia="Arial" w:hAnsi="Arial" w:cs="Arial"/>
          <w:color w:val="000000" w:themeColor="text1"/>
        </w:rPr>
        <w:t xml:space="preserve">, ředitel INVESTIKA Polska </w:t>
      </w:r>
      <w:proofErr w:type="spellStart"/>
      <w:r w:rsidR="00B924AC" w:rsidRPr="7B009AD8">
        <w:rPr>
          <w:rFonts w:ascii="Arial" w:eastAsia="Arial" w:hAnsi="Arial" w:cs="Arial"/>
          <w:color w:val="000000" w:themeColor="text1"/>
        </w:rPr>
        <w:t>Services</w:t>
      </w:r>
      <w:proofErr w:type="spellEnd"/>
      <w:r w:rsidR="00B924AC" w:rsidRPr="7B009AD8">
        <w:rPr>
          <w:rFonts w:ascii="Arial" w:eastAsia="Arial" w:hAnsi="Arial" w:cs="Arial"/>
          <w:color w:val="000000" w:themeColor="text1"/>
        </w:rPr>
        <w:t xml:space="preserve">, která s investiční </w:t>
      </w:r>
      <w:r w:rsidR="00B924AC" w:rsidRPr="7B009AD8">
        <w:rPr>
          <w:rFonts w:ascii="Arial" w:eastAsia="Arial" w:hAnsi="Arial" w:cs="Arial"/>
          <w:color w:val="000000" w:themeColor="text1"/>
        </w:rPr>
        <w:lastRenderedPageBreak/>
        <w:t>společností INVESTIKA spolupracuje při správě polského portfolia INVESTIKA realitního fondu.</w:t>
      </w:r>
      <w:r w:rsidR="00B924AC" w:rsidRPr="7B009AD8">
        <w:rPr>
          <w:rFonts w:ascii="Arial" w:eastAsia="Arial" w:hAnsi="Arial" w:cs="Arial"/>
          <w:color w:val="000000" w:themeColor="text1"/>
          <w:sz w:val="24"/>
          <w:szCs w:val="24"/>
        </w:rPr>
        <w:t xml:space="preserve">  </w:t>
      </w:r>
    </w:p>
    <w:p w14:paraId="16D85905" w14:textId="48B45762" w:rsidR="00411F6A" w:rsidRDefault="00411F6A" w:rsidP="0019683F">
      <w:pPr>
        <w:jc w:val="both"/>
        <w:rPr>
          <w:rFonts w:ascii="Arial" w:hAnsi="Arial" w:cs="Arial"/>
          <w:iCs/>
          <w:color w:val="FF0000"/>
          <w:lang w:val="en-GB"/>
        </w:rPr>
      </w:pPr>
    </w:p>
    <w:p w14:paraId="2977D1A9" w14:textId="0178734B" w:rsidR="00E03838" w:rsidRPr="008E6EEA" w:rsidRDefault="20508143" w:rsidP="0019683F">
      <w:pPr>
        <w:jc w:val="both"/>
        <w:rPr>
          <w:rFonts w:ascii="Arial" w:eastAsia="Arial" w:hAnsi="Arial" w:cs="Arial"/>
        </w:rPr>
      </w:pPr>
      <w:r w:rsidRPr="04E99403">
        <w:rPr>
          <w:rFonts w:ascii="Arial" w:eastAsia="Arial" w:hAnsi="Arial" w:cs="Arial"/>
        </w:rPr>
        <w:t>I</w:t>
      </w:r>
      <w:r w:rsidR="1D58BBBE" w:rsidRPr="04E99403">
        <w:rPr>
          <w:rFonts w:ascii="Arial" w:eastAsia="Arial" w:hAnsi="Arial" w:cs="Arial"/>
        </w:rPr>
        <w:t xml:space="preserve">NVESTIKA </w:t>
      </w:r>
      <w:r w:rsidR="008E6EEA" w:rsidRPr="04E99403">
        <w:rPr>
          <w:rFonts w:ascii="Arial" w:eastAsia="Arial" w:hAnsi="Arial" w:cs="Arial"/>
        </w:rPr>
        <w:t xml:space="preserve">realitní fond a </w:t>
      </w:r>
      <w:r w:rsidR="0040162D" w:rsidRPr="04E99403">
        <w:rPr>
          <w:rFonts w:ascii="Arial" w:eastAsia="Arial" w:hAnsi="Arial" w:cs="Arial"/>
        </w:rPr>
        <w:t xml:space="preserve">BUD </w:t>
      </w:r>
      <w:proofErr w:type="spellStart"/>
      <w:r w:rsidR="0040162D" w:rsidRPr="04E99403">
        <w:rPr>
          <w:rFonts w:ascii="Arial" w:eastAsia="Arial" w:hAnsi="Arial" w:cs="Arial"/>
        </w:rPr>
        <w:t>Holdings</w:t>
      </w:r>
      <w:proofErr w:type="spellEnd"/>
      <w:r w:rsidR="0040162D" w:rsidRPr="04E99403">
        <w:rPr>
          <w:rFonts w:ascii="Arial" w:eastAsia="Arial" w:hAnsi="Arial" w:cs="Arial"/>
        </w:rPr>
        <w:t xml:space="preserve"> </w:t>
      </w:r>
      <w:r w:rsidR="008E6EEA" w:rsidRPr="04E99403">
        <w:rPr>
          <w:rFonts w:ascii="Arial" w:eastAsia="Arial" w:hAnsi="Arial" w:cs="Arial"/>
        </w:rPr>
        <w:t xml:space="preserve">v Polsku spolupracovali s poradenskými společnostmi </w:t>
      </w:r>
      <w:proofErr w:type="spellStart"/>
      <w:r w:rsidR="008E6EEA" w:rsidRPr="04E99403">
        <w:rPr>
          <w:rFonts w:ascii="Arial" w:eastAsia="Arial" w:hAnsi="Arial" w:cs="Arial"/>
        </w:rPr>
        <w:t>LegalKraft</w:t>
      </w:r>
      <w:proofErr w:type="spellEnd"/>
      <w:r w:rsidR="00411F6A" w:rsidRPr="04E99403">
        <w:rPr>
          <w:rFonts w:ascii="Arial" w:eastAsia="Arial" w:hAnsi="Arial" w:cs="Arial"/>
        </w:rPr>
        <w:t xml:space="preserve"> a </w:t>
      </w:r>
      <w:proofErr w:type="spellStart"/>
      <w:r w:rsidR="00411F6A" w:rsidRPr="04E99403">
        <w:rPr>
          <w:rFonts w:ascii="Arial" w:eastAsia="Arial" w:hAnsi="Arial" w:cs="Arial"/>
        </w:rPr>
        <w:t>Savills</w:t>
      </w:r>
      <w:proofErr w:type="spellEnd"/>
      <w:r w:rsidR="008E6EEA" w:rsidRPr="04E99403">
        <w:rPr>
          <w:rFonts w:ascii="Arial" w:eastAsia="Arial" w:hAnsi="Arial" w:cs="Arial"/>
        </w:rPr>
        <w:t xml:space="preserve">. </w:t>
      </w:r>
      <w:r w:rsidR="54A00441" w:rsidRPr="04E99403">
        <w:rPr>
          <w:rFonts w:ascii="Arial" w:eastAsia="Arial" w:hAnsi="Arial" w:cs="Arial"/>
        </w:rPr>
        <w:t>Prodávající spolupracoval s</w:t>
      </w:r>
      <w:r w:rsidR="00BF1347">
        <w:rPr>
          <w:rFonts w:ascii="Arial" w:eastAsia="Arial" w:hAnsi="Arial" w:cs="Arial"/>
        </w:rPr>
        <w:t xml:space="preserve"> firmami </w:t>
      </w:r>
      <w:proofErr w:type="spellStart"/>
      <w:r w:rsidR="54A00441" w:rsidRPr="04E99403">
        <w:rPr>
          <w:rFonts w:ascii="Arial" w:eastAsia="Arial" w:hAnsi="Arial" w:cs="Arial"/>
        </w:rPr>
        <w:t>Cushman</w:t>
      </w:r>
      <w:proofErr w:type="spellEnd"/>
      <w:r w:rsidR="54A00441" w:rsidRPr="04E99403">
        <w:rPr>
          <w:rFonts w:ascii="Arial" w:eastAsia="Arial" w:hAnsi="Arial" w:cs="Arial"/>
        </w:rPr>
        <w:t xml:space="preserve"> &amp; </w:t>
      </w:r>
      <w:proofErr w:type="spellStart"/>
      <w:r w:rsidR="54A00441" w:rsidRPr="04E99403">
        <w:rPr>
          <w:rFonts w:ascii="Arial" w:eastAsia="Arial" w:hAnsi="Arial" w:cs="Arial"/>
        </w:rPr>
        <w:t>Wakefield</w:t>
      </w:r>
      <w:proofErr w:type="spellEnd"/>
      <w:r w:rsidR="54A00441" w:rsidRPr="04E99403">
        <w:rPr>
          <w:rFonts w:ascii="Arial" w:eastAsia="Arial" w:hAnsi="Arial" w:cs="Arial"/>
        </w:rPr>
        <w:t xml:space="preserve"> a</w:t>
      </w:r>
      <w:r w:rsidR="5C059A1C" w:rsidRPr="04E99403">
        <w:rPr>
          <w:rFonts w:ascii="Arial" w:eastAsia="Arial" w:hAnsi="Arial" w:cs="Arial"/>
        </w:rPr>
        <w:t xml:space="preserve"> </w:t>
      </w:r>
      <w:proofErr w:type="spellStart"/>
      <w:r w:rsidR="54A00441" w:rsidRPr="04E99403">
        <w:rPr>
          <w:rFonts w:ascii="Arial" w:eastAsia="Arial" w:hAnsi="Arial" w:cs="Arial"/>
        </w:rPr>
        <w:t>Greenberg</w:t>
      </w:r>
      <w:proofErr w:type="spellEnd"/>
      <w:r w:rsidR="54A00441" w:rsidRPr="04E99403">
        <w:rPr>
          <w:rFonts w:ascii="Arial" w:eastAsia="Arial" w:hAnsi="Arial" w:cs="Arial"/>
        </w:rPr>
        <w:t xml:space="preserve"> </w:t>
      </w:r>
      <w:proofErr w:type="spellStart"/>
      <w:r w:rsidR="54A00441" w:rsidRPr="04E99403">
        <w:rPr>
          <w:rFonts w:ascii="Arial" w:eastAsia="Arial" w:hAnsi="Arial" w:cs="Arial"/>
        </w:rPr>
        <w:t>Traurig</w:t>
      </w:r>
      <w:proofErr w:type="spellEnd"/>
      <w:r w:rsidR="54A00441" w:rsidRPr="04E99403">
        <w:rPr>
          <w:rFonts w:ascii="Arial" w:eastAsia="Arial" w:hAnsi="Arial" w:cs="Arial"/>
        </w:rPr>
        <w:t xml:space="preserve">. </w:t>
      </w:r>
      <w:bookmarkStart w:id="0" w:name="_Hlk181040404"/>
      <w:r w:rsidR="00626F50" w:rsidRPr="04E99403">
        <w:rPr>
          <w:rFonts w:ascii="Arial" w:eastAsia="Arial" w:hAnsi="Arial" w:cs="Arial"/>
        </w:rPr>
        <w:t xml:space="preserve"> </w:t>
      </w:r>
      <w:r w:rsidR="2DE9A351" w:rsidRPr="04E99403">
        <w:rPr>
          <w:rFonts w:ascii="Arial" w:eastAsia="Arial" w:hAnsi="Arial" w:cs="Arial"/>
        </w:rPr>
        <w:t xml:space="preserve"> </w:t>
      </w:r>
    </w:p>
    <w:bookmarkEnd w:id="0"/>
    <w:p w14:paraId="56CC2A4F" w14:textId="47A542CD" w:rsidR="2C433C9D" w:rsidRDefault="2C433C9D" w:rsidP="28D68125">
      <w:pPr>
        <w:pBdr>
          <w:bottom w:val="single" w:sz="4" w:space="1" w:color="auto"/>
        </w:pBdr>
        <w:rPr>
          <w:rFonts w:ascii="Arial" w:eastAsia="Arial" w:hAnsi="Arial" w:cs="Arial"/>
          <w:lang w:val="en-GB"/>
        </w:rPr>
      </w:pPr>
    </w:p>
    <w:p w14:paraId="52C19F28" w14:textId="77777777" w:rsidR="008E6EEA" w:rsidRDefault="008E6EEA" w:rsidP="008E6EEA">
      <w:pPr>
        <w:spacing w:after="100"/>
        <w:rPr>
          <w:rFonts w:ascii="Arial" w:eastAsia="Arial" w:hAnsi="Arial" w:cs="Arial"/>
          <w:b/>
          <w:bCs/>
        </w:rPr>
      </w:pPr>
      <w:r w:rsidRPr="5790C392">
        <w:rPr>
          <w:rFonts w:ascii="Arial" w:eastAsia="Arial" w:hAnsi="Arial" w:cs="Arial"/>
          <w:b/>
          <w:bCs/>
        </w:rPr>
        <w:t xml:space="preserve">INVESTIKA (kupující na účet INVESTIKA realitního fondu)  </w:t>
      </w:r>
    </w:p>
    <w:p w14:paraId="6903A914" w14:textId="3452CD4A" w:rsidR="008E6EEA" w:rsidRDefault="008E6EEA" w:rsidP="008E6EEA">
      <w:pPr>
        <w:spacing w:after="100"/>
        <w:jc w:val="both"/>
        <w:rPr>
          <w:rFonts w:ascii="Arial" w:eastAsia="Arial" w:hAnsi="Arial" w:cs="Arial"/>
        </w:rPr>
      </w:pPr>
      <w:r w:rsidRPr="7B009AD8">
        <w:rPr>
          <w:rFonts w:ascii="Arial" w:eastAsia="Arial" w:hAnsi="Arial" w:cs="Arial"/>
        </w:rPr>
        <w:t>Společnost INVESTIKA je česká investiční společnost s licencí České národní banky na obhospodařování a administraci investičních fondů a poskytování investičních služeb. Společnost byla založena v roce 2015 a k 31. 1. 2025 obhospodařovala v investičních fondech přes 27 miliard korun. Počet investorů, kteří ve fondech</w:t>
      </w:r>
      <w:r w:rsidR="3EE7FED8" w:rsidRPr="7B009AD8">
        <w:rPr>
          <w:rFonts w:ascii="Arial" w:eastAsia="Arial" w:hAnsi="Arial" w:cs="Arial"/>
        </w:rPr>
        <w:t xml:space="preserve"> obhospodařovaných společností</w:t>
      </w:r>
      <w:r w:rsidRPr="7B009AD8">
        <w:rPr>
          <w:rFonts w:ascii="Arial" w:eastAsia="Arial" w:hAnsi="Arial" w:cs="Arial"/>
        </w:rPr>
        <w:t xml:space="preserve"> INVESTIKA zhodnocují své finanční prostředky, dosáhl ke stejnému datu 100 tisíc. </w:t>
      </w:r>
    </w:p>
    <w:p w14:paraId="4C7A6584" w14:textId="32001AE6" w:rsidR="008E6EEA" w:rsidRDefault="008E6EEA" w:rsidP="008E6EEA">
      <w:pPr>
        <w:spacing w:after="100"/>
        <w:jc w:val="both"/>
        <w:rPr>
          <w:rFonts w:ascii="Arial" w:eastAsia="Arial" w:hAnsi="Arial" w:cs="Arial"/>
        </w:rPr>
      </w:pPr>
      <w:r w:rsidRPr="7B009AD8">
        <w:rPr>
          <w:rFonts w:ascii="Arial" w:eastAsia="Arial" w:hAnsi="Arial" w:cs="Arial"/>
        </w:rPr>
        <w:t xml:space="preserve">Vlajkovou lodí společnosti INVESTIKA je stejnojmenný realitní fond, který je s 21 miliardami korun pod správou největším z nebankovních nemovitostních fondů určených i pro drobné investory v ČR a SR. </w:t>
      </w:r>
      <w:r w:rsidR="6D873EF1" w:rsidRPr="7B009AD8">
        <w:rPr>
          <w:rFonts w:ascii="Arial" w:eastAsia="Arial" w:hAnsi="Arial" w:cs="Arial"/>
        </w:rPr>
        <w:t xml:space="preserve">Investiční </w:t>
      </w:r>
      <w:r w:rsidR="0722A6C7" w:rsidRPr="7B009AD8">
        <w:rPr>
          <w:rFonts w:ascii="Arial" w:eastAsia="Arial" w:hAnsi="Arial" w:cs="Arial"/>
        </w:rPr>
        <w:t>f</w:t>
      </w:r>
      <w:r w:rsidRPr="7B009AD8">
        <w:rPr>
          <w:rFonts w:ascii="Arial" w:eastAsia="Arial" w:hAnsi="Arial" w:cs="Arial"/>
        </w:rPr>
        <w:t xml:space="preserve">ond </w:t>
      </w:r>
      <w:r w:rsidR="7B96FF8A" w:rsidRPr="7B009AD8">
        <w:rPr>
          <w:rFonts w:ascii="Arial" w:eastAsia="Arial" w:hAnsi="Arial" w:cs="Arial"/>
        </w:rPr>
        <w:t>má cílový</w:t>
      </w:r>
      <w:r w:rsidRPr="7B009AD8">
        <w:rPr>
          <w:rFonts w:ascii="Arial" w:eastAsia="Arial" w:hAnsi="Arial" w:cs="Arial"/>
        </w:rPr>
        <w:t xml:space="preserve"> výnos 4–6 % ročně. Toho dosahuje díky silné diverzifikaci svého portfolia, a to jak z hlediska typu budov, odvětví, ve kterých působí jejich nájemci, tak i zemí, v nichž se nemovitosti nacházejí. INVESTIKA realitní fond dnes vlastní nemovitosti nejen v České republice a Polsku, ale také v Chorvatsku a Španělsku. </w:t>
      </w:r>
      <w:hyperlink r:id="rId10">
        <w:r w:rsidRPr="7B009AD8">
          <w:rPr>
            <w:rStyle w:val="Hypertextovodkaz"/>
            <w:rFonts w:ascii="Arial" w:eastAsia="Arial" w:hAnsi="Arial" w:cs="Arial"/>
          </w:rPr>
          <w:t>www.investika.cz</w:t>
        </w:r>
      </w:hyperlink>
      <w:r w:rsidRPr="7B009AD8">
        <w:rPr>
          <w:rFonts w:ascii="Arial" w:eastAsia="Arial" w:hAnsi="Arial" w:cs="Arial"/>
        </w:rPr>
        <w:t xml:space="preserve">   </w:t>
      </w:r>
    </w:p>
    <w:p w14:paraId="0E955F75" w14:textId="77777777" w:rsidR="008E6EEA" w:rsidRDefault="008E6EEA" w:rsidP="008E6EEA">
      <w:pPr>
        <w:spacing w:after="100"/>
        <w:rPr>
          <w:rFonts w:ascii="Arial" w:eastAsia="Arial" w:hAnsi="Arial" w:cs="Arial"/>
        </w:rPr>
      </w:pPr>
    </w:p>
    <w:p w14:paraId="137BD191" w14:textId="77777777" w:rsidR="008E6EEA" w:rsidRDefault="008E6EEA" w:rsidP="008E6EEA">
      <w:pPr>
        <w:spacing w:after="100"/>
        <w:rPr>
          <w:rFonts w:ascii="Arial" w:eastAsia="Arial" w:hAnsi="Arial" w:cs="Arial"/>
          <w:b/>
          <w:bCs/>
        </w:rPr>
      </w:pPr>
      <w:r w:rsidRPr="5790C392">
        <w:rPr>
          <w:rFonts w:ascii="Arial" w:eastAsia="Arial" w:hAnsi="Arial" w:cs="Arial"/>
          <w:b/>
          <w:bCs/>
        </w:rPr>
        <w:t xml:space="preserve">BUD HOLDINGS (kupující) </w:t>
      </w:r>
    </w:p>
    <w:p w14:paraId="102354C9" w14:textId="79F58035" w:rsidR="008E6EEA" w:rsidRDefault="008E6EEA" w:rsidP="008E6EEA">
      <w:pPr>
        <w:spacing w:after="100"/>
        <w:jc w:val="both"/>
        <w:rPr>
          <w:rFonts w:ascii="Arial" w:eastAsia="Arial" w:hAnsi="Arial" w:cs="Arial"/>
        </w:rPr>
      </w:pPr>
      <w:r w:rsidRPr="7B009AD8">
        <w:rPr>
          <w:rFonts w:ascii="Arial" w:eastAsia="Arial" w:hAnsi="Arial" w:cs="Arial"/>
        </w:rPr>
        <w:t xml:space="preserve">BUD </w:t>
      </w:r>
      <w:proofErr w:type="spellStart"/>
      <w:r w:rsidRPr="7B009AD8">
        <w:rPr>
          <w:rFonts w:ascii="Arial" w:eastAsia="Arial" w:hAnsi="Arial" w:cs="Arial"/>
        </w:rPr>
        <w:t>Holdings</w:t>
      </w:r>
      <w:proofErr w:type="spellEnd"/>
      <w:r w:rsidRPr="7B009AD8">
        <w:rPr>
          <w:rFonts w:ascii="Arial" w:eastAsia="Arial" w:hAnsi="Arial" w:cs="Arial"/>
        </w:rPr>
        <w:t xml:space="preserve"> je soukromá </w:t>
      </w:r>
      <w:proofErr w:type="spellStart"/>
      <w:r w:rsidRPr="7B009AD8">
        <w:rPr>
          <w:rFonts w:ascii="Arial" w:eastAsia="Arial" w:hAnsi="Arial" w:cs="Arial"/>
        </w:rPr>
        <w:t>private</w:t>
      </w:r>
      <w:proofErr w:type="spellEnd"/>
      <w:r w:rsidRPr="7B009AD8">
        <w:rPr>
          <w:rFonts w:ascii="Arial" w:eastAsia="Arial" w:hAnsi="Arial" w:cs="Arial"/>
        </w:rPr>
        <w:t xml:space="preserve"> </w:t>
      </w:r>
      <w:proofErr w:type="spellStart"/>
      <w:r w:rsidRPr="7B009AD8">
        <w:rPr>
          <w:rFonts w:ascii="Arial" w:eastAsia="Arial" w:hAnsi="Arial" w:cs="Arial"/>
        </w:rPr>
        <w:t>equity</w:t>
      </w:r>
      <w:proofErr w:type="spellEnd"/>
      <w:r w:rsidRPr="7B009AD8">
        <w:rPr>
          <w:rFonts w:ascii="Arial" w:eastAsia="Arial" w:hAnsi="Arial" w:cs="Arial"/>
        </w:rPr>
        <w:t xml:space="preserve"> společnost se sídlem v Lucembursku, která se zabývá investicemi soukromého kapitálu především do nemovitostí. Svou pozornost zaměřuje na přípravu a realizaci investic ve střední a východní Evropě, obvykle ve spolupráci se silným externím partnerem. V posledních třech letech se BUD </w:t>
      </w:r>
      <w:proofErr w:type="spellStart"/>
      <w:r w:rsidRPr="7B009AD8">
        <w:rPr>
          <w:rFonts w:ascii="Arial" w:eastAsia="Arial" w:hAnsi="Arial" w:cs="Arial"/>
        </w:rPr>
        <w:t>Holdings</w:t>
      </w:r>
      <w:proofErr w:type="spellEnd"/>
      <w:r w:rsidRPr="7B009AD8">
        <w:rPr>
          <w:rFonts w:ascii="Arial" w:eastAsia="Arial" w:hAnsi="Arial" w:cs="Arial"/>
        </w:rPr>
        <w:t xml:space="preserve"> jako spoluinvestor podílela na realitních transakcích v hodnotě více než 5</w:t>
      </w:r>
      <w:r w:rsidR="18B334D6" w:rsidRPr="7B009AD8">
        <w:rPr>
          <w:rFonts w:ascii="Arial" w:eastAsia="Arial" w:hAnsi="Arial" w:cs="Arial"/>
        </w:rPr>
        <w:t>0</w:t>
      </w:r>
      <w:r w:rsidRPr="7B009AD8">
        <w:rPr>
          <w:rFonts w:ascii="Arial" w:eastAsia="Arial" w:hAnsi="Arial" w:cs="Arial"/>
        </w:rPr>
        <w:t xml:space="preserve">0 milionů EUR. </w:t>
      </w:r>
      <w:hyperlink r:id="rId11">
        <w:r w:rsidRPr="7B009AD8">
          <w:rPr>
            <w:rStyle w:val="Hypertextovodkaz"/>
            <w:rFonts w:ascii="Arial" w:eastAsia="Arial" w:hAnsi="Arial" w:cs="Arial"/>
          </w:rPr>
          <w:t>www.bud-holdings.com</w:t>
        </w:r>
      </w:hyperlink>
      <w:r w:rsidRPr="7B009AD8">
        <w:rPr>
          <w:rFonts w:ascii="Arial" w:eastAsia="Arial" w:hAnsi="Arial" w:cs="Arial"/>
        </w:rPr>
        <w:t xml:space="preserve">    </w:t>
      </w:r>
    </w:p>
    <w:p w14:paraId="088676DA" w14:textId="69E04E91" w:rsidR="5FB970D6" w:rsidRDefault="5FB970D6" w:rsidP="00444611">
      <w:pPr>
        <w:spacing w:after="0" w:line="276" w:lineRule="auto"/>
        <w:jc w:val="both"/>
        <w:rPr>
          <w:rFonts w:ascii="Arial" w:eastAsia="Arial" w:hAnsi="Arial" w:cs="Arial"/>
          <w:color w:val="6D6E71"/>
        </w:rPr>
      </w:pPr>
    </w:p>
    <w:p w14:paraId="215A6847" w14:textId="5FC338BB" w:rsidR="00195B93" w:rsidRPr="00343524" w:rsidRDefault="008E6EEA" w:rsidP="5FB970D6">
      <w:pPr>
        <w:rPr>
          <w:rFonts w:ascii="Arial" w:eastAsia="Arial" w:hAnsi="Arial" w:cs="Arial"/>
        </w:rPr>
      </w:pPr>
      <w:r w:rsidRPr="7B009AD8">
        <w:rPr>
          <w:rFonts w:ascii="Arial" w:eastAsia="Arial" w:hAnsi="Arial" w:cs="Arial"/>
          <w:b/>
          <w:bCs/>
        </w:rPr>
        <w:t>Přílohy</w:t>
      </w:r>
      <w:r w:rsidR="51A9BB44" w:rsidRPr="7B009AD8">
        <w:rPr>
          <w:rFonts w:ascii="Arial" w:eastAsia="Arial" w:hAnsi="Arial" w:cs="Arial"/>
          <w:b/>
          <w:bCs/>
        </w:rPr>
        <w:t xml:space="preserve">: </w:t>
      </w:r>
      <w:r w:rsidR="0014475E" w:rsidRPr="7B009AD8">
        <w:rPr>
          <w:rFonts w:ascii="Arial" w:eastAsia="Arial" w:hAnsi="Arial" w:cs="Arial"/>
        </w:rPr>
        <w:t>3</w:t>
      </w:r>
      <w:r w:rsidR="703A4614" w:rsidRPr="7B009AD8">
        <w:rPr>
          <w:rFonts w:ascii="Arial" w:eastAsia="Arial" w:hAnsi="Arial" w:cs="Arial"/>
        </w:rPr>
        <w:t xml:space="preserve"> </w:t>
      </w:r>
      <w:r w:rsidRPr="7B009AD8">
        <w:rPr>
          <w:rFonts w:ascii="Arial" w:eastAsia="Arial" w:hAnsi="Arial" w:cs="Arial"/>
        </w:rPr>
        <w:t xml:space="preserve">fotografie </w:t>
      </w:r>
      <w:proofErr w:type="spellStart"/>
      <w:r w:rsidR="0014475E" w:rsidRPr="7B009AD8">
        <w:rPr>
          <w:rFonts w:ascii="Arial" w:eastAsia="Arial" w:hAnsi="Arial" w:cs="Arial"/>
        </w:rPr>
        <w:t>Piast</w:t>
      </w:r>
      <w:r w:rsidRPr="7B009AD8">
        <w:rPr>
          <w:rFonts w:ascii="Arial" w:eastAsia="Arial" w:hAnsi="Arial" w:cs="Arial"/>
        </w:rPr>
        <w:t>ó</w:t>
      </w:r>
      <w:r w:rsidR="0014475E" w:rsidRPr="7B009AD8">
        <w:rPr>
          <w:rFonts w:ascii="Arial" w:eastAsia="Arial" w:hAnsi="Arial" w:cs="Arial"/>
        </w:rPr>
        <w:t>w</w:t>
      </w:r>
      <w:proofErr w:type="spellEnd"/>
      <w:r w:rsidR="0014475E" w:rsidRPr="7B009AD8">
        <w:rPr>
          <w:rFonts w:ascii="Arial" w:eastAsia="Arial" w:hAnsi="Arial" w:cs="Arial"/>
        </w:rPr>
        <w:t xml:space="preserve"> Office Center</w:t>
      </w:r>
      <w:r w:rsidR="00A263FC" w:rsidRPr="7B009AD8">
        <w:rPr>
          <w:rFonts w:ascii="Arial" w:eastAsia="Arial" w:hAnsi="Arial" w:cs="Arial"/>
        </w:rPr>
        <w:t xml:space="preserve"> </w:t>
      </w:r>
      <w:r w:rsidRPr="7B009AD8">
        <w:rPr>
          <w:rFonts w:ascii="Arial" w:eastAsia="Arial" w:hAnsi="Arial" w:cs="Arial"/>
        </w:rPr>
        <w:t>ve Štětíně</w:t>
      </w:r>
    </w:p>
    <w:p w14:paraId="2977887B" w14:textId="0493DE11" w:rsidR="28D68125" w:rsidRDefault="28D68125" w:rsidP="28D68125">
      <w:pPr>
        <w:rPr>
          <w:rFonts w:ascii="Arial" w:eastAsia="Arial" w:hAnsi="Arial" w:cs="Arial"/>
          <w:lang w:val="en-GB"/>
        </w:rPr>
      </w:pPr>
    </w:p>
    <w:p w14:paraId="2877597E" w14:textId="6A1E5147" w:rsidR="0B3CCFEB" w:rsidRDefault="008E6EEA" w:rsidP="28D68125">
      <w:pPr>
        <w:spacing w:after="100"/>
        <w:rPr>
          <w:rFonts w:ascii="Arial" w:eastAsia="Arial" w:hAnsi="Arial" w:cs="Arial"/>
          <w:color w:val="000000" w:themeColor="text1"/>
          <w:lang w:val="en-GB"/>
        </w:rPr>
      </w:pPr>
      <w:r>
        <w:rPr>
          <w:rFonts w:ascii="Arial" w:eastAsia="Arial" w:hAnsi="Arial" w:cs="Arial"/>
          <w:b/>
          <w:bCs/>
          <w:color w:val="000000" w:themeColor="text1"/>
        </w:rPr>
        <w:t xml:space="preserve">Kontakt: </w:t>
      </w:r>
      <w:r w:rsidR="0B3CCFEB" w:rsidRPr="28D68125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0B3CCFEB" w:rsidRPr="28D68125">
        <w:rPr>
          <w:rFonts w:ascii="Arial" w:eastAsia="Arial" w:hAnsi="Arial" w:cs="Arial"/>
          <w:color w:val="000000" w:themeColor="text1"/>
        </w:rPr>
        <w:t> </w:t>
      </w:r>
    </w:p>
    <w:p w14:paraId="1FCB94D8" w14:textId="4A81C295" w:rsidR="0B3CCFEB" w:rsidRDefault="0B3CCFEB" w:rsidP="28D68125">
      <w:pPr>
        <w:rPr>
          <w:rFonts w:ascii="Arial" w:eastAsia="Arial" w:hAnsi="Arial" w:cs="Arial"/>
          <w:color w:val="000000" w:themeColor="text1"/>
        </w:rPr>
      </w:pPr>
      <w:r w:rsidRPr="28D68125">
        <w:rPr>
          <w:rFonts w:ascii="Arial" w:eastAsia="Arial" w:hAnsi="Arial" w:cs="Arial"/>
          <w:b/>
          <w:bCs/>
          <w:color w:val="000000" w:themeColor="text1"/>
        </w:rPr>
        <w:t>Markéta Miková</w:t>
      </w:r>
      <w:r w:rsidRPr="28D68125">
        <w:rPr>
          <w:rFonts w:ascii="Arial" w:eastAsia="Arial" w:hAnsi="Arial" w:cs="Arial"/>
          <w:color w:val="000000" w:themeColor="text1"/>
        </w:rPr>
        <w:t xml:space="preserve"> </w:t>
      </w:r>
      <w:r w:rsidR="00444611">
        <w:rPr>
          <w:rFonts w:ascii="Arial" w:eastAsia="Arial" w:hAnsi="Arial" w:cs="Arial"/>
          <w:color w:val="000000" w:themeColor="text1"/>
        </w:rPr>
        <w:br/>
      </w:r>
      <w:r w:rsidRPr="28D68125">
        <w:rPr>
          <w:rFonts w:ascii="Arial" w:eastAsia="Arial" w:hAnsi="Arial" w:cs="Arial"/>
          <w:color w:val="000000" w:themeColor="text1"/>
        </w:rPr>
        <w:t xml:space="preserve">PR </w:t>
      </w:r>
      <w:r w:rsidR="008E6EEA">
        <w:rPr>
          <w:rFonts w:ascii="Arial" w:eastAsia="Arial" w:hAnsi="Arial" w:cs="Arial"/>
          <w:color w:val="000000" w:themeColor="text1"/>
        </w:rPr>
        <w:t xml:space="preserve">Konzultantka </w:t>
      </w:r>
      <w:r w:rsidRPr="28D68125">
        <w:rPr>
          <w:rFonts w:ascii="Arial" w:eastAsia="Arial" w:hAnsi="Arial" w:cs="Arial"/>
          <w:color w:val="000000" w:themeColor="text1"/>
        </w:rPr>
        <w:t>INVESTIKA</w:t>
      </w:r>
      <w:r w:rsidR="00AD3FA5">
        <w:rPr>
          <w:rFonts w:ascii="Arial" w:eastAsia="Arial" w:hAnsi="Arial" w:cs="Arial"/>
          <w:color w:val="000000" w:themeColor="text1"/>
        </w:rPr>
        <w:t xml:space="preserve"> realitního fondu</w:t>
      </w:r>
      <w:r w:rsidRPr="28D68125">
        <w:rPr>
          <w:rFonts w:ascii="Arial" w:eastAsia="Arial" w:hAnsi="Arial" w:cs="Arial"/>
          <w:color w:val="000000" w:themeColor="text1"/>
        </w:rPr>
        <w:t xml:space="preserve"> </w:t>
      </w:r>
      <w:r w:rsidR="00AD3FA5">
        <w:rPr>
          <w:rFonts w:ascii="Arial" w:eastAsia="Arial" w:hAnsi="Arial" w:cs="Arial"/>
          <w:color w:val="000000" w:themeColor="text1"/>
        </w:rPr>
        <w:br/>
      </w:r>
      <w:r w:rsidRPr="28D68125">
        <w:rPr>
          <w:rFonts w:ascii="Arial" w:eastAsia="Arial" w:hAnsi="Arial" w:cs="Arial"/>
          <w:color w:val="000000" w:themeColor="text1"/>
        </w:rPr>
        <w:t xml:space="preserve">T: +420 739 057 684, E: </w:t>
      </w:r>
      <w:hyperlink r:id="rId12" w:history="1">
        <w:r w:rsidRPr="28D68125">
          <w:rPr>
            <w:rStyle w:val="Hypertextovodkaz"/>
            <w:rFonts w:ascii="Arial" w:eastAsia="Arial" w:hAnsi="Arial" w:cs="Arial"/>
          </w:rPr>
          <w:t>marketa@marketamikova.cz</w:t>
        </w:r>
      </w:hyperlink>
      <w:r w:rsidRPr="28D68125">
        <w:rPr>
          <w:rFonts w:ascii="Arial" w:eastAsia="Arial" w:hAnsi="Arial" w:cs="Arial"/>
          <w:color w:val="000000" w:themeColor="text1"/>
        </w:rPr>
        <w:t>  </w:t>
      </w:r>
    </w:p>
    <w:p w14:paraId="21B10DB4" w14:textId="213B47C5" w:rsidR="28D68125" w:rsidRDefault="28D68125" w:rsidP="28D68125">
      <w:pPr>
        <w:rPr>
          <w:rFonts w:ascii="Arial" w:eastAsia="Arial" w:hAnsi="Arial" w:cs="Arial"/>
          <w:color w:val="000000" w:themeColor="text1"/>
        </w:rPr>
      </w:pPr>
    </w:p>
    <w:p w14:paraId="2949DBC6" w14:textId="243C60EC" w:rsidR="7B6D36A7" w:rsidRDefault="7B6D36A7" w:rsidP="216B55E2">
      <w:pPr>
        <w:rPr>
          <w:rFonts w:ascii="Arial" w:eastAsia="Arial" w:hAnsi="Arial" w:cs="Arial"/>
          <w:lang w:val="en-US"/>
        </w:rPr>
      </w:pPr>
    </w:p>
    <w:sectPr w:rsidR="7B6D36A7" w:rsidSect="00A62442">
      <w:headerReference w:type="default" r:id="rId13"/>
      <w:footerReference w:type="default" r:id="rId14"/>
      <w:pgSz w:w="11906" w:h="16838"/>
      <w:pgMar w:top="1135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0D282" w14:textId="77777777" w:rsidR="004935C2" w:rsidRDefault="004935C2" w:rsidP="00914F1D">
      <w:pPr>
        <w:spacing w:after="0" w:line="240" w:lineRule="auto"/>
      </w:pPr>
      <w:r>
        <w:separator/>
      </w:r>
    </w:p>
  </w:endnote>
  <w:endnote w:type="continuationSeparator" w:id="0">
    <w:p w14:paraId="7ADE833F" w14:textId="77777777" w:rsidR="004935C2" w:rsidRDefault="004935C2" w:rsidP="00914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A7332" w14:textId="3090CA27" w:rsidR="00914F1D" w:rsidRDefault="00914F1D">
    <w:pPr>
      <w:pStyle w:val="Zpat"/>
    </w:pPr>
  </w:p>
  <w:p w14:paraId="4CB28EB4" w14:textId="432ED03A" w:rsidR="00914F1D" w:rsidRDefault="28D68125">
    <w:pPr>
      <w:pStyle w:val="Zpat"/>
    </w:pPr>
    <w:r>
      <w:rPr>
        <w:noProof/>
      </w:rPr>
      <w:drawing>
        <wp:inline distT="0" distB="0" distL="0" distR="0" wp14:anchorId="75390B69" wp14:editId="2B2FBF76">
          <wp:extent cx="9525" cy="9525"/>
          <wp:effectExtent l="0" t="0" r="0" b="0"/>
          <wp:docPr id="118860446" name="Obrázek 118860446" descr="Obraz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" cy="9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6B93F07" wp14:editId="4525C10B">
          <wp:extent cx="9525" cy="9525"/>
          <wp:effectExtent l="0" t="0" r="0" b="0"/>
          <wp:docPr id="90127010" name="Obrázek 90127010" descr="Obraz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" cy="9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4081227" wp14:editId="2CD11BF5">
          <wp:extent cx="5753098" cy="247650"/>
          <wp:effectExtent l="0" t="0" r="0" b="0"/>
          <wp:docPr id="915497901" name="Obrázek 915497901" descr="Textové p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098" cy="247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98AA2EF" wp14:editId="68D54B5C">
          <wp:extent cx="9525" cy="9525"/>
          <wp:effectExtent l="0" t="0" r="0" b="0"/>
          <wp:docPr id="1644315207" name="Obrázek 1644315207" descr="Obraz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" cy="9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45B35F7" wp14:editId="287C7074">
          <wp:extent cx="9525" cy="9525"/>
          <wp:effectExtent l="0" t="0" r="0" b="0"/>
          <wp:docPr id="117076565" name="Obrázek 117076565" descr="Obraz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" cy="9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DB347" w14:textId="77777777" w:rsidR="004935C2" w:rsidRDefault="004935C2" w:rsidP="00914F1D">
      <w:pPr>
        <w:spacing w:after="0" w:line="240" w:lineRule="auto"/>
      </w:pPr>
      <w:r>
        <w:separator/>
      </w:r>
    </w:p>
  </w:footnote>
  <w:footnote w:type="continuationSeparator" w:id="0">
    <w:p w14:paraId="3227EB4E" w14:textId="77777777" w:rsidR="004935C2" w:rsidRDefault="004935C2" w:rsidP="00914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AA900CE" w14:paraId="49F3FF98" w14:textId="77777777" w:rsidTr="28D68125">
      <w:trPr>
        <w:trHeight w:val="300"/>
      </w:trPr>
      <w:tc>
        <w:tcPr>
          <w:tcW w:w="3020" w:type="dxa"/>
        </w:tcPr>
        <w:p w14:paraId="3C997DD1" w14:textId="5E52F6E6" w:rsidR="2AA900CE" w:rsidRDefault="28D68125" w:rsidP="28D68125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18FF0B7B" wp14:editId="789E2DB3">
                <wp:extent cx="1619250" cy="371475"/>
                <wp:effectExtent l="0" t="0" r="0" b="0"/>
                <wp:docPr id="1269280852" name="Obrázek 1269280852" descr="Obsah obrázku text, Písmo, Grafika, logo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250" cy="371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2AA900CE">
            <w:br/>
          </w:r>
        </w:p>
      </w:tc>
      <w:tc>
        <w:tcPr>
          <w:tcW w:w="3020" w:type="dxa"/>
        </w:tcPr>
        <w:p w14:paraId="6E9CCD11" w14:textId="3A3D9AE7" w:rsidR="2AA900CE" w:rsidRDefault="2AA900CE" w:rsidP="28D68125">
          <w:pPr>
            <w:pStyle w:val="Zhlav"/>
            <w:jc w:val="center"/>
          </w:pPr>
        </w:p>
      </w:tc>
      <w:tc>
        <w:tcPr>
          <w:tcW w:w="3020" w:type="dxa"/>
        </w:tcPr>
        <w:p w14:paraId="549592C0" w14:textId="430E9332" w:rsidR="2AA900CE" w:rsidRDefault="2AA900CE" w:rsidP="28D68125">
          <w:pPr>
            <w:pStyle w:val="Zhlav"/>
            <w:ind w:right="-115"/>
            <w:jc w:val="right"/>
          </w:pPr>
        </w:p>
      </w:tc>
    </w:tr>
  </w:tbl>
  <w:p w14:paraId="77D7B390" w14:textId="34233969" w:rsidR="2AA900CE" w:rsidRDefault="2AA900CE" w:rsidP="28D6812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408"/>
    <w:rsid w:val="00003DB2"/>
    <w:rsid w:val="00005B9A"/>
    <w:rsid w:val="00021CEE"/>
    <w:rsid w:val="0002344B"/>
    <w:rsid w:val="00024473"/>
    <w:rsid w:val="00045391"/>
    <w:rsid w:val="0006779A"/>
    <w:rsid w:val="000736F9"/>
    <w:rsid w:val="000B1142"/>
    <w:rsid w:val="000B47FF"/>
    <w:rsid w:val="000C5FD0"/>
    <w:rsid w:val="000CDAEF"/>
    <w:rsid w:val="000D9F3F"/>
    <w:rsid w:val="000F6836"/>
    <w:rsid w:val="0010268F"/>
    <w:rsid w:val="00103B2C"/>
    <w:rsid w:val="00114AA3"/>
    <w:rsid w:val="00117B56"/>
    <w:rsid w:val="0014475E"/>
    <w:rsid w:val="0014540D"/>
    <w:rsid w:val="00156043"/>
    <w:rsid w:val="00180A23"/>
    <w:rsid w:val="00182F16"/>
    <w:rsid w:val="00195B93"/>
    <w:rsid w:val="0019683F"/>
    <w:rsid w:val="001A1673"/>
    <w:rsid w:val="001A2A01"/>
    <w:rsid w:val="001A42AF"/>
    <w:rsid w:val="001A47B3"/>
    <w:rsid w:val="001C20E0"/>
    <w:rsid w:val="001C446E"/>
    <w:rsid w:val="001D617D"/>
    <w:rsid w:val="00205F74"/>
    <w:rsid w:val="002103B7"/>
    <w:rsid w:val="00213C7E"/>
    <w:rsid w:val="002255EF"/>
    <w:rsid w:val="00264E18"/>
    <w:rsid w:val="002669F7"/>
    <w:rsid w:val="00276EF8"/>
    <w:rsid w:val="002854C1"/>
    <w:rsid w:val="002B7E41"/>
    <w:rsid w:val="002D3602"/>
    <w:rsid w:val="00340E4A"/>
    <w:rsid w:val="00343524"/>
    <w:rsid w:val="003750DC"/>
    <w:rsid w:val="003A4721"/>
    <w:rsid w:val="003C0362"/>
    <w:rsid w:val="003C223B"/>
    <w:rsid w:val="003D40C2"/>
    <w:rsid w:val="003F3261"/>
    <w:rsid w:val="0040162D"/>
    <w:rsid w:val="00411F6A"/>
    <w:rsid w:val="00431141"/>
    <w:rsid w:val="00444611"/>
    <w:rsid w:val="004935C2"/>
    <w:rsid w:val="004F0CEC"/>
    <w:rsid w:val="00504145"/>
    <w:rsid w:val="005275F0"/>
    <w:rsid w:val="00540550"/>
    <w:rsid w:val="0058359A"/>
    <w:rsid w:val="00587BC7"/>
    <w:rsid w:val="005A1191"/>
    <w:rsid w:val="005A172B"/>
    <w:rsid w:val="0060165D"/>
    <w:rsid w:val="00601C93"/>
    <w:rsid w:val="00623A3E"/>
    <w:rsid w:val="00625916"/>
    <w:rsid w:val="00626F50"/>
    <w:rsid w:val="006449C1"/>
    <w:rsid w:val="00685953"/>
    <w:rsid w:val="006957FF"/>
    <w:rsid w:val="006A13CB"/>
    <w:rsid w:val="006B0C0C"/>
    <w:rsid w:val="006B1D59"/>
    <w:rsid w:val="006E7EF3"/>
    <w:rsid w:val="0070208E"/>
    <w:rsid w:val="00706098"/>
    <w:rsid w:val="007100B0"/>
    <w:rsid w:val="007106E6"/>
    <w:rsid w:val="007409B6"/>
    <w:rsid w:val="00747CC4"/>
    <w:rsid w:val="00796DA3"/>
    <w:rsid w:val="007A3586"/>
    <w:rsid w:val="007C7147"/>
    <w:rsid w:val="007F10CC"/>
    <w:rsid w:val="007F52D3"/>
    <w:rsid w:val="007F7C2D"/>
    <w:rsid w:val="00813003"/>
    <w:rsid w:val="008148E2"/>
    <w:rsid w:val="0084486B"/>
    <w:rsid w:val="00852EBA"/>
    <w:rsid w:val="008575E2"/>
    <w:rsid w:val="00863FC1"/>
    <w:rsid w:val="00864CE7"/>
    <w:rsid w:val="00877419"/>
    <w:rsid w:val="00886DE7"/>
    <w:rsid w:val="008A65C2"/>
    <w:rsid w:val="008C6540"/>
    <w:rsid w:val="008E3391"/>
    <w:rsid w:val="008E6EEA"/>
    <w:rsid w:val="00903B16"/>
    <w:rsid w:val="00914F1D"/>
    <w:rsid w:val="00947726"/>
    <w:rsid w:val="009977B6"/>
    <w:rsid w:val="009A3CE2"/>
    <w:rsid w:val="009A7BDA"/>
    <w:rsid w:val="009C2AC4"/>
    <w:rsid w:val="00A263FC"/>
    <w:rsid w:val="00A34A4E"/>
    <w:rsid w:val="00A36A5E"/>
    <w:rsid w:val="00A5214C"/>
    <w:rsid w:val="00A62442"/>
    <w:rsid w:val="00A63DF4"/>
    <w:rsid w:val="00A641BD"/>
    <w:rsid w:val="00A770D7"/>
    <w:rsid w:val="00AA601D"/>
    <w:rsid w:val="00AB7F41"/>
    <w:rsid w:val="00AD1C46"/>
    <w:rsid w:val="00AD3FA5"/>
    <w:rsid w:val="00AE6003"/>
    <w:rsid w:val="00B264D8"/>
    <w:rsid w:val="00B76C7B"/>
    <w:rsid w:val="00B924AC"/>
    <w:rsid w:val="00BB60B5"/>
    <w:rsid w:val="00BD5704"/>
    <w:rsid w:val="00BD6F7F"/>
    <w:rsid w:val="00BE1A47"/>
    <w:rsid w:val="00BE7FF0"/>
    <w:rsid w:val="00BF1347"/>
    <w:rsid w:val="00C34563"/>
    <w:rsid w:val="00C50B94"/>
    <w:rsid w:val="00C705A4"/>
    <w:rsid w:val="00C8429A"/>
    <w:rsid w:val="00D00731"/>
    <w:rsid w:val="00D07F2C"/>
    <w:rsid w:val="00D14408"/>
    <w:rsid w:val="00D32863"/>
    <w:rsid w:val="00D43507"/>
    <w:rsid w:val="00D75B3F"/>
    <w:rsid w:val="00E00ABF"/>
    <w:rsid w:val="00E03838"/>
    <w:rsid w:val="00E0633C"/>
    <w:rsid w:val="00E50F6D"/>
    <w:rsid w:val="00EA53AD"/>
    <w:rsid w:val="00ED6BBD"/>
    <w:rsid w:val="00EF2E52"/>
    <w:rsid w:val="00EF4B59"/>
    <w:rsid w:val="00F01121"/>
    <w:rsid w:val="00F06D3F"/>
    <w:rsid w:val="00F13B74"/>
    <w:rsid w:val="00F4654D"/>
    <w:rsid w:val="00F91097"/>
    <w:rsid w:val="00FA1ABA"/>
    <w:rsid w:val="00FA2ADE"/>
    <w:rsid w:val="00FA4E54"/>
    <w:rsid w:val="00FD6C13"/>
    <w:rsid w:val="00FD7E8F"/>
    <w:rsid w:val="00FE31E7"/>
    <w:rsid w:val="00FF3EED"/>
    <w:rsid w:val="01585BE2"/>
    <w:rsid w:val="017B04EE"/>
    <w:rsid w:val="017FA31F"/>
    <w:rsid w:val="01D1B917"/>
    <w:rsid w:val="01EB5299"/>
    <w:rsid w:val="02021856"/>
    <w:rsid w:val="028B88BF"/>
    <w:rsid w:val="029F605D"/>
    <w:rsid w:val="02F5E43D"/>
    <w:rsid w:val="032FDEF6"/>
    <w:rsid w:val="034598E2"/>
    <w:rsid w:val="03B4E2E0"/>
    <w:rsid w:val="03BA9738"/>
    <w:rsid w:val="03EBA627"/>
    <w:rsid w:val="0423756F"/>
    <w:rsid w:val="0425B2CE"/>
    <w:rsid w:val="04D42B71"/>
    <w:rsid w:val="04E99403"/>
    <w:rsid w:val="056E3E99"/>
    <w:rsid w:val="059F5C86"/>
    <w:rsid w:val="05FF1C71"/>
    <w:rsid w:val="063A0AF8"/>
    <w:rsid w:val="063E100A"/>
    <w:rsid w:val="067FAD0A"/>
    <w:rsid w:val="06C04703"/>
    <w:rsid w:val="06EE646F"/>
    <w:rsid w:val="06F258A1"/>
    <w:rsid w:val="070FCD35"/>
    <w:rsid w:val="0722A6C7"/>
    <w:rsid w:val="087A2777"/>
    <w:rsid w:val="08B83FEB"/>
    <w:rsid w:val="08D5E3F7"/>
    <w:rsid w:val="091EFB51"/>
    <w:rsid w:val="09239C76"/>
    <w:rsid w:val="09E54670"/>
    <w:rsid w:val="09E60A47"/>
    <w:rsid w:val="0A2D2B90"/>
    <w:rsid w:val="0B05B02B"/>
    <w:rsid w:val="0B26DCE8"/>
    <w:rsid w:val="0B3CCFEB"/>
    <w:rsid w:val="0B4E6CDE"/>
    <w:rsid w:val="0B94073B"/>
    <w:rsid w:val="0BB7FB1B"/>
    <w:rsid w:val="0BDCFEA9"/>
    <w:rsid w:val="0BED4338"/>
    <w:rsid w:val="0BF997B8"/>
    <w:rsid w:val="0C0D100D"/>
    <w:rsid w:val="0C430E3F"/>
    <w:rsid w:val="0C9CC456"/>
    <w:rsid w:val="0D32E694"/>
    <w:rsid w:val="0D371882"/>
    <w:rsid w:val="0D63D721"/>
    <w:rsid w:val="0DBEB54C"/>
    <w:rsid w:val="0EE35207"/>
    <w:rsid w:val="0EE39FB2"/>
    <w:rsid w:val="0F9942CA"/>
    <w:rsid w:val="0FD7D4A4"/>
    <w:rsid w:val="0FEF59C5"/>
    <w:rsid w:val="1039AD9F"/>
    <w:rsid w:val="107512BD"/>
    <w:rsid w:val="108208B5"/>
    <w:rsid w:val="10B7E323"/>
    <w:rsid w:val="10DCC704"/>
    <w:rsid w:val="10E279EB"/>
    <w:rsid w:val="115360ED"/>
    <w:rsid w:val="119FBF51"/>
    <w:rsid w:val="11B1AAF2"/>
    <w:rsid w:val="11B8DAEF"/>
    <w:rsid w:val="11D30F38"/>
    <w:rsid w:val="11D4CB81"/>
    <w:rsid w:val="12C11F6E"/>
    <w:rsid w:val="13211B57"/>
    <w:rsid w:val="1370E7E3"/>
    <w:rsid w:val="138C9FED"/>
    <w:rsid w:val="13A62399"/>
    <w:rsid w:val="13DF84FC"/>
    <w:rsid w:val="14160FE6"/>
    <w:rsid w:val="14539F56"/>
    <w:rsid w:val="14AFF8E9"/>
    <w:rsid w:val="14C14A22"/>
    <w:rsid w:val="155E6A8B"/>
    <w:rsid w:val="15E5B6B1"/>
    <w:rsid w:val="16052DA1"/>
    <w:rsid w:val="161F06ED"/>
    <w:rsid w:val="168DFCAE"/>
    <w:rsid w:val="16A93161"/>
    <w:rsid w:val="16EF8B26"/>
    <w:rsid w:val="171727BB"/>
    <w:rsid w:val="171F5AD5"/>
    <w:rsid w:val="1733569B"/>
    <w:rsid w:val="17438247"/>
    <w:rsid w:val="176F20D8"/>
    <w:rsid w:val="1793A97C"/>
    <w:rsid w:val="17965549"/>
    <w:rsid w:val="17E86452"/>
    <w:rsid w:val="17F032D5"/>
    <w:rsid w:val="17F6B36F"/>
    <w:rsid w:val="18676673"/>
    <w:rsid w:val="18B334D6"/>
    <w:rsid w:val="193CD79A"/>
    <w:rsid w:val="19A1A944"/>
    <w:rsid w:val="19C706AE"/>
    <w:rsid w:val="1A9B6C71"/>
    <w:rsid w:val="1AA5C9C0"/>
    <w:rsid w:val="1B30D52F"/>
    <w:rsid w:val="1B521BEC"/>
    <w:rsid w:val="1B760AC1"/>
    <w:rsid w:val="1B77CE45"/>
    <w:rsid w:val="1BADD330"/>
    <w:rsid w:val="1BDC6DE9"/>
    <w:rsid w:val="1C1A3D3C"/>
    <w:rsid w:val="1C6345F0"/>
    <w:rsid w:val="1D1835EF"/>
    <w:rsid w:val="1D23076D"/>
    <w:rsid w:val="1D4DA892"/>
    <w:rsid w:val="1D58BBBE"/>
    <w:rsid w:val="1D730E3C"/>
    <w:rsid w:val="1D8C9F57"/>
    <w:rsid w:val="1DA37F8F"/>
    <w:rsid w:val="1DA846A3"/>
    <w:rsid w:val="1DCFE90B"/>
    <w:rsid w:val="1DD06527"/>
    <w:rsid w:val="1DEDEEE1"/>
    <w:rsid w:val="1E53C9A0"/>
    <w:rsid w:val="1E76DAFB"/>
    <w:rsid w:val="1F38E5E8"/>
    <w:rsid w:val="1F74E2E5"/>
    <w:rsid w:val="1F8B02FB"/>
    <w:rsid w:val="1FBA7554"/>
    <w:rsid w:val="1FEC098E"/>
    <w:rsid w:val="2042C037"/>
    <w:rsid w:val="20508143"/>
    <w:rsid w:val="20C0EC47"/>
    <w:rsid w:val="20F74E0B"/>
    <w:rsid w:val="213330C6"/>
    <w:rsid w:val="214CF124"/>
    <w:rsid w:val="215557D5"/>
    <w:rsid w:val="216B55E2"/>
    <w:rsid w:val="21E79818"/>
    <w:rsid w:val="221AC922"/>
    <w:rsid w:val="2222E836"/>
    <w:rsid w:val="222738C2"/>
    <w:rsid w:val="222BB336"/>
    <w:rsid w:val="229ADC2D"/>
    <w:rsid w:val="22BF01BB"/>
    <w:rsid w:val="22E83D9B"/>
    <w:rsid w:val="23701785"/>
    <w:rsid w:val="23AA8449"/>
    <w:rsid w:val="23E4AFDE"/>
    <w:rsid w:val="240F702A"/>
    <w:rsid w:val="24AD44AA"/>
    <w:rsid w:val="24C6C1D8"/>
    <w:rsid w:val="24E68F0A"/>
    <w:rsid w:val="250222BC"/>
    <w:rsid w:val="25CDC5D7"/>
    <w:rsid w:val="25D89E28"/>
    <w:rsid w:val="25DA5A28"/>
    <w:rsid w:val="25DFCA15"/>
    <w:rsid w:val="264FD43D"/>
    <w:rsid w:val="2692F48D"/>
    <w:rsid w:val="26965846"/>
    <w:rsid w:val="26977FF3"/>
    <w:rsid w:val="26C4E444"/>
    <w:rsid w:val="2704BFF1"/>
    <w:rsid w:val="2714E590"/>
    <w:rsid w:val="275363F7"/>
    <w:rsid w:val="27593264"/>
    <w:rsid w:val="2766B3B7"/>
    <w:rsid w:val="27B8B069"/>
    <w:rsid w:val="27E1B11F"/>
    <w:rsid w:val="281CC1AB"/>
    <w:rsid w:val="2827161E"/>
    <w:rsid w:val="284DCBA9"/>
    <w:rsid w:val="2877FEBC"/>
    <w:rsid w:val="28804C79"/>
    <w:rsid w:val="2893787C"/>
    <w:rsid w:val="28D68125"/>
    <w:rsid w:val="28F0BDE3"/>
    <w:rsid w:val="28FCF036"/>
    <w:rsid w:val="29159EA0"/>
    <w:rsid w:val="2975C913"/>
    <w:rsid w:val="29ADF088"/>
    <w:rsid w:val="29E624C6"/>
    <w:rsid w:val="29EEC434"/>
    <w:rsid w:val="2A3EFB61"/>
    <w:rsid w:val="2AA900CE"/>
    <w:rsid w:val="2AD67730"/>
    <w:rsid w:val="2AD717AB"/>
    <w:rsid w:val="2B166517"/>
    <w:rsid w:val="2B19D7EF"/>
    <w:rsid w:val="2B291A9B"/>
    <w:rsid w:val="2B39133A"/>
    <w:rsid w:val="2B6805B0"/>
    <w:rsid w:val="2B6A4FBA"/>
    <w:rsid w:val="2B703599"/>
    <w:rsid w:val="2B930DA5"/>
    <w:rsid w:val="2BA1A008"/>
    <w:rsid w:val="2BAA97EE"/>
    <w:rsid w:val="2BB5CAD2"/>
    <w:rsid w:val="2BBFC530"/>
    <w:rsid w:val="2BEA5CE5"/>
    <w:rsid w:val="2BF391C6"/>
    <w:rsid w:val="2C369B0C"/>
    <w:rsid w:val="2C433C9D"/>
    <w:rsid w:val="2C457817"/>
    <w:rsid w:val="2C70AFA7"/>
    <w:rsid w:val="2C7AE017"/>
    <w:rsid w:val="2CD842F9"/>
    <w:rsid w:val="2CDCA4D7"/>
    <w:rsid w:val="2D12CB44"/>
    <w:rsid w:val="2D57B79F"/>
    <w:rsid w:val="2D679085"/>
    <w:rsid w:val="2D67E5F3"/>
    <w:rsid w:val="2D6AB3CE"/>
    <w:rsid w:val="2D839427"/>
    <w:rsid w:val="2DE7D356"/>
    <w:rsid w:val="2DE9A351"/>
    <w:rsid w:val="2E8BDD03"/>
    <w:rsid w:val="2EAA841F"/>
    <w:rsid w:val="2EC2DE03"/>
    <w:rsid w:val="2EF9E31B"/>
    <w:rsid w:val="2F18ACEA"/>
    <w:rsid w:val="2F32A76A"/>
    <w:rsid w:val="2F3816A0"/>
    <w:rsid w:val="2F46BD7A"/>
    <w:rsid w:val="2F4B3C5F"/>
    <w:rsid w:val="2F67327A"/>
    <w:rsid w:val="2FC438F3"/>
    <w:rsid w:val="304A3494"/>
    <w:rsid w:val="308018A4"/>
    <w:rsid w:val="30BB65FE"/>
    <w:rsid w:val="3198E701"/>
    <w:rsid w:val="31A76B0C"/>
    <w:rsid w:val="31A9455F"/>
    <w:rsid w:val="31E0B69B"/>
    <w:rsid w:val="31F42AF5"/>
    <w:rsid w:val="3206BA71"/>
    <w:rsid w:val="32A8C576"/>
    <w:rsid w:val="32B76173"/>
    <w:rsid w:val="32E4C426"/>
    <w:rsid w:val="32F08B65"/>
    <w:rsid w:val="330022A4"/>
    <w:rsid w:val="33008A27"/>
    <w:rsid w:val="3372023A"/>
    <w:rsid w:val="3387F16B"/>
    <w:rsid w:val="3399D33C"/>
    <w:rsid w:val="33C6E1AD"/>
    <w:rsid w:val="33C94A14"/>
    <w:rsid w:val="33F19C28"/>
    <w:rsid w:val="347A32BB"/>
    <w:rsid w:val="34802BAB"/>
    <w:rsid w:val="34DA0CBB"/>
    <w:rsid w:val="34DDFECF"/>
    <w:rsid w:val="35146302"/>
    <w:rsid w:val="351DE307"/>
    <w:rsid w:val="35469CF6"/>
    <w:rsid w:val="355A4CD6"/>
    <w:rsid w:val="3597049E"/>
    <w:rsid w:val="35F69C0A"/>
    <w:rsid w:val="364A6956"/>
    <w:rsid w:val="364AC2A5"/>
    <w:rsid w:val="3683158E"/>
    <w:rsid w:val="368C5E82"/>
    <w:rsid w:val="36BE1382"/>
    <w:rsid w:val="36C0AEA6"/>
    <w:rsid w:val="36DF6D0D"/>
    <w:rsid w:val="36E480AD"/>
    <w:rsid w:val="3785C07F"/>
    <w:rsid w:val="37B98B3D"/>
    <w:rsid w:val="37EEEB97"/>
    <w:rsid w:val="37F5984D"/>
    <w:rsid w:val="384E4634"/>
    <w:rsid w:val="386B5104"/>
    <w:rsid w:val="38B509DF"/>
    <w:rsid w:val="38CD7BBD"/>
    <w:rsid w:val="38E7317F"/>
    <w:rsid w:val="3912CB1C"/>
    <w:rsid w:val="3915D25F"/>
    <w:rsid w:val="39511DCF"/>
    <w:rsid w:val="397E869F"/>
    <w:rsid w:val="3A015B0C"/>
    <w:rsid w:val="3A1D67E8"/>
    <w:rsid w:val="3A29BFB0"/>
    <w:rsid w:val="3A993EBD"/>
    <w:rsid w:val="3AB62B50"/>
    <w:rsid w:val="3ACB0E39"/>
    <w:rsid w:val="3B3A9F65"/>
    <w:rsid w:val="3B7125E0"/>
    <w:rsid w:val="3B755492"/>
    <w:rsid w:val="3B771D17"/>
    <w:rsid w:val="3C7005EE"/>
    <w:rsid w:val="3CA310DA"/>
    <w:rsid w:val="3CAE9437"/>
    <w:rsid w:val="3CC26320"/>
    <w:rsid w:val="3CDF7065"/>
    <w:rsid w:val="3DB64DFA"/>
    <w:rsid w:val="3DDC0A74"/>
    <w:rsid w:val="3E6F9D4B"/>
    <w:rsid w:val="3E893C8E"/>
    <w:rsid w:val="3E8AC9FA"/>
    <w:rsid w:val="3EE7FED8"/>
    <w:rsid w:val="3FA5CFD0"/>
    <w:rsid w:val="3FE1BDE3"/>
    <w:rsid w:val="3FF55A0E"/>
    <w:rsid w:val="3FF61CCE"/>
    <w:rsid w:val="3FFC42CE"/>
    <w:rsid w:val="40540826"/>
    <w:rsid w:val="406E6F62"/>
    <w:rsid w:val="4087F89E"/>
    <w:rsid w:val="408ECD69"/>
    <w:rsid w:val="409DEB68"/>
    <w:rsid w:val="40D8DF87"/>
    <w:rsid w:val="4123E262"/>
    <w:rsid w:val="41985933"/>
    <w:rsid w:val="41A92199"/>
    <w:rsid w:val="4203B4FC"/>
    <w:rsid w:val="42090C31"/>
    <w:rsid w:val="422B1D58"/>
    <w:rsid w:val="424D4522"/>
    <w:rsid w:val="4267E6CF"/>
    <w:rsid w:val="42964503"/>
    <w:rsid w:val="42AB007D"/>
    <w:rsid w:val="4303D8A4"/>
    <w:rsid w:val="4324F52B"/>
    <w:rsid w:val="435FE26E"/>
    <w:rsid w:val="43EDD420"/>
    <w:rsid w:val="44020BE2"/>
    <w:rsid w:val="442DF3FC"/>
    <w:rsid w:val="44530801"/>
    <w:rsid w:val="4467C294"/>
    <w:rsid w:val="44B6B023"/>
    <w:rsid w:val="44F202A4"/>
    <w:rsid w:val="4533CA3E"/>
    <w:rsid w:val="453C6BFF"/>
    <w:rsid w:val="4574A1E6"/>
    <w:rsid w:val="458266FF"/>
    <w:rsid w:val="45AE996B"/>
    <w:rsid w:val="45FC7D56"/>
    <w:rsid w:val="464BCD75"/>
    <w:rsid w:val="465A0270"/>
    <w:rsid w:val="46CE175B"/>
    <w:rsid w:val="471C0F5C"/>
    <w:rsid w:val="4720D4FC"/>
    <w:rsid w:val="47255E6D"/>
    <w:rsid w:val="47ABF4EB"/>
    <w:rsid w:val="4894D907"/>
    <w:rsid w:val="48AF7E34"/>
    <w:rsid w:val="48E21C84"/>
    <w:rsid w:val="4917E728"/>
    <w:rsid w:val="494E21D8"/>
    <w:rsid w:val="49C64B5E"/>
    <w:rsid w:val="49E0A414"/>
    <w:rsid w:val="4A37AB82"/>
    <w:rsid w:val="4A3A6810"/>
    <w:rsid w:val="4A45B39C"/>
    <w:rsid w:val="4A4D067D"/>
    <w:rsid w:val="4A9B66F4"/>
    <w:rsid w:val="4AF6831F"/>
    <w:rsid w:val="4B45FEEF"/>
    <w:rsid w:val="4B566472"/>
    <w:rsid w:val="4B6BD2EC"/>
    <w:rsid w:val="4BB848C0"/>
    <w:rsid w:val="4C947CB8"/>
    <w:rsid w:val="4CCA2C9F"/>
    <w:rsid w:val="4CF4D700"/>
    <w:rsid w:val="4D0D6AF5"/>
    <w:rsid w:val="4D32C415"/>
    <w:rsid w:val="4D9B3C2B"/>
    <w:rsid w:val="4DA22AB7"/>
    <w:rsid w:val="4DA7DEC7"/>
    <w:rsid w:val="4DB5F5AB"/>
    <w:rsid w:val="4DD6B39F"/>
    <w:rsid w:val="4DE1F81D"/>
    <w:rsid w:val="4DEFB7B1"/>
    <w:rsid w:val="4DF199D0"/>
    <w:rsid w:val="4E4D5C38"/>
    <w:rsid w:val="4EAFCEF3"/>
    <w:rsid w:val="4EFC03C3"/>
    <w:rsid w:val="4F5E4C51"/>
    <w:rsid w:val="4F890EDA"/>
    <w:rsid w:val="4FD6B7EA"/>
    <w:rsid w:val="4FF301B1"/>
    <w:rsid w:val="4FFE9FC3"/>
    <w:rsid w:val="50086298"/>
    <w:rsid w:val="50270E61"/>
    <w:rsid w:val="503DCAAC"/>
    <w:rsid w:val="506E90EA"/>
    <w:rsid w:val="50C66045"/>
    <w:rsid w:val="50C994F1"/>
    <w:rsid w:val="510F85F6"/>
    <w:rsid w:val="51141E21"/>
    <w:rsid w:val="5128AF93"/>
    <w:rsid w:val="5135C63E"/>
    <w:rsid w:val="519620DC"/>
    <w:rsid w:val="51A9BB44"/>
    <w:rsid w:val="51D79E5D"/>
    <w:rsid w:val="51EDACDD"/>
    <w:rsid w:val="520B3ED1"/>
    <w:rsid w:val="52439C29"/>
    <w:rsid w:val="5294CCEC"/>
    <w:rsid w:val="52E83D61"/>
    <w:rsid w:val="530864A7"/>
    <w:rsid w:val="534FF36B"/>
    <w:rsid w:val="53A0C505"/>
    <w:rsid w:val="53AF389D"/>
    <w:rsid w:val="53C4DB7E"/>
    <w:rsid w:val="53D9566A"/>
    <w:rsid w:val="540A0951"/>
    <w:rsid w:val="541E8AEB"/>
    <w:rsid w:val="5443ACE5"/>
    <w:rsid w:val="54A00441"/>
    <w:rsid w:val="54E73ED1"/>
    <w:rsid w:val="552FF9D1"/>
    <w:rsid w:val="553E6CEF"/>
    <w:rsid w:val="55AB5D38"/>
    <w:rsid w:val="55D99C46"/>
    <w:rsid w:val="561D1F66"/>
    <w:rsid w:val="56FC5746"/>
    <w:rsid w:val="5709750F"/>
    <w:rsid w:val="570B14D9"/>
    <w:rsid w:val="57141B50"/>
    <w:rsid w:val="573502E0"/>
    <w:rsid w:val="57761DA4"/>
    <w:rsid w:val="57D6FE84"/>
    <w:rsid w:val="57DA6100"/>
    <w:rsid w:val="581A9BAA"/>
    <w:rsid w:val="5899C5B9"/>
    <w:rsid w:val="58EB520D"/>
    <w:rsid w:val="58F73D88"/>
    <w:rsid w:val="58FB003E"/>
    <w:rsid w:val="5945D037"/>
    <w:rsid w:val="59577962"/>
    <w:rsid w:val="59D53B24"/>
    <w:rsid w:val="59F3965D"/>
    <w:rsid w:val="59FD38CE"/>
    <w:rsid w:val="5A58F96C"/>
    <w:rsid w:val="5AF491C9"/>
    <w:rsid w:val="5B09D40A"/>
    <w:rsid w:val="5B0D0B5B"/>
    <w:rsid w:val="5B14134A"/>
    <w:rsid w:val="5B3AB647"/>
    <w:rsid w:val="5B73923A"/>
    <w:rsid w:val="5B952990"/>
    <w:rsid w:val="5B972C3F"/>
    <w:rsid w:val="5B9B17F1"/>
    <w:rsid w:val="5BAABCE7"/>
    <w:rsid w:val="5BFE0C41"/>
    <w:rsid w:val="5C01A264"/>
    <w:rsid w:val="5C059A1C"/>
    <w:rsid w:val="5C31F08B"/>
    <w:rsid w:val="5C6D84F4"/>
    <w:rsid w:val="5D30C505"/>
    <w:rsid w:val="5D35AA65"/>
    <w:rsid w:val="5D443058"/>
    <w:rsid w:val="5DF251DF"/>
    <w:rsid w:val="5EB0A2F6"/>
    <w:rsid w:val="5ED8FE04"/>
    <w:rsid w:val="5EE40B07"/>
    <w:rsid w:val="5F29FB00"/>
    <w:rsid w:val="5F62CDB6"/>
    <w:rsid w:val="5F7B9A1B"/>
    <w:rsid w:val="5F8414E2"/>
    <w:rsid w:val="5FB970D6"/>
    <w:rsid w:val="5FE58F6C"/>
    <w:rsid w:val="5FEDA115"/>
    <w:rsid w:val="6057254D"/>
    <w:rsid w:val="606995E8"/>
    <w:rsid w:val="60803977"/>
    <w:rsid w:val="60BA3105"/>
    <w:rsid w:val="6188A5C4"/>
    <w:rsid w:val="61FD5E60"/>
    <w:rsid w:val="62624A2C"/>
    <w:rsid w:val="629FA7D0"/>
    <w:rsid w:val="62C86A68"/>
    <w:rsid w:val="62EED142"/>
    <w:rsid w:val="62F8A6DD"/>
    <w:rsid w:val="631F001F"/>
    <w:rsid w:val="6324FBBF"/>
    <w:rsid w:val="63526F44"/>
    <w:rsid w:val="636272EE"/>
    <w:rsid w:val="6382A6D7"/>
    <w:rsid w:val="639167B7"/>
    <w:rsid w:val="63D361C4"/>
    <w:rsid w:val="63D746E3"/>
    <w:rsid w:val="63F84DED"/>
    <w:rsid w:val="64143320"/>
    <w:rsid w:val="641D6AF1"/>
    <w:rsid w:val="647C1D15"/>
    <w:rsid w:val="64CE0F51"/>
    <w:rsid w:val="64DFE087"/>
    <w:rsid w:val="64F39B8D"/>
    <w:rsid w:val="6511727D"/>
    <w:rsid w:val="6565CAED"/>
    <w:rsid w:val="65A8CAC7"/>
    <w:rsid w:val="65F4BF34"/>
    <w:rsid w:val="6637EDAE"/>
    <w:rsid w:val="6649F9CD"/>
    <w:rsid w:val="6654FC6A"/>
    <w:rsid w:val="66B29871"/>
    <w:rsid w:val="66C9D873"/>
    <w:rsid w:val="67004442"/>
    <w:rsid w:val="672065D5"/>
    <w:rsid w:val="673F5E4A"/>
    <w:rsid w:val="6746439C"/>
    <w:rsid w:val="674CFE19"/>
    <w:rsid w:val="67A10C8C"/>
    <w:rsid w:val="67A22ABE"/>
    <w:rsid w:val="680E0C47"/>
    <w:rsid w:val="681A6FFC"/>
    <w:rsid w:val="68298F5A"/>
    <w:rsid w:val="6870D9FF"/>
    <w:rsid w:val="6890062B"/>
    <w:rsid w:val="68A1F46E"/>
    <w:rsid w:val="68E246A1"/>
    <w:rsid w:val="69540D45"/>
    <w:rsid w:val="69F2E8DA"/>
    <w:rsid w:val="6A053D40"/>
    <w:rsid w:val="6A3E2EBE"/>
    <w:rsid w:val="6A460220"/>
    <w:rsid w:val="6A861237"/>
    <w:rsid w:val="6A94B66C"/>
    <w:rsid w:val="6B488DC4"/>
    <w:rsid w:val="6B5EB74D"/>
    <w:rsid w:val="6B85DF11"/>
    <w:rsid w:val="6B87C097"/>
    <w:rsid w:val="6BC0863C"/>
    <w:rsid w:val="6C0615D0"/>
    <w:rsid w:val="6C166A2D"/>
    <w:rsid w:val="6C593FC3"/>
    <w:rsid w:val="6C8996A9"/>
    <w:rsid w:val="6C93EB86"/>
    <w:rsid w:val="6CA83CC0"/>
    <w:rsid w:val="6CFDADE1"/>
    <w:rsid w:val="6CFFF97B"/>
    <w:rsid w:val="6D02A81B"/>
    <w:rsid w:val="6D063DC8"/>
    <w:rsid w:val="6D41C547"/>
    <w:rsid w:val="6D873EF1"/>
    <w:rsid w:val="6D8E56EA"/>
    <w:rsid w:val="6DC123D5"/>
    <w:rsid w:val="6DD5B222"/>
    <w:rsid w:val="6DD83B76"/>
    <w:rsid w:val="6DEA1B57"/>
    <w:rsid w:val="6DEF539A"/>
    <w:rsid w:val="6E0882A2"/>
    <w:rsid w:val="6E3EEE86"/>
    <w:rsid w:val="6ED8EC2A"/>
    <w:rsid w:val="6EF19026"/>
    <w:rsid w:val="6EF66393"/>
    <w:rsid w:val="6F46597C"/>
    <w:rsid w:val="6F7EEBCD"/>
    <w:rsid w:val="6F95A53D"/>
    <w:rsid w:val="6FD5D8CF"/>
    <w:rsid w:val="7002919C"/>
    <w:rsid w:val="700CB7D2"/>
    <w:rsid w:val="703A4614"/>
    <w:rsid w:val="7043899B"/>
    <w:rsid w:val="709CDDAC"/>
    <w:rsid w:val="70C5934D"/>
    <w:rsid w:val="70E5FC01"/>
    <w:rsid w:val="7112E308"/>
    <w:rsid w:val="71A5A71F"/>
    <w:rsid w:val="71DBC720"/>
    <w:rsid w:val="71DF29D1"/>
    <w:rsid w:val="7228169B"/>
    <w:rsid w:val="722D77CA"/>
    <w:rsid w:val="724EF7AC"/>
    <w:rsid w:val="726728E1"/>
    <w:rsid w:val="7267B9EA"/>
    <w:rsid w:val="72BBF433"/>
    <w:rsid w:val="72D38780"/>
    <w:rsid w:val="733D3B6D"/>
    <w:rsid w:val="7397719C"/>
    <w:rsid w:val="73B02D57"/>
    <w:rsid w:val="73DDAF83"/>
    <w:rsid w:val="73E63823"/>
    <w:rsid w:val="73EA3291"/>
    <w:rsid w:val="73F204CF"/>
    <w:rsid w:val="73FAF57A"/>
    <w:rsid w:val="74053461"/>
    <w:rsid w:val="7433B35C"/>
    <w:rsid w:val="749B4207"/>
    <w:rsid w:val="74E1D304"/>
    <w:rsid w:val="7535874C"/>
    <w:rsid w:val="757A325D"/>
    <w:rsid w:val="757E42A6"/>
    <w:rsid w:val="760471F3"/>
    <w:rsid w:val="76120354"/>
    <w:rsid w:val="761490F4"/>
    <w:rsid w:val="76395847"/>
    <w:rsid w:val="7640A704"/>
    <w:rsid w:val="76EF5D50"/>
    <w:rsid w:val="76FED3B2"/>
    <w:rsid w:val="770BAE3A"/>
    <w:rsid w:val="77264823"/>
    <w:rsid w:val="772653BB"/>
    <w:rsid w:val="77376985"/>
    <w:rsid w:val="77AA2B1D"/>
    <w:rsid w:val="77DDFCCE"/>
    <w:rsid w:val="782DF564"/>
    <w:rsid w:val="7874CED4"/>
    <w:rsid w:val="78871F0F"/>
    <w:rsid w:val="789BF19E"/>
    <w:rsid w:val="789C616E"/>
    <w:rsid w:val="78A13233"/>
    <w:rsid w:val="78AEA250"/>
    <w:rsid w:val="7A090D39"/>
    <w:rsid w:val="7A0A4B72"/>
    <w:rsid w:val="7A83D0EB"/>
    <w:rsid w:val="7AC8BDF2"/>
    <w:rsid w:val="7AD626FA"/>
    <w:rsid w:val="7B009AD8"/>
    <w:rsid w:val="7B0E12B5"/>
    <w:rsid w:val="7B2006A6"/>
    <w:rsid w:val="7B6D36A7"/>
    <w:rsid w:val="7B96FF8A"/>
    <w:rsid w:val="7BBC43DE"/>
    <w:rsid w:val="7BF9C3DB"/>
    <w:rsid w:val="7C0586A4"/>
    <w:rsid w:val="7C34F952"/>
    <w:rsid w:val="7C7A786A"/>
    <w:rsid w:val="7CF4317F"/>
    <w:rsid w:val="7D0F3579"/>
    <w:rsid w:val="7D562E11"/>
    <w:rsid w:val="7DF88EBD"/>
    <w:rsid w:val="7E47C3A0"/>
    <w:rsid w:val="7E788CDB"/>
    <w:rsid w:val="7E8B0377"/>
    <w:rsid w:val="7EA8DEF5"/>
    <w:rsid w:val="7EBF92F3"/>
    <w:rsid w:val="7F093C78"/>
    <w:rsid w:val="7F0BA4CC"/>
    <w:rsid w:val="7F256824"/>
    <w:rsid w:val="7F38B9B8"/>
    <w:rsid w:val="7F3A6401"/>
    <w:rsid w:val="7FD578A8"/>
    <w:rsid w:val="7FE2D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A5FE1"/>
  <w15:chartTrackingRefBased/>
  <w15:docId w15:val="{6EDDDD1F-408F-41E9-B8FE-F53F64856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13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D07F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07F2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07F2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7F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7F2C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C3456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34563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914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4F1D"/>
  </w:style>
  <w:style w:type="paragraph" w:styleId="Zpat">
    <w:name w:val="footer"/>
    <w:basedOn w:val="Normln"/>
    <w:link w:val="ZpatChar"/>
    <w:uiPriority w:val="99"/>
    <w:unhideWhenUsed/>
    <w:rsid w:val="00914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4F1D"/>
  </w:style>
  <w:style w:type="paragraph" w:styleId="Revize">
    <w:name w:val="Revision"/>
    <w:hidden/>
    <w:uiPriority w:val="99"/>
    <w:semiHidden/>
    <w:rsid w:val="00340E4A"/>
    <w:pPr>
      <w:spacing w:after="0" w:line="240" w:lineRule="auto"/>
    </w:pPr>
  </w:style>
  <w:style w:type="paragraph" w:styleId="Bezmezer">
    <w:name w:val="No Spacing"/>
    <w:uiPriority w:val="1"/>
    <w:qFormat/>
    <w:rsid w:val="5FB970D6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27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arketa@marketamikova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ud-holdings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investika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FA105A41DB874782B7DACAB29A4BCF" ma:contentTypeVersion="13" ma:contentTypeDescription="Vytvoří nový dokument" ma:contentTypeScope="" ma:versionID="34cb5c89c30035c6570d424ff26fcdf5">
  <xsd:schema xmlns:xsd="http://www.w3.org/2001/XMLSchema" xmlns:xs="http://www.w3.org/2001/XMLSchema" xmlns:p="http://schemas.microsoft.com/office/2006/metadata/properties" xmlns:ns2="be1709f1-8984-4b27-a907-99ad2139f7bf" xmlns:ns3="ad7484f8-3baa-4afe-8526-ed7fe0d31d7c" targetNamespace="http://schemas.microsoft.com/office/2006/metadata/properties" ma:root="true" ma:fieldsID="bd0fcf1cb7f0bc9fc638fad36f10bd38" ns2:_="" ns3:_="">
    <xsd:import namespace="be1709f1-8984-4b27-a907-99ad2139f7bf"/>
    <xsd:import namespace="ad7484f8-3baa-4afe-8526-ed7fe0d31d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709f1-8984-4b27-a907-99ad2139f7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5d1deaa4-eb08-4c3a-9bf0-88755bf61f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484f8-3baa-4afe-8526-ed7fe0d31d7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f1aa119-0b96-408f-a9a3-33339ba64962}" ma:internalName="TaxCatchAll" ma:showField="CatchAllData" ma:web="ad7484f8-3baa-4afe-8526-ed7fe0d31d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1709f1-8984-4b27-a907-99ad2139f7bf">
      <Terms xmlns="http://schemas.microsoft.com/office/infopath/2007/PartnerControls"/>
    </lcf76f155ced4ddcb4097134ff3c332f>
    <TaxCatchAll xmlns="ad7484f8-3baa-4afe-8526-ed7fe0d31d7c" xsi:nil="true"/>
  </documentManagement>
</p:properties>
</file>

<file path=customXml/itemProps1.xml><?xml version="1.0" encoding="utf-8"?>
<ds:datastoreItem xmlns:ds="http://schemas.openxmlformats.org/officeDocument/2006/customXml" ds:itemID="{4EA4EDB1-9518-46ED-8DAB-7BADCE414C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E3F9E7-B5B6-4051-864B-9E72A53EB1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029E1F-804E-4538-B739-BCA4801E65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1709f1-8984-4b27-a907-99ad2139f7bf"/>
    <ds:schemaRef ds:uri="ad7484f8-3baa-4afe-8526-ed7fe0d31d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201D23-E800-4292-990E-9F7D9FBACDE2}">
  <ds:schemaRefs>
    <ds:schemaRef ds:uri="http://schemas.microsoft.com/office/2006/metadata/properties"/>
    <ds:schemaRef ds:uri="http://schemas.microsoft.com/office/infopath/2007/PartnerControls"/>
    <ds:schemaRef ds:uri="be1709f1-8984-4b27-a907-99ad2139f7bf"/>
    <ds:schemaRef ds:uri="ad7484f8-3baa-4afe-8526-ed7fe0d31d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723</Words>
  <Characters>4266</Characters>
  <Application>Microsoft Office Word</Application>
  <DocSecurity>0</DocSecurity>
  <Lines>35</Lines>
  <Paragraphs>9</Paragraphs>
  <ScaleCrop>false</ScaleCrop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Miková</dc:creator>
  <cp:keywords/>
  <dc:description/>
  <cp:lastModifiedBy>Markéta Miková </cp:lastModifiedBy>
  <cp:revision>4</cp:revision>
  <dcterms:created xsi:type="dcterms:W3CDTF">2025-02-18T06:57:00Z</dcterms:created>
  <dcterms:modified xsi:type="dcterms:W3CDTF">2025-02-18T07:00:00Z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0x0101003BFA105A41DB874782B7DACAB29A4BCF</vt:lpwstr>
  </property>
  <property fmtid="{D5CDD505-2E9C-101B-9397-08002B2CF9AE}" pid="3" name="MediaServiceImageTags">
    <vt:lpwstr/>
  </property>
</Properties>
</file>