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D8CB73" w14:textId="05AFB706" w:rsidR="00D437EB" w:rsidRDefault="00D437EB" w:rsidP="00D437EB">
      <w:pPr>
        <w:spacing w:after="0"/>
        <w:rPr>
          <w:b/>
          <w:bCs/>
        </w:rPr>
      </w:pPr>
      <w:r>
        <w:rPr>
          <w:b/>
          <w:bCs/>
        </w:rPr>
        <w:t xml:space="preserve">Bezpečnostní zasklení: </w:t>
      </w:r>
      <w:r w:rsidR="009E63ED">
        <w:rPr>
          <w:b/>
          <w:bCs/>
        </w:rPr>
        <w:t>b</w:t>
      </w:r>
      <w:r>
        <w:rPr>
          <w:b/>
          <w:bCs/>
        </w:rPr>
        <w:t xml:space="preserve">odyguard, který má styl </w:t>
      </w:r>
    </w:p>
    <w:p w14:paraId="00D3DF44" w14:textId="77777777" w:rsidR="00D437EB" w:rsidRDefault="00D437EB" w:rsidP="00D437EB">
      <w:pPr>
        <w:spacing w:after="0"/>
        <w:rPr>
          <w:b/>
          <w:bCs/>
        </w:rPr>
      </w:pPr>
    </w:p>
    <w:p w14:paraId="71413309" w14:textId="47551831" w:rsidR="00D437EB" w:rsidRDefault="00F2524A" w:rsidP="00D437EB">
      <w:pPr>
        <w:spacing w:after="0"/>
        <w:rPr>
          <w:b/>
          <w:bCs/>
        </w:rPr>
      </w:pPr>
      <w:r w:rsidRPr="00F2524A">
        <w:rPr>
          <w:b/>
          <w:bCs/>
        </w:rPr>
        <w:t xml:space="preserve">Sklo je dnes nejen krásným a výrazným prvkem moderní architektury, ale zároveň musí plnit i důležitou bezpečnostní funkci. Nestačí, aby dobře vypadalo – musí také chránit. A to jak zvenčí, například před pokusy o vloupání, tak zevnitř, kde zajišťuje naši osobní bezpečnost při každodenním pohybu v interiéru. Ať už jde o prosklené zábradlí, schodiště nebo příčky, bezpečnostní zasklení je klíčové pro to, aby estetika nešla na úkor </w:t>
      </w:r>
      <w:r>
        <w:rPr>
          <w:b/>
          <w:bCs/>
        </w:rPr>
        <w:t>bezpečnosti</w:t>
      </w:r>
      <w:r w:rsidRPr="00F2524A">
        <w:rPr>
          <w:b/>
          <w:bCs/>
        </w:rPr>
        <w:t>.</w:t>
      </w:r>
    </w:p>
    <w:p w14:paraId="3A6A820A" w14:textId="77777777" w:rsidR="00F2524A" w:rsidRPr="00D437EB" w:rsidRDefault="00F2524A" w:rsidP="00D437EB">
      <w:pPr>
        <w:spacing w:after="0"/>
        <w:rPr>
          <w:b/>
          <w:bCs/>
        </w:rPr>
      </w:pPr>
    </w:p>
    <w:p w14:paraId="0EAA3D14" w14:textId="719C3A19" w:rsidR="00D437EB" w:rsidRDefault="00D437EB" w:rsidP="00D437EB">
      <w:pPr>
        <w:spacing w:after="0"/>
      </w:pPr>
      <w:r>
        <w:t>P</w:t>
      </w:r>
      <w:r w:rsidRPr="00D437EB">
        <w:t xml:space="preserve">rávě proto existují bezpečnostní </w:t>
      </w:r>
      <w:proofErr w:type="gramStart"/>
      <w:r w:rsidRPr="00D437EB">
        <w:t>skla</w:t>
      </w:r>
      <w:r w:rsidR="00F2524A">
        <w:t xml:space="preserve"> -</w:t>
      </w:r>
      <w:r>
        <w:t xml:space="preserve"> řešení</w:t>
      </w:r>
      <w:proofErr w:type="gramEnd"/>
      <w:r>
        <w:t xml:space="preserve">, které </w:t>
      </w:r>
      <w:r w:rsidRPr="00D437EB">
        <w:t>spojuje vizuální dokonalost s technickou precizností.</w:t>
      </w:r>
      <w:r>
        <w:t xml:space="preserve"> </w:t>
      </w:r>
      <w:r w:rsidRPr="00D437EB">
        <w:t>Díky dvěma technologiím</w:t>
      </w:r>
      <w:r w:rsidR="00D068DB">
        <w:t>,</w:t>
      </w:r>
      <w:r w:rsidRPr="00D437EB">
        <w:t xml:space="preserve"> vrstvení fólií (VSG) a tepelnému tvrzení (ESG)</w:t>
      </w:r>
      <w:r w:rsidR="00D068DB">
        <w:t xml:space="preserve">, </w:t>
      </w:r>
      <w:r w:rsidRPr="00D437EB">
        <w:t>lze dosáhnout různých bezpečnostních tříd</w:t>
      </w:r>
      <w:r>
        <w:t xml:space="preserve"> a </w:t>
      </w:r>
      <w:r w:rsidR="008B75FA">
        <w:t>vlastností</w:t>
      </w:r>
      <w:r>
        <w:t xml:space="preserve"> skel</w:t>
      </w:r>
      <w:r w:rsidR="00F2524A">
        <w:t>. O</w:t>
      </w:r>
      <w:r w:rsidRPr="00D437EB">
        <w:t xml:space="preserve">d interiérových prvků bezpečných pro děti až po výlohy odolné proti násilnému vniknutí. </w:t>
      </w:r>
    </w:p>
    <w:p w14:paraId="067C8D07" w14:textId="77777777" w:rsidR="00D437EB" w:rsidRDefault="00D437EB" w:rsidP="00D437EB">
      <w:pPr>
        <w:spacing w:after="0"/>
      </w:pPr>
    </w:p>
    <w:p w14:paraId="3A33692E" w14:textId="1732D28D" w:rsidR="00D437EB" w:rsidRPr="00D437EB" w:rsidRDefault="00D437EB" w:rsidP="00D437EB">
      <w:pPr>
        <w:spacing w:after="0"/>
        <w:rPr>
          <w:b/>
          <w:bCs/>
        </w:rPr>
      </w:pPr>
      <w:r w:rsidRPr="00D437EB">
        <w:rPr>
          <w:b/>
          <w:bCs/>
        </w:rPr>
        <w:t>Technologie provádění</w:t>
      </w:r>
    </w:p>
    <w:p w14:paraId="64C335A2" w14:textId="3268EC8C" w:rsidR="00D437EB" w:rsidRPr="003C36DF" w:rsidRDefault="00D437EB" w:rsidP="00D437EB">
      <w:pPr>
        <w:spacing w:after="0"/>
      </w:pPr>
      <w:r>
        <w:t>Výsledkem tepelného</w:t>
      </w:r>
      <w:r w:rsidRPr="003C36DF">
        <w:t xml:space="preserve"> tvrzení, respektive kalení je</w:t>
      </w:r>
      <w:r>
        <w:t xml:space="preserve"> zasklení</w:t>
      </w:r>
      <w:r w:rsidRPr="003C36DF">
        <w:t xml:space="preserve"> označov</w:t>
      </w:r>
      <w:r w:rsidR="00D068DB">
        <w:t>a</w:t>
      </w:r>
      <w:r w:rsidRPr="003C36DF">
        <w:t>n</w:t>
      </w:r>
      <w:r>
        <w:t>é</w:t>
      </w:r>
      <w:r w:rsidRPr="003C36DF">
        <w:t xml:space="preserve"> jako ESG (z německého </w:t>
      </w:r>
      <w:proofErr w:type="spellStart"/>
      <w:r w:rsidRPr="003C36DF">
        <w:t>Einscheiben-Sicherheitsglas</w:t>
      </w:r>
      <w:proofErr w:type="spellEnd"/>
      <w:r w:rsidRPr="003C36DF">
        <w:t>)</w:t>
      </w:r>
      <w:r>
        <w:t xml:space="preserve">. To </w:t>
      </w:r>
      <w:r w:rsidRPr="003C36DF">
        <w:t xml:space="preserve">vykazuje po tepelné úpravě </w:t>
      </w:r>
      <w:r>
        <w:t>pětkrát</w:t>
      </w:r>
      <w:r w:rsidRPr="003C36DF">
        <w:t xml:space="preserve"> větší pevnost v tahu za ohybu a </w:t>
      </w:r>
      <w:r>
        <w:t>pětkrát</w:t>
      </w:r>
      <w:r w:rsidRPr="003C36DF">
        <w:t xml:space="preserve"> větší odolnost proti nárazu. V případě rozbití se tříští na malé neostré úlomky, typicky se tedy využívá v automobilovém průmyslu. V domácnosti se ale skvěle hodí pro nábytek, dveře, sprchy, obklady nebo pracovní desky</w:t>
      </w:r>
      <w:r>
        <w:t xml:space="preserve">. </w:t>
      </w:r>
    </w:p>
    <w:p w14:paraId="570F1D02" w14:textId="50BC1924" w:rsidR="00BB2547" w:rsidRDefault="00D437EB" w:rsidP="00D437EB">
      <w:pPr>
        <w:spacing w:after="0"/>
      </w:pPr>
      <w:r w:rsidRPr="003C36DF">
        <w:t>Druhou možností jsou bezpečnost</w:t>
      </w:r>
      <w:r w:rsidR="008B75FA">
        <w:t>n</w:t>
      </w:r>
      <w:r w:rsidRPr="003C36DF">
        <w:t xml:space="preserve">í skla označovaná zkratkou VSG (z německého </w:t>
      </w:r>
      <w:proofErr w:type="spellStart"/>
      <w:r w:rsidRPr="003C36DF">
        <w:t>Verbund-sicherheitsglas</w:t>
      </w:r>
      <w:proofErr w:type="spellEnd"/>
      <w:r w:rsidRPr="003C36DF">
        <w:t xml:space="preserve">). Jedná se o vrstvená skla obsahují jednu nebo více </w:t>
      </w:r>
      <w:proofErr w:type="spellStart"/>
      <w:r w:rsidRPr="003C36DF">
        <w:t>polyvinylbutyralových</w:t>
      </w:r>
      <w:proofErr w:type="spellEnd"/>
      <w:r w:rsidRPr="003C36DF">
        <w:t xml:space="preserve"> fólií (PVB). Ty zaručují mimořádnou pevnost zasklení a v případě jeho rozbití zabrání roztříštění skla. Střepy ulpí na fólii, čímž je zabráněno nebezpečným poraněním například v případě pádů do zasklení. VSG zasklení se skvěle hodí například pro interiérové příčky, přístřešky nebo markýzy.</w:t>
      </w:r>
      <w:r>
        <w:t xml:space="preserve"> </w:t>
      </w:r>
      <w:r w:rsidRPr="003C36DF">
        <w:t>Jednotlivé typy zasklení lze navíc kombinovat, bezpečnostní fólie tak mohou být osazené do tvrzených skel. Tím dosáhneme maximální možné úrovně ochrany</w:t>
      </w:r>
      <w:r>
        <w:t xml:space="preserve">. </w:t>
      </w:r>
    </w:p>
    <w:p w14:paraId="295576E2" w14:textId="77777777" w:rsidR="00D437EB" w:rsidRDefault="00D437EB" w:rsidP="00D437EB">
      <w:pPr>
        <w:spacing w:after="0"/>
      </w:pPr>
    </w:p>
    <w:p w14:paraId="7D0A3892" w14:textId="26BB8210" w:rsidR="00D437EB" w:rsidRPr="00D437EB" w:rsidRDefault="00D437EB" w:rsidP="00D437EB">
      <w:pPr>
        <w:spacing w:after="0"/>
        <w:rPr>
          <w:b/>
          <w:bCs/>
        </w:rPr>
      </w:pPr>
      <w:r w:rsidRPr="00D437EB">
        <w:rPr>
          <w:b/>
          <w:bCs/>
        </w:rPr>
        <w:t>Málo známý benefit</w:t>
      </w:r>
    </w:p>
    <w:p w14:paraId="61254FF5" w14:textId="146A51F1" w:rsidR="00D437EB" w:rsidRDefault="00D437EB" w:rsidP="00D437EB">
      <w:pPr>
        <w:spacing w:after="0"/>
      </w:pPr>
      <w:r w:rsidRPr="00D437EB">
        <w:t>Primární funkcí bezpečnostních skel je samozřejmě ochrana nás samotných, našich blízkých i majetku. Chrání před zloději, zabraňují nebezpečným poraněním při nárazu nebo pádu do zasklení a zajišťují, že skleněné plochy nejsou rizikovým prvkem v prostoru. Co však bývá často opomíjeno, je jejich schopnost chránit před škodlivým UV zářením. Tato vlastnost, ač nenápadná, může mít zásadní vliv nejen na životnost vybavení domácnosti – jako jsou obrazy, textilie či dřevěné podlahy – ale především na naše zdraví. Bezpečnostní sklo tak nefunguje jen jako fyzická bariéra, ale i jako neviditelný štít proti vlivům, které běžně nevnímáme.</w:t>
      </w:r>
    </w:p>
    <w:p w14:paraId="726C174C" w14:textId="77777777" w:rsidR="00D437EB" w:rsidRDefault="00D437EB" w:rsidP="00D437EB">
      <w:pPr>
        <w:spacing w:after="0"/>
      </w:pPr>
    </w:p>
    <w:p w14:paraId="5FBA248C" w14:textId="15B9AD1D" w:rsidR="00D068DB" w:rsidRDefault="00D068DB" w:rsidP="00D437EB">
      <w:pPr>
        <w:spacing w:after="0"/>
      </w:pPr>
      <w:r w:rsidRPr="00D068DB">
        <w:t>Bezpečnostní zasklení od HELUZ IZOS je důkazem, že i ochrana může mít styl. Ať už tvoříte moderní interiér nebo odolnou fasádu, s kvalitním sklem získáte víc než jen vizuální efekt – získáte klid, jistotu a zdravější prostředí.</w:t>
      </w:r>
    </w:p>
    <w:p w14:paraId="5E755F39" w14:textId="77777777" w:rsidR="00D068DB" w:rsidRDefault="00D068DB" w:rsidP="00D437EB">
      <w:pPr>
        <w:spacing w:after="0"/>
      </w:pPr>
    </w:p>
    <w:p w14:paraId="5B85267C" w14:textId="154E1B16" w:rsidR="00D437EB" w:rsidRDefault="00D437EB" w:rsidP="00D437EB">
      <w:pPr>
        <w:spacing w:after="0"/>
      </w:pPr>
      <w:r>
        <w:t xml:space="preserve">Více o bezpečnostním zasklení se dozvíte na </w:t>
      </w:r>
      <w:hyperlink r:id="rId4" w:history="1">
        <w:r w:rsidRPr="00684D74">
          <w:rPr>
            <w:rStyle w:val="Hypertextovodkaz"/>
          </w:rPr>
          <w:t>www.izos.cz</w:t>
        </w:r>
      </w:hyperlink>
      <w:r>
        <w:t xml:space="preserve"> </w:t>
      </w:r>
    </w:p>
    <w:p w14:paraId="5B076C60" w14:textId="77777777" w:rsidR="00D437EB" w:rsidRDefault="00D437EB" w:rsidP="00D437EB">
      <w:pPr>
        <w:spacing w:after="0"/>
      </w:pPr>
    </w:p>
    <w:p w14:paraId="68A08AC1" w14:textId="77777777" w:rsidR="00D437EB" w:rsidRDefault="00D437EB" w:rsidP="00D437EB">
      <w:pPr>
        <w:spacing w:after="0"/>
      </w:pPr>
    </w:p>
    <w:p w14:paraId="51280F2E" w14:textId="77777777" w:rsidR="00D437EB" w:rsidRDefault="00D437EB" w:rsidP="00D437EB">
      <w:pPr>
        <w:spacing w:after="0"/>
      </w:pPr>
    </w:p>
    <w:sectPr w:rsidR="00D437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7EB"/>
    <w:rsid w:val="000A4496"/>
    <w:rsid w:val="001240A0"/>
    <w:rsid w:val="002B005E"/>
    <w:rsid w:val="008067AD"/>
    <w:rsid w:val="00884109"/>
    <w:rsid w:val="008B75FA"/>
    <w:rsid w:val="009E63ED"/>
    <w:rsid w:val="00BB2547"/>
    <w:rsid w:val="00D068DB"/>
    <w:rsid w:val="00D437EB"/>
    <w:rsid w:val="00DA6FBA"/>
    <w:rsid w:val="00F2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0F53B"/>
  <w15:chartTrackingRefBased/>
  <w15:docId w15:val="{F4639F37-9643-402F-B266-8D8B1DB18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43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43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43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43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43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43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43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43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43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43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43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43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437E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437E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437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437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437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437E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43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43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43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43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43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437E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437E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437E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43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437E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437E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D437EB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437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zos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415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Krejčí</dc:creator>
  <cp:keywords/>
  <dc:description/>
  <cp:lastModifiedBy>Ondřej Krejčí</cp:lastModifiedBy>
  <cp:revision>4</cp:revision>
  <dcterms:created xsi:type="dcterms:W3CDTF">2025-10-11T17:19:00Z</dcterms:created>
  <dcterms:modified xsi:type="dcterms:W3CDTF">2025-10-12T18:06:00Z</dcterms:modified>
</cp:coreProperties>
</file>