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34"/>
          <w:szCs w:val="34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34"/>
          <w:szCs w:val="34"/>
          <w:rtl w:val="0"/>
        </w:rPr>
        <w:t xml:space="preserve">Nákupy na Mezinárodní den žen: Karafiáty opět střídají tulipány, hlásí Rohlik.cz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6"/>
          <w:szCs w:val="26"/>
          <w:rtl w:val="0"/>
        </w:rPr>
        <w:t xml:space="preserve">8. března 2024 I Internetový prodejce potravin Rohlik.cz hlásí pokračování trendu nákupů na Mezinárodní den žen z minulých let. V posledních letech si zákazníci oblíbili tulipány, na loňský svátek žen se jich prodalo téměř 30x více, než „tradičních” karafiátů. I letos největší tuzemský online obchod s potravinami očekává zvýšenou poptávku po řezaných květinách, prodeje obvykle stoupají o desítky procent.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„Rohlík už dávno není jenom o jídle, zákazníci u nás můžou nakoupit s dovozem až domů takový sortiment, který byl před pár lety u online nákupů nemyslitelný. Například čerstvé řezané květiny, které můžete odeslat i jako dárek. Stačí znát adresu a kontaktní údaje toho, komu chcete udělat radost,”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komentuje mluvčí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Denisa Ladka Morgensteinová s tím, že kurýři vozí řezané květiny při takové teplotě a podmínkách, aby dorazily maximálně čerstvé a v té nejlepší kvalitě. Internetový prodejce potravin letos navýšil zásoby květin o 20 % a závozy přizpůsobil očekávané poptávce, aby zákazníci dostali ty nejlepší květinové kousky v prvotřídní kvalitě.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Na Valentýna táhnou rovněž cukrovinky, MDŽ je o květinách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Zatímco na svátek svatého Valentýna, který se slaví 14. února, necelá polovina mužů sáhne rovněž po cukrovinkách*, Mezinárodní den žen ovládají právě řezané květiny.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„Kromě průzkumu od společnosti Ipsos i naše data nám v únoru ukázala, že svátek zamilovaných je rovněž o dárcích v podobě kosmetiky, poukázek na večeři, nebo prémiových vín či sektů. Tento trend se 8. března neukazuje tak významným, jednoznačným vítězem u nakupujících jsou květiny,”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doplňuje Ladka Morgensteinová. 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Dodává, že zákazníci na sv. Valentýna sáhli hlavně po růžích, nyní jsou číslem jedna tulipány nebo obdobné jarní květiny. </w:t>
      </w:r>
      <w:r w:rsidDel="00000000" w:rsidR="00000000" w:rsidRPr="00000000">
        <w:rPr>
          <w:rFonts w:ascii="Arial" w:cs="Arial" w:eastAsia="Arial" w:hAnsi="Arial"/>
          <w:i w:val="1"/>
          <w:color w:val="000000"/>
          <w:highlight w:val="white"/>
          <w:rtl w:val="0"/>
        </w:rPr>
        <w:t xml:space="preserve">„Už od včerejšího dne vidíme, že poptávka po řezaných květinách stoupla zhruba o polovinu,”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uzavírá.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b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d1c1d"/>
          <w:sz w:val="26"/>
          <w:szCs w:val="26"/>
          <w:highlight w:val="white"/>
          <w:rtl w:val="0"/>
        </w:rPr>
        <w:t xml:space="preserve">Vše potřebné na jednom místě</w:t>
      </w:r>
    </w:p>
    <w:p w:rsidR="00000000" w:rsidDel="00000000" w:rsidP="00000000" w:rsidRDefault="00000000" w:rsidRPr="00000000" w14:paraId="0000000E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color w:val="1d1c1d"/>
          <w:sz w:val="23"/>
          <w:szCs w:val="23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1d"/>
          <w:highlight w:val="white"/>
          <w:rtl w:val="0"/>
        </w:rPr>
        <w:t xml:space="preserve">Mezinárodní den žen každoročně doprovází zvýšený zájem nejen o nákupy řezaných květin. </w:t>
      </w: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Velké oblibě se těší i pralinky, bonboniéry a další cukrovinky, na které si Rohlik.cz připravil promoční akce. Online prodejce dále nabízí i široký výběr sortimentu kosmetiky, alkoholu či dalších dárků. Co vic, nákup zákazníkům kurýr doveze už za 60 minut.</w:t>
      </w:r>
    </w:p>
    <w:p w:rsidR="00000000" w:rsidDel="00000000" w:rsidP="00000000" w:rsidRDefault="00000000" w:rsidRPr="00000000" w14:paraId="0000000F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1d1c1d"/>
          <w:sz w:val="23"/>
          <w:szCs w:val="23"/>
          <w:highlight w:val="white"/>
          <w:rtl w:val="0"/>
        </w:rPr>
        <w:t xml:space="preserve">*Průzkum prostřednictvím aplikace Instant Research agentury Ipsos pro Rohlik.cz. Průzkumu se zúčastnilo 800 respondentů, sběr dat proběhl ve dnech 9. – 10. února 2023.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5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 Ladka Morgensteinová</w:t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+ 420 739 723 798</w:t>
    </w:r>
  </w:p>
  <w:p w:rsidR="00000000" w:rsidDel="00000000" w:rsidP="00000000" w:rsidRDefault="00000000" w:rsidRPr="00000000" w14:paraId="00000013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denisa.morgensteinova@rohlik.cz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rohlik.cz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1Y4bmY2khanFvigEQeXvDPxJ/A==">CgMxLjA4AHIhMXBrM0dZUHVYV0RUY1dtMVpuZEVvRmNBUzBYNUh4ZHBa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