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C25B" w14:textId="2D349520" w:rsidR="42E1D417" w:rsidRDefault="42E1D417" w:rsidP="050740B8">
      <w:pPr>
        <w:spacing w:after="0"/>
        <w:jc w:val="center"/>
        <w:rPr>
          <w:rFonts w:ascii="Century Gothic" w:eastAsia="Century Gothic" w:hAnsi="Century Gothic" w:cs="Century Gothic"/>
          <w:sz w:val="24"/>
          <w:szCs w:val="24"/>
          <w:lang w:val="cs-CZ"/>
        </w:rPr>
      </w:pPr>
      <w:r w:rsidRPr="050740B8">
        <w:rPr>
          <w:rFonts w:ascii="Century Gothic" w:eastAsia="Century Gothic" w:hAnsi="Century Gothic" w:cs="Century Gothic"/>
          <w:b/>
          <w:bCs/>
          <w:sz w:val="24"/>
          <w:szCs w:val="24"/>
          <w:lang w:val="cs-CZ"/>
        </w:rPr>
        <w:t xml:space="preserve"> Show Jana Krause osvěží </w:t>
      </w:r>
      <w:r w:rsidR="5422EA22" w:rsidRPr="050740B8">
        <w:rPr>
          <w:rFonts w:ascii="Century Gothic" w:eastAsia="Century Gothic" w:hAnsi="Century Gothic" w:cs="Century Gothic"/>
          <w:b/>
          <w:bCs/>
          <w:sz w:val="24"/>
          <w:szCs w:val="24"/>
          <w:lang w:val="cs-CZ"/>
        </w:rPr>
        <w:t>talentované</w:t>
      </w:r>
      <w:r w:rsidRPr="050740B8">
        <w:rPr>
          <w:rFonts w:ascii="Century Gothic" w:eastAsia="Century Gothic" w:hAnsi="Century Gothic" w:cs="Century Gothic"/>
          <w:b/>
          <w:bCs/>
          <w:sz w:val="24"/>
          <w:szCs w:val="24"/>
          <w:lang w:val="cs-CZ"/>
        </w:rPr>
        <w:t xml:space="preserve"> barmanky s ikonickými nealko koktejly od Mattoni</w:t>
      </w:r>
    </w:p>
    <w:p w14:paraId="2BE1EE50" w14:textId="2C4E82DE" w:rsidR="00E90920" w:rsidRPr="00BB587C" w:rsidRDefault="0E89BE72" w:rsidP="00AD4EE5">
      <w:pPr>
        <w:spacing w:after="60"/>
        <w:jc w:val="right"/>
        <w:rPr>
          <w:rFonts w:ascii="Century Gothic" w:hAnsi="Century Gothic"/>
          <w:sz w:val="20"/>
          <w:szCs w:val="20"/>
          <w:lang w:val="cs-CZ"/>
        </w:rPr>
      </w:pPr>
      <w:r w:rsidRPr="050740B8">
        <w:rPr>
          <w:rFonts w:ascii="Century Gothic" w:hAnsi="Century Gothic"/>
          <w:sz w:val="20"/>
          <w:szCs w:val="20"/>
          <w:lang w:val="cs-CZ"/>
        </w:rPr>
        <w:t xml:space="preserve">Praha, </w:t>
      </w:r>
      <w:r w:rsidR="7C9EF9FC" w:rsidRPr="050740B8">
        <w:rPr>
          <w:rFonts w:ascii="Century Gothic" w:hAnsi="Century Gothic"/>
          <w:sz w:val="20"/>
          <w:szCs w:val="20"/>
          <w:lang w:val="cs-CZ"/>
        </w:rPr>
        <w:t>12</w:t>
      </w:r>
      <w:r w:rsidRPr="050740B8">
        <w:rPr>
          <w:rFonts w:ascii="Century Gothic" w:hAnsi="Century Gothic"/>
          <w:sz w:val="20"/>
          <w:szCs w:val="20"/>
          <w:lang w:val="cs-CZ"/>
        </w:rPr>
        <w:t xml:space="preserve">. června 2025 </w:t>
      </w:r>
    </w:p>
    <w:p w14:paraId="5066F997" w14:textId="343F8A8B" w:rsidR="00BB587C" w:rsidRPr="00BB587C" w:rsidRDefault="0122E9CE" w:rsidP="050740B8">
      <w:pPr>
        <w:spacing w:after="120"/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</w:pPr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 xml:space="preserve">Oblíbená Show Jana Krause přináší divákům i hostům nové osvěžení. Přímo na pódiu, vedle ikonického stolu a pohovky, vyrostl </w:t>
      </w:r>
      <w:r w:rsidR="1EE38CC8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nový</w:t>
      </w:r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 xml:space="preserve"> bar, kde budou </w:t>
      </w:r>
      <w:r w:rsidR="30B59CAC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 xml:space="preserve">vybrané </w:t>
      </w:r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talentované barmanky připravovat originální nealkoholické koktejly od Mattoni. Tento nový prvek obohatí atmosféru pořadu a představí moderní trendy v oblasti míchaných nealkoholických drinků.</w:t>
      </w:r>
      <w:r w:rsidR="37CDDE32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 xml:space="preserve"> Trojici profi barmanek si v castingu, kterého se zúčastnil</w:t>
      </w:r>
      <w:r w:rsidR="0F5B89E9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y</w:t>
      </w:r>
      <w:r w:rsidR="37CDDE32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 xml:space="preserve"> desítky </w:t>
      </w:r>
      <w:r w:rsidR="3AF14E5E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zájemců</w:t>
      </w:r>
      <w:r w:rsidR="37CDDE32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, vybral sám Jan Kraus.</w:t>
      </w:r>
    </w:p>
    <w:p w14:paraId="71B11F19" w14:textId="7F120DD4" w:rsidR="00BB587C" w:rsidRPr="00BB587C" w:rsidRDefault="0122E9CE" w:rsidP="050740B8">
      <w:pPr>
        <w:spacing w:after="120"/>
        <w:jc w:val="both"/>
        <w:rPr>
          <w:rFonts w:ascii="Century Gothic" w:hAnsi="Century Gothic"/>
          <w:sz w:val="20"/>
          <w:szCs w:val="20"/>
          <w:lang w:val="cs-CZ"/>
        </w:rPr>
      </w:pPr>
      <w:r w:rsidRPr="050740B8">
        <w:rPr>
          <w:rFonts w:ascii="Century Gothic" w:hAnsi="Century Gothic"/>
          <w:i/>
          <w:iCs/>
          <w:sz w:val="20"/>
          <w:szCs w:val="20"/>
          <w:lang w:val="cs-CZ"/>
        </w:rPr>
        <w:t xml:space="preserve">“Jsem rád, že můžeme představit tři nové barmanky, které budou konečně místo mě obsluhovat hosty v Show Jana Krause. To bude jiné </w:t>
      </w:r>
      <w:proofErr w:type="spellStart"/>
      <w:r w:rsidRPr="050740B8">
        <w:rPr>
          <w:rFonts w:ascii="Century Gothic" w:hAnsi="Century Gothic"/>
          <w:i/>
          <w:iCs/>
          <w:sz w:val="20"/>
          <w:szCs w:val="20"/>
          <w:lang w:val="cs-CZ"/>
        </w:rPr>
        <w:t>kafe</w:t>
      </w:r>
      <w:proofErr w:type="spellEnd"/>
      <w:r w:rsidRPr="050740B8">
        <w:rPr>
          <w:rFonts w:ascii="Century Gothic" w:hAnsi="Century Gothic"/>
          <w:i/>
          <w:iCs/>
          <w:sz w:val="20"/>
          <w:szCs w:val="20"/>
          <w:lang w:val="cs-CZ"/>
        </w:rPr>
        <w:t>,</w:t>
      </w:r>
      <w:r w:rsidRPr="050740B8">
        <w:rPr>
          <w:rFonts w:ascii="Century Gothic" w:hAnsi="Century Gothic"/>
          <w:sz w:val="20"/>
          <w:szCs w:val="20"/>
          <w:lang w:val="cs-CZ"/>
        </w:rPr>
        <w:t xml:space="preserve">” uvádí k novince s úsměvem </w:t>
      </w:r>
      <w:r w:rsidRPr="050740B8">
        <w:rPr>
          <w:rFonts w:ascii="Century Gothic" w:hAnsi="Century Gothic"/>
          <w:b/>
          <w:bCs/>
          <w:sz w:val="20"/>
          <w:szCs w:val="20"/>
          <w:lang w:val="cs-CZ"/>
        </w:rPr>
        <w:t>Jan Kraus, moderátor a tvář pořadu</w:t>
      </w:r>
      <w:r w:rsidRPr="050740B8">
        <w:rPr>
          <w:rFonts w:ascii="Century Gothic" w:hAnsi="Century Gothic"/>
          <w:sz w:val="20"/>
          <w:szCs w:val="20"/>
          <w:lang w:val="cs-CZ"/>
        </w:rPr>
        <w:t>.</w:t>
      </w:r>
    </w:p>
    <w:p w14:paraId="21F9FE98" w14:textId="5026EE47" w:rsidR="00BB587C" w:rsidRPr="00BB587C" w:rsidRDefault="5E5A4E59" w:rsidP="050740B8">
      <w:pPr>
        <w:spacing w:after="120" w:line="257" w:lineRule="auto"/>
        <w:jc w:val="both"/>
        <w:rPr>
          <w:rFonts w:ascii="Century Gothic" w:eastAsia="Century Gothic" w:hAnsi="Century Gothic" w:cs="Century Gothic"/>
          <w:sz w:val="20"/>
          <w:szCs w:val="20"/>
          <w:lang w:val="cs-CZ"/>
        </w:rPr>
      </w:pP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Za novým barovým pultem, jehož design doplňují elegantní zelené lahve Mattoni navržené studiem </w:t>
      </w:r>
      <w:proofErr w:type="spellStart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Pininfarina</w:t>
      </w:r>
      <w:proofErr w:type="spellEnd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, se budou střídat tři zkušené barmanky. Jan Kraus si do svého pořadu osobně vybral </w:t>
      </w:r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 xml:space="preserve">Elišku </w:t>
      </w:r>
      <w:proofErr w:type="spellStart"/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Švehlákovou</w:t>
      </w:r>
      <w:proofErr w:type="spellEnd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z brněnského Baru, který neexistuje, která se rovněž účastnila letošního ročníku prestižní barmanské soutěže Mattoni Grand Drink. Doplní ji </w:t>
      </w:r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 xml:space="preserve">Alice </w:t>
      </w:r>
      <w:proofErr w:type="spellStart"/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Thieriekhová</w:t>
      </w:r>
      <w:proofErr w:type="spellEnd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z podniku </w:t>
      </w:r>
      <w:proofErr w:type="spellStart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Back</w:t>
      </w:r>
      <w:proofErr w:type="spellEnd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</w:t>
      </w:r>
      <w:proofErr w:type="spellStart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Doors</w:t>
      </w:r>
      <w:proofErr w:type="spellEnd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a </w:t>
      </w:r>
      <w:r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Anna Nováková</w:t>
      </w: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, působící </w:t>
      </w:r>
      <w:r w:rsidR="480A526D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jako </w:t>
      </w:r>
      <w:proofErr w:type="spellStart"/>
      <w:r w:rsidR="480A526D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šéfbarmanka</w:t>
      </w:r>
      <w:proofErr w:type="spellEnd"/>
      <w:r w:rsidR="480A526D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</w:t>
      </w: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v Paláci Akropolis. </w:t>
      </w:r>
      <w:r w:rsidR="6A359B90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Hosté se tak mohou těšit na inovativní pojetí občerstvení přímo během natáčení. Základem nabídky budou kromě perlivé </w:t>
      </w:r>
      <w:r w:rsidR="7C18326C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a</w:t>
      </w:r>
      <w:r w:rsidR="6A359B90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neperlivé </w:t>
      </w:r>
      <w:r w:rsidR="2A80B8D7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“</w:t>
      </w:r>
      <w:proofErr w:type="spellStart"/>
      <w:r w:rsidR="2A80B8D7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Mattonky</w:t>
      </w:r>
      <w:proofErr w:type="spellEnd"/>
      <w:r w:rsidR="2A80B8D7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”</w:t>
      </w:r>
      <w:r w:rsidR="6A359B90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i </w:t>
      </w:r>
      <w:r w:rsidR="5E53F6D8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oblíbené </w:t>
      </w:r>
      <w:r w:rsidR="6A359B90" w:rsidRPr="050740B8">
        <w:rPr>
          <w:rFonts w:ascii="Century Gothic" w:eastAsia="Century Gothic" w:hAnsi="Century Gothic" w:cs="Century Gothic"/>
          <w:b/>
          <w:bCs/>
          <w:sz w:val="20"/>
          <w:szCs w:val="20"/>
          <w:lang w:val="cs-CZ"/>
        </w:rPr>
        <w:t>nealkoholické koktejly</w:t>
      </w:r>
      <w:r w:rsidR="6A359B90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, připravované z minerální vody Mattoni, které nabídnou pestrou paletu chutí a osvěžení. </w:t>
      </w:r>
    </w:p>
    <w:p w14:paraId="7847F971" w14:textId="7E2E803E" w:rsidR="00BB587C" w:rsidRPr="00BB587C" w:rsidRDefault="619CD138" w:rsidP="050740B8">
      <w:pPr>
        <w:spacing w:after="120" w:line="257" w:lineRule="auto"/>
        <w:jc w:val="both"/>
        <w:rPr>
          <w:rFonts w:ascii="Century Gothic" w:eastAsia="Century Gothic" w:hAnsi="Century Gothic" w:cs="Century Gothic"/>
          <w:sz w:val="20"/>
          <w:szCs w:val="20"/>
          <w:lang w:val="cs-CZ"/>
        </w:rPr>
      </w:pP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Podávání nealkoholických koktejlů v pořadu má za cíl inspirovat </w:t>
      </w:r>
      <w:r w:rsidR="0231E615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hosty i </w:t>
      </w: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diváky k </w:t>
      </w:r>
      <w:r w:rsidR="1FD786C0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poznávání nových chuťových zážitků</w:t>
      </w: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a ukázat, že i bez alkoholu si lze vychutnat skvělý a osvěžující drink. Tato iniciativa je v souladu s rostoucím zájmem o zdravější životní styl a představuje nealkoholické nápoje jako zábavnou a moderní alternativu. </w:t>
      </w:r>
    </w:p>
    <w:p w14:paraId="17555770" w14:textId="6005A20F" w:rsidR="00BB587C" w:rsidRPr="00BB587C" w:rsidRDefault="619CD138" w:rsidP="050740B8">
      <w:pPr>
        <w:spacing w:after="120" w:line="257" w:lineRule="auto"/>
        <w:jc w:val="both"/>
        <w:rPr>
          <w:rFonts w:ascii="Century Gothic" w:eastAsia="Century Gothic" w:hAnsi="Century Gothic" w:cs="Century Gothic"/>
          <w:sz w:val="20"/>
          <w:szCs w:val="20"/>
          <w:lang w:val="cs-CZ"/>
        </w:rPr>
      </w:pP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Značka Mattoni se dlouhodobě věnuje propagaci zdravého životního stylu a správného pitného režimu. Nealkoholické koktejly představuje jako zábavnou a </w:t>
      </w:r>
      <w:r w:rsidR="7096DB5F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chuťově skvělou</w:t>
      </w: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alternativu</w:t>
      </w:r>
      <w:r w:rsidR="287129E1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k alkoholickým nápojům</w:t>
      </w: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, což dokládá i pořádáním Mistrovství světa v míchání nealkoholických koktejlů Mattoni Grand Drink nebo podporou </w:t>
      </w:r>
      <w:r w:rsidR="6FF79495"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těchto osvěžujících nealko drinků v rámci </w:t>
      </w:r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kampaně </w:t>
      </w:r>
      <w:proofErr w:type="spellStart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>Suchej</w:t>
      </w:r>
      <w:proofErr w:type="spellEnd"/>
      <w:r w:rsidRPr="050740B8">
        <w:rPr>
          <w:rFonts w:ascii="Century Gothic" w:eastAsia="Century Gothic" w:hAnsi="Century Gothic" w:cs="Century Gothic"/>
          <w:sz w:val="20"/>
          <w:szCs w:val="20"/>
          <w:lang w:val="cs-CZ"/>
        </w:rPr>
        <w:t xml:space="preserve"> únor.</w:t>
      </w:r>
    </w:p>
    <w:p w14:paraId="08CABA9B" w14:textId="77777777" w:rsidR="00DC0995" w:rsidRDefault="00DC0995">
      <w:pPr>
        <w:rPr>
          <w:rFonts w:ascii="Century Gothic" w:hAnsi="Century Gothic"/>
          <w:b/>
          <w:bCs/>
          <w:sz w:val="18"/>
          <w:szCs w:val="18"/>
          <w:lang w:val="cs-CZ"/>
        </w:rPr>
      </w:pPr>
      <w:r>
        <w:rPr>
          <w:rFonts w:ascii="Century Gothic" w:hAnsi="Century Gothic"/>
          <w:b/>
          <w:bCs/>
          <w:sz w:val="18"/>
          <w:szCs w:val="18"/>
          <w:lang w:val="cs-CZ"/>
        </w:rPr>
        <w:br w:type="page"/>
      </w:r>
    </w:p>
    <w:p w14:paraId="5F748EB1" w14:textId="102C266C" w:rsidR="00BB587C" w:rsidRPr="00BB587C" w:rsidRDefault="7C2C9BDE" w:rsidP="050740B8">
      <w:pPr>
        <w:spacing w:after="120"/>
        <w:rPr>
          <w:rFonts w:ascii="Century Gothic" w:hAnsi="Century Gothic"/>
          <w:sz w:val="18"/>
          <w:szCs w:val="18"/>
          <w:lang w:val="cs-CZ"/>
        </w:rPr>
      </w:pPr>
      <w:r w:rsidRPr="050740B8">
        <w:rPr>
          <w:rFonts w:ascii="Century Gothic" w:hAnsi="Century Gothic"/>
          <w:b/>
          <w:bCs/>
          <w:sz w:val="18"/>
          <w:szCs w:val="18"/>
          <w:lang w:val="cs-CZ"/>
        </w:rPr>
        <w:lastRenderedPageBreak/>
        <w:t>O Mattoni</w:t>
      </w:r>
    </w:p>
    <w:p w14:paraId="159313BD" w14:textId="77777777" w:rsidR="00BB587C" w:rsidRPr="00BB587C" w:rsidRDefault="00BB587C" w:rsidP="00AD4EE5">
      <w:pPr>
        <w:spacing w:after="120"/>
        <w:jc w:val="both"/>
        <w:rPr>
          <w:rFonts w:ascii="Century Gothic" w:hAnsi="Century Gothic"/>
          <w:sz w:val="18"/>
          <w:szCs w:val="18"/>
          <w:lang w:val="cs-CZ"/>
        </w:rPr>
      </w:pPr>
      <w:r w:rsidRPr="00BB587C">
        <w:rPr>
          <w:rFonts w:ascii="Century Gothic" w:hAnsi="Century Gothic"/>
          <w:sz w:val="18"/>
          <w:szCs w:val="18"/>
          <w:lang w:val="cs-CZ"/>
        </w:rPr>
        <w:t>Mattoni, ikonická značka neodmyslitelně spojená s motivem orla již od roku 1873, se za dobu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 </w:t>
      </w:r>
    </w:p>
    <w:p w14:paraId="466901AB" w14:textId="77777777" w:rsidR="00BB587C" w:rsidRPr="00BB587C" w:rsidRDefault="00BB587C" w:rsidP="00AD4EE5">
      <w:pPr>
        <w:spacing w:after="120"/>
        <w:jc w:val="both"/>
        <w:rPr>
          <w:rFonts w:ascii="Century Gothic" w:hAnsi="Century Gothic"/>
          <w:sz w:val="18"/>
          <w:szCs w:val="18"/>
          <w:lang w:val="cs-CZ"/>
        </w:rPr>
      </w:pPr>
      <w:r w:rsidRPr="00BB587C">
        <w:rPr>
          <w:rFonts w:ascii="Century Gothic" w:hAnsi="Century Gothic"/>
          <w:sz w:val="18"/>
          <w:szCs w:val="18"/>
          <w:lang w:val="cs-CZ"/>
        </w:rPr>
        <w:t xml:space="preserve">Před více než 150 lety se na Karlovarsku zrodila nápojová firma úspěšného podnikatele a vizionáře Heinricha </w:t>
      </w:r>
      <w:proofErr w:type="spellStart"/>
      <w:r w:rsidRPr="00BB587C">
        <w:rPr>
          <w:rFonts w:ascii="Century Gothic" w:hAnsi="Century Gothic"/>
          <w:sz w:val="18"/>
          <w:szCs w:val="18"/>
          <w:lang w:val="cs-CZ"/>
        </w:rPr>
        <w:t>Mattoniho</w:t>
      </w:r>
      <w:proofErr w:type="spellEnd"/>
      <w:r w:rsidRPr="00BB587C">
        <w:rPr>
          <w:rFonts w:ascii="Century Gothic" w:hAnsi="Century Gothic"/>
          <w:sz w:val="18"/>
          <w:szCs w:val="18"/>
          <w:lang w:val="cs-CZ"/>
        </w:rPr>
        <w:t xml:space="preserve">, který svou neutuchající pílí brzy dosáhl mezinárodního úspěchu. Na tradici rodinné firmy H. </w:t>
      </w:r>
      <w:proofErr w:type="spellStart"/>
      <w:r w:rsidRPr="00BB587C">
        <w:rPr>
          <w:rFonts w:ascii="Century Gothic" w:hAnsi="Century Gothic"/>
          <w:sz w:val="18"/>
          <w:szCs w:val="18"/>
          <w:lang w:val="cs-CZ"/>
        </w:rPr>
        <w:t>Mattoniho</w:t>
      </w:r>
      <w:proofErr w:type="spellEnd"/>
      <w:r w:rsidRPr="00BB587C">
        <w:rPr>
          <w:rFonts w:ascii="Century Gothic" w:hAnsi="Century Gothic"/>
          <w:sz w:val="18"/>
          <w:szCs w:val="18"/>
          <w:lang w:val="cs-CZ"/>
        </w:rPr>
        <w:t xml:space="preserve"> navazuje dnešní společnost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  Současnou podobu získala v 90. letech díky výrazným investicím italské rodiny </w:t>
      </w:r>
      <w:proofErr w:type="spellStart"/>
      <w:r w:rsidRPr="00BB587C">
        <w:rPr>
          <w:rFonts w:ascii="Century Gothic" w:hAnsi="Century Gothic"/>
          <w:sz w:val="18"/>
          <w:szCs w:val="18"/>
          <w:lang w:val="cs-CZ"/>
        </w:rPr>
        <w:t>Pasquale</w:t>
      </w:r>
      <w:proofErr w:type="spellEnd"/>
      <w:r w:rsidRPr="00BB587C">
        <w:rPr>
          <w:rFonts w:ascii="Century Gothic" w:hAnsi="Century Gothic"/>
          <w:sz w:val="18"/>
          <w:szCs w:val="18"/>
          <w:lang w:val="cs-CZ"/>
        </w:rPr>
        <w:t>. Produkty vyváží do 19 zemí světa a vlastní zahraniční značky minerálních vod v Rakousku, Maďarsku a Srbsku. V ČR, Maďarsku, Srbsku, Černé hoře, Bulharsku a na Slovensku je výhradním výrobcem a distributorem nealkoholických nápojů a pochutin značek firmy PepsiCo.</w:t>
      </w:r>
    </w:p>
    <w:p w14:paraId="4571C5F4" w14:textId="77777777" w:rsidR="00BB587C" w:rsidRPr="00BB587C" w:rsidRDefault="00BB587C" w:rsidP="00AD4EE5">
      <w:pPr>
        <w:spacing w:after="120"/>
        <w:jc w:val="both"/>
        <w:rPr>
          <w:rFonts w:ascii="Century Gothic" w:hAnsi="Century Gothic"/>
          <w:sz w:val="18"/>
          <w:szCs w:val="18"/>
          <w:lang w:val="cs-CZ"/>
        </w:rPr>
      </w:pPr>
      <w:r w:rsidRPr="00BB587C">
        <w:rPr>
          <w:rFonts w:ascii="Century Gothic" w:hAnsi="Century Gothic"/>
          <w:sz w:val="18"/>
          <w:szCs w:val="18"/>
          <w:lang w:val="cs-CZ"/>
        </w:rPr>
        <w:t>Motto značky „Mattoni je život“ rezonuje v dlouhodobé podpoře kulturního a společenského života v České republice. Mattoni 1873 se zaměřuje i na aktivity spojené s ochranou přírody a otázkou ekologie.</w:t>
      </w:r>
    </w:p>
    <w:p w14:paraId="387C5076" w14:textId="77777777" w:rsidR="00E140F1" w:rsidRDefault="00E140F1" w:rsidP="00E90920">
      <w:pPr>
        <w:jc w:val="both"/>
        <w:rPr>
          <w:lang w:val="cs-CZ"/>
        </w:rPr>
      </w:pPr>
    </w:p>
    <w:p w14:paraId="650643F5" w14:textId="77777777" w:rsidR="001E4C98" w:rsidRPr="001E4C98" w:rsidRDefault="001E4C98" w:rsidP="001E4C98">
      <w:pPr>
        <w:spacing w:after="120"/>
        <w:jc w:val="both"/>
        <w:rPr>
          <w:lang w:val="cs-CZ"/>
        </w:rPr>
      </w:pPr>
      <w:r w:rsidRPr="001E4C98">
        <w:rPr>
          <w:b/>
          <w:bCs/>
          <w:lang w:val="cs-CZ"/>
        </w:rPr>
        <w:t>Kontakt pro média:</w:t>
      </w:r>
      <w:r w:rsidRPr="001E4C98">
        <w:rPr>
          <w:lang w:val="cs-CZ"/>
        </w:rPr>
        <w:t> </w:t>
      </w:r>
    </w:p>
    <w:p w14:paraId="3C69E825" w14:textId="77777777" w:rsidR="001E4C98" w:rsidRPr="001E4C98" w:rsidRDefault="001E4C98" w:rsidP="001E4C98">
      <w:pPr>
        <w:spacing w:after="0"/>
        <w:jc w:val="both"/>
        <w:rPr>
          <w:lang w:val="cs-CZ"/>
        </w:rPr>
      </w:pPr>
      <w:r w:rsidRPr="001E4C98">
        <w:rPr>
          <w:b/>
          <w:bCs/>
          <w:lang w:val="cs-CZ"/>
        </w:rPr>
        <w:t>Lutfia Miňovská</w:t>
      </w:r>
      <w:r w:rsidRPr="001E4C98">
        <w:rPr>
          <w:lang w:val="cs-CZ"/>
        </w:rPr>
        <w:t> </w:t>
      </w:r>
    </w:p>
    <w:p w14:paraId="45FB9AA0" w14:textId="77777777" w:rsidR="001E4C98" w:rsidRPr="001E4C98" w:rsidRDefault="001E4C98" w:rsidP="001E4C98">
      <w:pPr>
        <w:spacing w:after="0"/>
        <w:jc w:val="both"/>
        <w:rPr>
          <w:lang w:val="cs-CZ"/>
        </w:rPr>
      </w:pPr>
      <w:r w:rsidRPr="001E4C98">
        <w:rPr>
          <w:lang w:val="cs-CZ"/>
        </w:rPr>
        <w:t>Tisková mluvčí  </w:t>
      </w:r>
    </w:p>
    <w:p w14:paraId="6067B507" w14:textId="77777777" w:rsidR="001E4C98" w:rsidRPr="001E4C98" w:rsidRDefault="001E4C98" w:rsidP="001E4C98">
      <w:pPr>
        <w:spacing w:after="0"/>
        <w:jc w:val="both"/>
        <w:rPr>
          <w:lang w:val="cs-CZ"/>
        </w:rPr>
      </w:pPr>
      <w:r w:rsidRPr="001E4C98">
        <w:rPr>
          <w:lang w:val="cs-CZ"/>
        </w:rPr>
        <w:t>Mattoni 1873 </w:t>
      </w:r>
    </w:p>
    <w:p w14:paraId="0598C3A2" w14:textId="77777777" w:rsidR="001E4C98" w:rsidRPr="001E4C98" w:rsidRDefault="001E4C98" w:rsidP="001E4C98">
      <w:pPr>
        <w:spacing w:after="0"/>
        <w:jc w:val="both"/>
        <w:rPr>
          <w:lang w:val="cs-CZ"/>
        </w:rPr>
      </w:pPr>
      <w:r w:rsidRPr="001E4C98">
        <w:rPr>
          <w:b/>
          <w:bCs/>
          <w:lang w:val="cs-CZ"/>
        </w:rPr>
        <w:t>Tel.:</w:t>
      </w:r>
      <w:r w:rsidRPr="001E4C98">
        <w:rPr>
          <w:lang w:val="cs-CZ"/>
        </w:rPr>
        <w:t xml:space="preserve"> +420 607 602 328 </w:t>
      </w:r>
    </w:p>
    <w:p w14:paraId="5095DB84" w14:textId="77777777" w:rsidR="001E4C98" w:rsidRPr="001E4C98" w:rsidRDefault="001E4C98" w:rsidP="001E4C98">
      <w:pPr>
        <w:spacing w:after="0"/>
        <w:jc w:val="both"/>
        <w:rPr>
          <w:lang w:val="cs-CZ"/>
        </w:rPr>
      </w:pPr>
      <w:r w:rsidRPr="001E4C98">
        <w:rPr>
          <w:b/>
          <w:bCs/>
          <w:lang w:val="cs-CZ"/>
        </w:rPr>
        <w:t>E-mail:</w:t>
      </w:r>
      <w:r w:rsidRPr="001E4C98">
        <w:rPr>
          <w:lang w:val="cs-CZ"/>
        </w:rPr>
        <w:t xml:space="preserve"> </w:t>
      </w:r>
      <w:hyperlink r:id="rId9" w:tgtFrame="_blank" w:history="1">
        <w:r w:rsidRPr="001E4C98">
          <w:rPr>
            <w:rStyle w:val="Hypertextovodkaz"/>
            <w:lang w:val="cs-CZ"/>
          </w:rPr>
          <w:t>lutfia.minovska@mattoni.cz</w:t>
        </w:r>
      </w:hyperlink>
      <w:r w:rsidRPr="001E4C98">
        <w:rPr>
          <w:lang w:val="cs-CZ"/>
        </w:rPr>
        <w:t> </w:t>
      </w:r>
    </w:p>
    <w:p w14:paraId="3788CC77" w14:textId="77777777" w:rsidR="001E4C98" w:rsidRPr="00BB587C" w:rsidRDefault="001E4C98" w:rsidP="00E90920">
      <w:pPr>
        <w:jc w:val="both"/>
        <w:rPr>
          <w:lang w:val="cs-CZ"/>
        </w:rPr>
      </w:pPr>
    </w:p>
    <w:sectPr w:rsidR="001E4C98" w:rsidRPr="00BB587C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4E25" w14:textId="77777777" w:rsidR="00543CD1" w:rsidRDefault="00543CD1" w:rsidP="00AD4EE5">
      <w:pPr>
        <w:spacing w:after="0" w:line="240" w:lineRule="auto"/>
      </w:pPr>
      <w:r>
        <w:separator/>
      </w:r>
    </w:p>
  </w:endnote>
  <w:endnote w:type="continuationSeparator" w:id="0">
    <w:p w14:paraId="399FE524" w14:textId="77777777" w:rsidR="00543CD1" w:rsidRDefault="00543CD1" w:rsidP="00AD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F8DF6" w14:textId="77777777" w:rsidR="00543CD1" w:rsidRDefault="00543CD1" w:rsidP="00AD4EE5">
      <w:pPr>
        <w:spacing w:after="0" w:line="240" w:lineRule="auto"/>
      </w:pPr>
      <w:r>
        <w:separator/>
      </w:r>
    </w:p>
  </w:footnote>
  <w:footnote w:type="continuationSeparator" w:id="0">
    <w:p w14:paraId="12A0F711" w14:textId="77777777" w:rsidR="00543CD1" w:rsidRDefault="00543CD1" w:rsidP="00AD4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4F7D" w14:textId="3B9B578A" w:rsidR="00AD4EE5" w:rsidRDefault="00AD4EE5" w:rsidP="00AD4EE5">
    <w:pPr>
      <w:pStyle w:val="Zhlav"/>
      <w:jc w:val="center"/>
    </w:pPr>
    <w:r>
      <w:rPr>
        <w:noProof/>
      </w:rPr>
      <w:drawing>
        <wp:inline distT="0" distB="0" distL="0" distR="0" wp14:anchorId="517A23CC" wp14:editId="55BC1AB5">
          <wp:extent cx="2346960" cy="1370330"/>
          <wp:effectExtent l="0" t="0" r="0" b="1270"/>
          <wp:docPr id="1703586708" name="image2.png" descr="Obsah obrázku klipart, Grafika, Písmo,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586708" name="image2.png" descr="Obsah obrázku klipart, Grafika, Písmo, design&#10;&#10;Popis byl vytvořen automaticky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6960" cy="1370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7924C5" w14:textId="77777777" w:rsidR="00AD4EE5" w:rsidRDefault="00AD4EE5" w:rsidP="00AD4EE5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20"/>
    <w:rsid w:val="000E34DA"/>
    <w:rsid w:val="001B6A63"/>
    <w:rsid w:val="001E4C98"/>
    <w:rsid w:val="00494D4E"/>
    <w:rsid w:val="00543CD1"/>
    <w:rsid w:val="00615DED"/>
    <w:rsid w:val="009E0635"/>
    <w:rsid w:val="00AD4EE5"/>
    <w:rsid w:val="00BB587C"/>
    <w:rsid w:val="00DC0995"/>
    <w:rsid w:val="00E140F1"/>
    <w:rsid w:val="00E90920"/>
    <w:rsid w:val="00FA4E1C"/>
    <w:rsid w:val="0122E9CE"/>
    <w:rsid w:val="013784F2"/>
    <w:rsid w:val="018EB1BA"/>
    <w:rsid w:val="0231E615"/>
    <w:rsid w:val="050740B8"/>
    <w:rsid w:val="05C36677"/>
    <w:rsid w:val="061AE3FE"/>
    <w:rsid w:val="0703DFA9"/>
    <w:rsid w:val="0771C937"/>
    <w:rsid w:val="0DCFA16A"/>
    <w:rsid w:val="0E10D116"/>
    <w:rsid w:val="0E89BE72"/>
    <w:rsid w:val="0F5B89E9"/>
    <w:rsid w:val="112742D2"/>
    <w:rsid w:val="142F7276"/>
    <w:rsid w:val="14667818"/>
    <w:rsid w:val="14AF9836"/>
    <w:rsid w:val="14EF6304"/>
    <w:rsid w:val="15CF3F1D"/>
    <w:rsid w:val="161CB1C5"/>
    <w:rsid w:val="16A53343"/>
    <w:rsid w:val="17FF18DB"/>
    <w:rsid w:val="18DC84FB"/>
    <w:rsid w:val="1A267D4B"/>
    <w:rsid w:val="1B3C7676"/>
    <w:rsid w:val="1CC3FE95"/>
    <w:rsid w:val="1D8B8B11"/>
    <w:rsid w:val="1EE38CC8"/>
    <w:rsid w:val="1FD4EA79"/>
    <w:rsid w:val="1FD786C0"/>
    <w:rsid w:val="2035B566"/>
    <w:rsid w:val="20BE9B01"/>
    <w:rsid w:val="20DF379F"/>
    <w:rsid w:val="214977D0"/>
    <w:rsid w:val="227402F4"/>
    <w:rsid w:val="234003F7"/>
    <w:rsid w:val="23D98A60"/>
    <w:rsid w:val="23ED46E3"/>
    <w:rsid w:val="242122F3"/>
    <w:rsid w:val="25545C93"/>
    <w:rsid w:val="266EEA03"/>
    <w:rsid w:val="26811A7C"/>
    <w:rsid w:val="26E5941E"/>
    <w:rsid w:val="278A905D"/>
    <w:rsid w:val="279C6C7E"/>
    <w:rsid w:val="287129E1"/>
    <w:rsid w:val="2A80B8D7"/>
    <w:rsid w:val="2B0E2740"/>
    <w:rsid w:val="2B630BEA"/>
    <w:rsid w:val="2B74A52F"/>
    <w:rsid w:val="2D2399B4"/>
    <w:rsid w:val="2DAAB798"/>
    <w:rsid w:val="2E3B51E3"/>
    <w:rsid w:val="2E71CAF8"/>
    <w:rsid w:val="301D0B87"/>
    <w:rsid w:val="30B59CAC"/>
    <w:rsid w:val="316049E6"/>
    <w:rsid w:val="31ED3917"/>
    <w:rsid w:val="328F4A83"/>
    <w:rsid w:val="32B27920"/>
    <w:rsid w:val="34783D79"/>
    <w:rsid w:val="351BEE8A"/>
    <w:rsid w:val="352BAB9E"/>
    <w:rsid w:val="37CDDE32"/>
    <w:rsid w:val="3915A323"/>
    <w:rsid w:val="3A24EE1B"/>
    <w:rsid w:val="3A872F9B"/>
    <w:rsid w:val="3AF14E5E"/>
    <w:rsid w:val="3F66FB9C"/>
    <w:rsid w:val="4012DE29"/>
    <w:rsid w:val="4155F010"/>
    <w:rsid w:val="42E1D417"/>
    <w:rsid w:val="442B57B0"/>
    <w:rsid w:val="45905397"/>
    <w:rsid w:val="47523E62"/>
    <w:rsid w:val="4770B51D"/>
    <w:rsid w:val="478C3D97"/>
    <w:rsid w:val="480A526D"/>
    <w:rsid w:val="489CD357"/>
    <w:rsid w:val="48BBA30A"/>
    <w:rsid w:val="4B42C3F0"/>
    <w:rsid w:val="4C54C254"/>
    <w:rsid w:val="4CD80512"/>
    <w:rsid w:val="4CFF99C3"/>
    <w:rsid w:val="4D15B074"/>
    <w:rsid w:val="4E6779CB"/>
    <w:rsid w:val="4F99F66F"/>
    <w:rsid w:val="541A2B6A"/>
    <w:rsid w:val="5422EA22"/>
    <w:rsid w:val="5606126A"/>
    <w:rsid w:val="56F4CD17"/>
    <w:rsid w:val="57CA2086"/>
    <w:rsid w:val="5885CAAB"/>
    <w:rsid w:val="5988C8D6"/>
    <w:rsid w:val="5A3C9CCD"/>
    <w:rsid w:val="5B5BA0E7"/>
    <w:rsid w:val="5CD26B9F"/>
    <w:rsid w:val="5E53F6D8"/>
    <w:rsid w:val="5E5A4E59"/>
    <w:rsid w:val="5EEE894D"/>
    <w:rsid w:val="5F3363C0"/>
    <w:rsid w:val="5FA793C2"/>
    <w:rsid w:val="6060AFA3"/>
    <w:rsid w:val="6133B038"/>
    <w:rsid w:val="619CD138"/>
    <w:rsid w:val="63069C6F"/>
    <w:rsid w:val="6566193C"/>
    <w:rsid w:val="6807D14C"/>
    <w:rsid w:val="69066149"/>
    <w:rsid w:val="69E745C0"/>
    <w:rsid w:val="6A359B90"/>
    <w:rsid w:val="6A8DCB44"/>
    <w:rsid w:val="6BBDAA17"/>
    <w:rsid w:val="6D82990F"/>
    <w:rsid w:val="6E8757D4"/>
    <w:rsid w:val="6EBAD7F1"/>
    <w:rsid w:val="6F68737C"/>
    <w:rsid w:val="6FE68C95"/>
    <w:rsid w:val="6FF79495"/>
    <w:rsid w:val="7096DB5F"/>
    <w:rsid w:val="70DB29B5"/>
    <w:rsid w:val="70F84134"/>
    <w:rsid w:val="74ADDFDD"/>
    <w:rsid w:val="75B35A0B"/>
    <w:rsid w:val="76275D19"/>
    <w:rsid w:val="76FE1326"/>
    <w:rsid w:val="77CF34C6"/>
    <w:rsid w:val="7819DB5E"/>
    <w:rsid w:val="78A489F9"/>
    <w:rsid w:val="78B9E134"/>
    <w:rsid w:val="791EE3A1"/>
    <w:rsid w:val="7B5DEEAE"/>
    <w:rsid w:val="7C18326C"/>
    <w:rsid w:val="7C2C9BDE"/>
    <w:rsid w:val="7C9EF9FC"/>
    <w:rsid w:val="7FB7A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0F4E"/>
  <w15:chartTrackingRefBased/>
  <w15:docId w15:val="{4A963A40-14CD-426D-9226-89E71BDF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0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0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0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0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0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0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0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0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0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0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0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0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092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092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09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09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09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09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0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0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0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0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0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09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09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092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0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092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092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9092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092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D4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4EE5"/>
  </w:style>
  <w:style w:type="paragraph" w:styleId="Zpat">
    <w:name w:val="footer"/>
    <w:basedOn w:val="Normln"/>
    <w:link w:val="ZpatChar"/>
    <w:uiPriority w:val="99"/>
    <w:unhideWhenUsed/>
    <w:rsid w:val="00AD4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4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utfia.volfova@matto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362e2b-0fc5-428e-89ea-7bb32bafefb6" xsi:nil="true"/>
    <lcf76f155ced4ddcb4097134ff3c332f xmlns="b956a862-eec9-40ed-8724-31d63d553c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B670957280D4F893F53AF1A7262A2" ma:contentTypeVersion="12" ma:contentTypeDescription="Create a new document." ma:contentTypeScope="" ma:versionID="48674d83f0cee3daba6452dff92aeb70">
  <xsd:schema xmlns:xsd="http://www.w3.org/2001/XMLSchema" xmlns:xs="http://www.w3.org/2001/XMLSchema" xmlns:p="http://schemas.microsoft.com/office/2006/metadata/properties" xmlns:ns2="b956a862-eec9-40ed-8724-31d63d553c23" xmlns:ns3="e6362e2b-0fc5-428e-89ea-7bb32bafefb6" targetNamespace="http://schemas.microsoft.com/office/2006/metadata/properties" ma:root="true" ma:fieldsID="aab489a71f36f2ba33828e1d6d93c2f2" ns2:_="" ns3:_="">
    <xsd:import namespace="b956a862-eec9-40ed-8724-31d63d553c23"/>
    <xsd:import namespace="e6362e2b-0fc5-428e-89ea-7bb32baf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6a862-eec9-40ed-8724-31d63d553c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96e09-3a53-49b7-8f2c-ee71453f4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62e2b-0fc5-428e-89ea-7bb32baf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39efa2-0679-4de6-8a88-364c9ddc86ca}" ma:internalName="TaxCatchAll" ma:showField="CatchAllData" ma:web="e6362e2b-0fc5-428e-89ea-7bb32baf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120BD9-87A9-409C-BC3F-D852A74F8B70}">
  <ds:schemaRefs>
    <ds:schemaRef ds:uri="http://schemas.microsoft.com/office/2006/metadata/properties"/>
    <ds:schemaRef ds:uri="http://schemas.microsoft.com/office/infopath/2007/PartnerControls"/>
    <ds:schemaRef ds:uri="e6362e2b-0fc5-428e-89ea-7bb32bafefb6"/>
    <ds:schemaRef ds:uri="b956a862-eec9-40ed-8724-31d63d553c23"/>
  </ds:schemaRefs>
</ds:datastoreItem>
</file>

<file path=customXml/itemProps2.xml><?xml version="1.0" encoding="utf-8"?>
<ds:datastoreItem xmlns:ds="http://schemas.openxmlformats.org/officeDocument/2006/customXml" ds:itemID="{3FC4445F-8A36-44F2-832D-4F20E2534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C1AFE-0CFD-4DFE-A405-89C2D3DDA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6a862-eec9-40ed-8724-31d63d553c23"/>
    <ds:schemaRef ds:uri="e6362e2b-0fc5-428e-89ea-7bb32baf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3422</Characters>
  <Application>Microsoft Office Word</Application>
  <DocSecurity>0</DocSecurity>
  <Lines>28</Lines>
  <Paragraphs>7</Paragraphs>
  <ScaleCrop>false</ScaleCrop>
  <Company>Mattoni 1873 a.s.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Sonnková Viktorie</dc:creator>
  <cp:keywords/>
  <dc:description/>
  <cp:lastModifiedBy>Sonnková Viktorie</cp:lastModifiedBy>
  <cp:revision>5</cp:revision>
  <dcterms:created xsi:type="dcterms:W3CDTF">2025-06-02T08:47:00Z</dcterms:created>
  <dcterms:modified xsi:type="dcterms:W3CDTF">2025-06-12T10:45:00Z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0x01010003AB670957280D4F893F53AF1A7262A2</vt:lpwstr>
  </property>
  <property fmtid="{D5CDD505-2E9C-101B-9397-08002B2CF9AE}" pid="3" name="MediaServiceImageTags">
    <vt:lpwstr/>
  </property>
</Properties>
</file>