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48D725EB" w:rsidP="48D725EB" w:rsidRDefault="48D725EB" w14:paraId="4E66C026" w14:textId="1A7B574B">
      <w:pPr>
        <w:jc w:val="center"/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</w:pPr>
    </w:p>
    <w:p w:rsidRPr="0082423C" w:rsidR="00A75526" w:rsidP="48D725EB" w:rsidRDefault="0B33E4B3" w14:paraId="2774E1C8" w14:textId="6E373CA4">
      <w:pPr>
        <w:jc w:val="center"/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</w:pPr>
      <w:r w:rsidRPr="48D725EB" w:rsidR="0B33E4B3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>Nealko</w:t>
      </w:r>
      <w:r w:rsidRPr="48D725EB" w:rsidR="0B33E4B3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 </w:t>
      </w:r>
      <w:r w:rsidRPr="48D725EB" w:rsidR="0B33E4B3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>přestává</w:t>
      </w:r>
      <w:r w:rsidRPr="48D725EB" w:rsidR="0B33E4B3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 </w:t>
      </w:r>
      <w:r w:rsidRPr="48D725EB" w:rsidR="0B33E4B3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>být</w:t>
      </w:r>
      <w:r w:rsidRPr="48D725EB" w:rsidR="0B33E4B3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 </w:t>
      </w:r>
      <w:r w:rsidRPr="48D725EB" w:rsidR="0B33E4B3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>kompromisem</w:t>
      </w:r>
      <w:r w:rsidRPr="48D725EB" w:rsidR="0B33E4B3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. </w:t>
      </w:r>
    </w:p>
    <w:p w:rsidRPr="0082423C" w:rsidR="00A75526" w:rsidP="48D725EB" w:rsidRDefault="0B33E4B3" w14:paraId="03C92862" w14:textId="6042BB71">
      <w:pPr>
        <w:jc w:val="center"/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</w:pPr>
      <w:r w:rsidRPr="48D725EB" w:rsidR="0B33E4B3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Mattoni 1873 je </w:t>
      </w:r>
      <w:r w:rsidRPr="48D725EB" w:rsidR="0B33E4B3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>i</w:t>
      </w:r>
      <w:r w:rsidRPr="48D725EB" w:rsidR="0B33E4B3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 </w:t>
      </w:r>
      <w:r w:rsidRPr="48D725EB" w:rsidR="0B33E4B3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>letos</w:t>
      </w:r>
      <w:r w:rsidRPr="48D725EB" w:rsidR="0B33E4B3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 </w:t>
      </w:r>
      <w:r w:rsidRPr="48D725EB" w:rsidR="0B33E4B3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>partnerem</w:t>
      </w:r>
      <w:r w:rsidRPr="48D725EB" w:rsidR="0B33E4B3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 </w:t>
      </w:r>
      <w:r w:rsidRPr="48D725EB" w:rsidR="0B33E4B3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>Suchýho</w:t>
      </w:r>
      <w:r w:rsidRPr="48D725EB" w:rsidR="0B33E4B3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 </w:t>
      </w:r>
      <w:r w:rsidRPr="48D725EB" w:rsidR="0B33E4B3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>února</w:t>
      </w:r>
    </w:p>
    <w:p w:rsidR="48D725EB" w:rsidP="48D725EB" w:rsidRDefault="48D725EB" w14:paraId="68CB0361" w14:textId="7C64E918">
      <w:pPr>
        <w:jc w:val="center"/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</w:pPr>
    </w:p>
    <w:p w:rsidRPr="0082423C" w:rsidR="27831164" w:rsidP="48D725EB" w:rsidRDefault="27831164" w14:paraId="17A76912" w14:textId="6670DCE0">
      <w:pPr>
        <w:jc w:val="right"/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</w:pPr>
      <w:r w:rsidRPr="48D725EB" w:rsidR="27831164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Praha, 2</w:t>
      </w:r>
      <w:r w:rsidRPr="48D725EB" w:rsidR="74514B04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9</w:t>
      </w:r>
      <w:r w:rsidRPr="48D725EB" w:rsidR="27831164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. </w:t>
      </w:r>
      <w:r w:rsidRPr="48D725EB" w:rsidR="00C962D1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l</w:t>
      </w:r>
      <w:r w:rsidRPr="48D725EB" w:rsidR="27831164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edna</w:t>
      </w:r>
      <w:r w:rsidRPr="48D725EB" w:rsidR="27831164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7831164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2026</w:t>
      </w:r>
    </w:p>
    <w:p w:rsidRPr="0082423C" w:rsidR="008C2E64" w:rsidP="48D725EB" w:rsidRDefault="286FFAF3" w14:paraId="25CC2CF7" w14:textId="603A71CD">
      <w:pPr>
        <w:jc w:val="both"/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</w:pP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Suchej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únor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už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není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výzvou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pro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pár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nadšenců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, ale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jasným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signálem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0A24FE45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celospolečenské</w:t>
      </w:r>
      <w:r w:rsidRPr="48D725EB" w:rsidR="0A24FE45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změny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.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V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roce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2025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se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do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měsíce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bez alkoholu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zapojilo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1,6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milionu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dospělých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Čechů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, tedy 22 %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populace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. </w:t>
      </w:r>
      <w:r w:rsidRPr="48D725EB" w:rsidR="004D6F24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Hlavním</w:t>
      </w:r>
      <w:r w:rsidRPr="48D725EB" w:rsidR="004D6F24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004D6F24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partnerem</w:t>
      </w:r>
      <w:r w:rsidRPr="48D725EB" w:rsidR="004D6F24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004D6F24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kampaně</w:t>
      </w:r>
      <w:r w:rsidRPr="48D725EB" w:rsidR="004D6F24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je </w:t>
      </w:r>
      <w:r w:rsidRPr="48D725EB" w:rsidR="00792C6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i</w:t>
      </w:r>
      <w:r w:rsidRPr="48D725EB" w:rsidR="00792C6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00792C6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letos</w:t>
      </w:r>
      <w:r w:rsidRPr="48D725EB" w:rsidR="00792C6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Mattoni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1873</w:t>
      </w:r>
      <w:r w:rsidRPr="48D725EB" w:rsidR="00792C6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a</w:t>
      </w:r>
      <w:r w:rsidRPr="48D725EB" w:rsidR="643F6B40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potvrzuje</w:t>
      </w:r>
      <w:r w:rsidRPr="48D725EB" w:rsidR="00264227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00264227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tak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,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že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nealkoholické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nápoje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se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stávají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plnohodnotnou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součástí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moderního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společenského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života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, bez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nutnosti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dělat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kompromisy.</w:t>
      </w:r>
    </w:p>
    <w:p w:rsidRPr="0082423C" w:rsidR="008C2E64" w:rsidP="48D725EB" w:rsidRDefault="286FFAF3" w14:paraId="071F26F0" w14:textId="16F945E1">
      <w:pPr>
        <w:jc w:val="both"/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</w:pP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Partnerství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se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Suchým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únorem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je pro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Mattoni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1873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strategickým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krokem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,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který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reflektuje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rostoucí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poptávku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po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vědomější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konzumaci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a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kvalitních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alternativách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k alkoholu.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Značka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dlouhodobě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staví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na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podpoře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zdravého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životního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stylu a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vyváženého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pitného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režimu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31EACA3A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s </w:t>
      </w:r>
      <w:r w:rsidRPr="48D725EB" w:rsidR="31EACA3A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minerály</w:t>
      </w:r>
      <w:r w:rsidRPr="48D725EB" w:rsidR="31EACA3A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a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současně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pracuje s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prémiovým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zážitkem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,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který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odpovídá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očekáváním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0B33E4B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moderních</w:t>
      </w:r>
      <w:r w:rsidRPr="48D725EB" w:rsidR="0B33E4B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spotřebitelů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.</w:t>
      </w:r>
    </w:p>
    <w:p w:rsidRPr="0082423C" w:rsidR="008C2E64" w:rsidP="48D725EB" w:rsidRDefault="286FFAF3" w14:paraId="51256961" w14:textId="70BA200D">
      <w:pPr>
        <w:jc w:val="both"/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</w:pP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„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Nevidíme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Such</w:t>
      </w:r>
      <w:r w:rsidRPr="48D725EB" w:rsidR="0093700F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ej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únor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jako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jednorázovou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výzvu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, ale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jako</w:t>
      </w:r>
      <w:r w:rsidRPr="48D725EB" w:rsidR="2B874035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B874035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impuls</w:t>
      </w:r>
      <w:r w:rsidRPr="48D725EB" w:rsidR="2B874035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B874035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ke</w:t>
      </w:r>
      <w:r w:rsidRPr="48D725EB" w:rsidR="2B874035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B874035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změně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.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L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idé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d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nes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n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ehledají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j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en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3D116C67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“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nepít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al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kohol</w:t>
      </w:r>
      <w:r w:rsidRPr="48D725EB" w:rsidR="76248FB0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”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,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ale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cht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ějí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si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001F5995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už</w:t>
      </w:r>
      <w:r w:rsidRPr="48D725EB" w:rsidR="001F5995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í</w:t>
      </w:r>
      <w:r w:rsidRPr="48D725EB" w:rsidR="001F5995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t</w:t>
      </w:r>
      <w:r w:rsidRPr="48D725EB" w:rsidR="001F5995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sp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o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lečenský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ri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t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uál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,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c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hu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ť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i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e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s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t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etiku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. N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aší</w:t>
      </w:r>
      <w:r w:rsidRPr="48D725EB" w:rsidR="21B51B8B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m cílem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je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nabídnou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t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atrakt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ivní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alternativ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u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, </w:t>
      </w:r>
      <w:r w:rsidRPr="48D725EB" w:rsidR="2CFE95B9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nikoliv</w:t>
      </w:r>
      <w:r w:rsidRPr="48D725EB" w:rsidR="2CFE95B9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m</w:t>
      </w:r>
      <w:r w:rsidRPr="48D725EB" w:rsidR="2CFE95B9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or</w:t>
      </w:r>
      <w:r w:rsidRPr="48D725EB" w:rsidR="2CFE95B9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alizova</w:t>
      </w:r>
      <w:r w:rsidRPr="48D725EB" w:rsidR="2CFE95B9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t</w:t>
      </w:r>
      <w:r w:rsidRPr="48D725EB" w:rsidR="00F770E0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,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“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říká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Lutfia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Miňovská, tisková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mlu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v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čí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Mat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t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oni 1873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.</w:t>
      </w:r>
    </w:p>
    <w:p w:rsidRPr="0082423C" w:rsidR="008C2E64" w:rsidP="48D725EB" w:rsidRDefault="286FFAF3" w14:paraId="23487DD0" w14:textId="77777777">
      <w:pPr>
        <w:jc w:val="both"/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</w:pP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Nealko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jako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brandový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nástroj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,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ne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plán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B</w:t>
      </w:r>
    </w:p>
    <w:p w:rsidRPr="0082423C" w:rsidR="008C2E64" w:rsidP="48D725EB" w:rsidRDefault="286FFAF3" w14:paraId="2F0F6AA8" w14:textId="4A181AE2">
      <w:pPr>
        <w:jc w:val="both"/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</w:pP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Značka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Mattoni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1873 v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rámci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partnerství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nevystupuje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jako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moralizující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autorita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, ale jako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zprostředkovatel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zážitku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. Reaguje na </w:t>
      </w:r>
      <w:r w:rsidRPr="48D725EB" w:rsidR="0B33E4B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ro</w:t>
      </w:r>
      <w:r w:rsidRPr="48D725EB" w:rsidR="0B33E4B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stoucí</w:t>
      </w:r>
      <w:r w:rsidRPr="48D725EB" w:rsidR="0B33E4B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trend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, </w:t>
      </w:r>
      <w:r w:rsidRPr="48D725EB" w:rsidR="0B33E4B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kdy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spotřebitelé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–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zejména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mladší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generace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–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chtějí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zůstat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součástí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společenského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dění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,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aniž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by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museli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konzumovat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alkohol.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Nealkoholický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drink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se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tak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posouvá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z role „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nouzové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varianty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“ do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pozice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plnohodnotné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volby</w:t>
      </w:r>
      <w:r w:rsidRPr="48D725EB" w:rsidR="7243EF1C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7243EF1C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přinášející</w:t>
      </w:r>
      <w:r w:rsidRPr="48D725EB" w:rsidR="7243EF1C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7243EF1C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chuť</w:t>
      </w:r>
      <w:r w:rsidRPr="48D725EB" w:rsidR="7243EF1C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a </w:t>
      </w:r>
      <w:r w:rsidRPr="48D725EB" w:rsidR="7243EF1C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zážitek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.</w:t>
      </w:r>
    </w:p>
    <w:p w:rsidRPr="0082423C" w:rsidR="008C2E64" w:rsidP="48D725EB" w:rsidRDefault="286FFAF3" w14:paraId="7D7B7D8D" w14:textId="6BDA22C0">
      <w:pPr>
        <w:pStyle w:val="Normln"/>
        <w:jc w:val="both"/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</w:pP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Ve spolupráci s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Annou Novákovou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, barmankou známou ze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Show Jana Krause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, proto vznikla trojice originálních nealkoholických koktejlů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Cherry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Love, Mango Time a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Sleepy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Peach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. </w:t>
      </w:r>
      <w:r w:rsidRPr="48D725EB" w:rsidR="1FB8FB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Každý z nich tematicky reaguje na oblasti, které alkohol nejvíce zatěžuje, tedy </w:t>
      </w:r>
      <w:r w:rsidRPr="48D725EB" w:rsidR="1FB8FB90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vztahy, čas a kvalitu spánku</w:t>
      </w:r>
      <w:r w:rsidRPr="48D725EB" w:rsidR="1FB8FB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, a pracuje s emocemi i symbolikou, které jsou pro úspěšnou </w:t>
      </w:r>
      <w:r w:rsidRPr="48D725EB" w:rsidR="1FB8FB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brandovou</w:t>
      </w:r>
      <w:r w:rsidRPr="48D725EB" w:rsidR="1FB8FB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komunikaci klíčové.</w:t>
      </w:r>
    </w:p>
    <w:p w:rsidRPr="0082423C" w:rsidR="008C2E64" w:rsidP="48D725EB" w:rsidRDefault="286FFAF3" w14:paraId="058C9837" w14:textId="77777777">
      <w:pPr>
        <w:jc w:val="both"/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</w:pP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Gastronomie jako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přirozený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touchpoint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značky</w:t>
      </w:r>
    </w:p>
    <w:p w:rsidR="476A3D01" w:rsidP="48D725EB" w:rsidRDefault="476A3D01" w14:paraId="413E1A6E" w14:textId="133D3492">
      <w:pPr>
        <w:pStyle w:val="Normln"/>
        <w:bidi w:val="0"/>
        <w:spacing w:before="0" w:beforeAutospacing="off" w:after="160" w:afterAutospacing="off" w:line="278" w:lineRule="auto"/>
        <w:ind w:left="0" w:right="0"/>
        <w:jc w:val="both"/>
      </w:pPr>
      <w:r w:rsidRPr="48D725EB" w:rsidR="476A3D01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Mattoni 1873 se nealkoholickým koktejlům věnuje systematicky již téměř tři desetiletí. Pořádá prestižní mezinárodní barmanskou soutěž, mistrovství světa v míchání nealkoholických koktejlů Mattoni Grand Drink. S barmany spolupracuje dlouhodobě, i díky tomu značka vnímá gastro segment jako jeden z hlavních </w:t>
      </w:r>
      <w:r w:rsidRPr="48D725EB" w:rsidR="476A3D01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touchpointů</w:t>
      </w:r>
      <w:r w:rsidRPr="48D725EB" w:rsidR="476A3D01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, kde se mění společenské normy a očekávání hostů.</w:t>
      </w:r>
    </w:p>
    <w:p w:rsidRPr="0082423C" w:rsidR="008C2E64" w:rsidP="48D725EB" w:rsidRDefault="286FFAF3" w14:paraId="1E51B136" w14:textId="78C652F2">
      <w:pPr>
        <w:jc w:val="both"/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</w:pP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„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Nealkoholický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koktejl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dnes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musí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nabídnout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komplexní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chuť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,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vizuální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atraktivitu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i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příběh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.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Mattoni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do nich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nepřináší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jen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perlivost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, ale </w:t>
      </w:r>
      <w:r w:rsidRPr="48D725EB" w:rsidR="323136F1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také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charakter a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vyvážený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poměr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minerálů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,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který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chuťově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funguje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podobně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jako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kvalitní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základ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u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alkoholických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drinků</w:t>
      </w:r>
      <w:r w:rsidRPr="48D725EB" w:rsidR="286FFAF3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,“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doplňuje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Anna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Nováková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.</w:t>
      </w:r>
    </w:p>
    <w:p w:rsidRPr="0082423C" w:rsidR="008C2E64" w:rsidP="48D725EB" w:rsidRDefault="00572C48" w14:paraId="3F082714" w14:textId="19C551AD">
      <w:pPr>
        <w:jc w:val="both"/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</w:pPr>
      <w:r w:rsidRPr="48D725EB" w:rsidR="00572C48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Během Suchého února si mohou lidé nealkoholické koktejly od Mattoni připravit doma</w:t>
      </w:r>
      <w:r w:rsidRPr="48D725EB" w:rsidR="00572C48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a zároveň je najdou ve vybraných barech a restauracích,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kde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reagují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na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rostoucí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poptávku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po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promyšlených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nealkoholických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variantách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v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nápojových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lístcích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.</w:t>
      </w:r>
    </w:p>
    <w:p w:rsidRPr="0082423C" w:rsidR="008C2E64" w:rsidP="48D725EB" w:rsidRDefault="286FFAF3" w14:paraId="36D00887" w14:textId="3243F307">
      <w:pPr>
        <w:jc w:val="both"/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</w:pP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Such</w:t>
      </w:r>
      <w:r w:rsidRPr="48D725EB" w:rsidR="764841CE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ej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únor jako začátek</w:t>
      </w:r>
    </w:p>
    <w:p w:rsidRPr="0082423C" w:rsidR="008C2E64" w:rsidP="48D725EB" w:rsidRDefault="286FFAF3" w14:paraId="65E3E9D9" w14:textId="77777777">
      <w:pPr>
        <w:jc w:val="both"/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</w:pP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Partnerství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se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Suchým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únorem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zapadá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do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dlouhodobé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strategie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Mattoni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1873,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jejímž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cílem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je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normalizovat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nealkoholickou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volbu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a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ukotvit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ji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jako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přirozenou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součást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každodenního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života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, gastronomie i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společenských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setkání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.</w:t>
      </w:r>
    </w:p>
    <w:p w:rsidR="008C2E64" w:rsidP="48D725EB" w:rsidRDefault="286FFAF3" w14:paraId="738F1C9F" w14:textId="77777777">
      <w:pPr>
        <w:jc w:val="both"/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</w:pP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Z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pohledu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značky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tak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nejde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o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krátkodobou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aktivaci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, ale o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dlouhodobou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práci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s </w:t>
      </w:r>
      <w:r w:rsidRPr="48D725EB" w:rsidR="286FFAF3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kategorií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,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která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má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potenciál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zásadně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proměnit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vnímání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nealkoholických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nápojů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na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českém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trhu</w:t>
      </w:r>
      <w:r w:rsidRPr="48D725EB" w:rsidR="286FFAF3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.</w:t>
      </w:r>
    </w:p>
    <w:p w:rsidR="48D725EB" w:rsidP="48D725EB" w:rsidRDefault="48D725EB" w14:paraId="57919403" w14:textId="685DECD2">
      <w:pPr>
        <w:pStyle w:val="Normln"/>
        <w:jc w:val="both"/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</w:p>
    <w:p w:rsidRPr="008C2E64" w:rsidR="003D7868" w:rsidP="48D725EB" w:rsidRDefault="003D7868" w14:paraId="1A1AB5A0" w14:textId="7E44FD3E">
      <w:pPr>
        <w:pStyle w:val="Normln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48D725EB" w:rsidR="54613A97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O Mattoni 1873</w:t>
      </w:r>
    </w:p>
    <w:p w:rsidRPr="008C2E64" w:rsidR="003D7868" w:rsidP="48D725EB" w:rsidRDefault="003D7868" w14:paraId="24D5E8C0" w14:textId="5A36137A">
      <w:pPr>
        <w:pStyle w:val="paragraph"/>
        <w:spacing w:before="0" w:beforeAutospacing="off" w:after="60" w:afterAutospacing="off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Mattoni 1873, skupina kolem mateřské společnosti Mattoni 1873 a. s., je největším distributorem nealkoholických nápojů ve střední Evropě. Ambicí skupiny je přinášet díky skvělým značkám a úspěšné tradici lidem do života osvěžení, nyní i v budoucnu.</w:t>
      </w:r>
    </w:p>
    <w:p w:rsidRPr="008C2E64" w:rsidR="003D7868" w:rsidP="48D725EB" w:rsidRDefault="003D7868" w14:paraId="73A0BA6E" w14:textId="40F64A5F">
      <w:pPr>
        <w:pStyle w:val="paragraph"/>
        <w:spacing w:before="0" w:beforeAutospacing="off" w:after="60" w:afterAutospacing="off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 xml:space="preserve">Kořeny skupiny sahají do roku 1873, ke karlovarskému rodákovi Heinrichu </w:t>
      </w: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Mattonimu</w:t>
      </w: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 xml:space="preserve">. Novodobé kapitoly se začaly psát v 90. letech díky výrazným investicím nových majitelů, italské rodiny </w:t>
      </w: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Pasquale</w:t>
      </w: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.</w:t>
      </w:r>
    </w:p>
    <w:p w:rsidRPr="008C2E64" w:rsidR="003D7868" w:rsidP="48D725EB" w:rsidRDefault="003D7868" w14:paraId="5EA0E645" w14:textId="15E2EB27">
      <w:pPr>
        <w:pStyle w:val="paragraph"/>
        <w:spacing w:before="0" w:beforeAutospacing="off" w:after="60" w:afterAutospacing="off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 xml:space="preserve">V ČR vyrábí skupina vedle tradiční minerální vody Mattoni také pramenitou vodu </w:t>
      </w: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Aquila</w:t>
      </w: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 xml:space="preserve"> a minerální vody Magnesia, Poděbradka, Dobrá voda a Hanácká Kyselka; dále značky nealkoholických nápojů Pepsi, </w:t>
      </w: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Mirinda</w:t>
      </w: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 xml:space="preserve">, 7UP, </w:t>
      </w: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Schweppes</w:t>
      </w: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 xml:space="preserve">, </w:t>
      </w: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Gatorade</w:t>
      </w: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 xml:space="preserve">, </w:t>
      </w: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Mountain</w:t>
      </w: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 xml:space="preserve"> </w:t>
      </w: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Dew</w:t>
      </w: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 xml:space="preserve">, a další. Distribuuje také </w:t>
      </w: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snacky</w:t>
      </w: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 xml:space="preserve"> značky </w:t>
      </w: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Lay’s</w:t>
      </w: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 xml:space="preserve">. V partnerské spolupráci s Budějovickým Budvarem vyrábí ochucené nealkoholické pivo </w:t>
      </w: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BirGo</w:t>
      </w: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.</w:t>
      </w:r>
    </w:p>
    <w:p w:rsidRPr="008C2E64" w:rsidR="003D7868" w:rsidP="48D725EB" w:rsidRDefault="003D7868" w14:paraId="68A94773" w14:textId="1A66F051">
      <w:pPr>
        <w:pStyle w:val="paragraph"/>
        <w:spacing w:before="0" w:beforeAutospacing="off" w:after="60" w:afterAutospacing="off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Své produkty v současné době Mattoni 1873 vyváží do téměř 20 zemí světa a jako mateřská společnost vlastní zahraniční značky minerálních vod v Rakousku, Maďarsku a Srbsku. V Rakousku, Bulharsku, Slovensku, Maďarsku, Srbsku, Černé Hoře a Bosně a Hercegovině je Mattoni 1873 výhradním výrobcem a distributorem nealkoholických nápojů značek firmy PepsiCo. Ve všech zemích, kde skupina operuje, zaměstnává na 3 650 zaměstnanců.</w:t>
      </w:r>
    </w:p>
    <w:p w:rsidRPr="008C2E64" w:rsidR="003D7868" w:rsidP="48D725EB" w:rsidRDefault="003D7868" w14:paraId="5952205C" w14:textId="6D13B75B">
      <w:pPr>
        <w:pStyle w:val="paragraph"/>
        <w:spacing w:before="0" w:beforeAutospacing="off" w:after="60" w:afterAutospacing="off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 xml:space="preserve"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plechovek. Další zajímavé informace naleznete na profilech Mattoni 1873 na sociálních sítích </w:t>
      </w:r>
      <w:hyperlink r:id="R2686310cb9064ebb">
        <w:r w:rsidRPr="48D725EB" w:rsidR="54613A97">
          <w:rPr>
            <w:rStyle w:val="Hypertextovodkaz"/>
            <w:rFonts w:ascii="Century Gothic" w:hAnsi="Century Gothic" w:eastAsia="Century Gothic" w:cs="Century Gothic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8"/>
            <w:szCs w:val="18"/>
            <w:lang w:val="cs-CZ"/>
          </w:rPr>
          <w:t>LinkedIn</w:t>
        </w:r>
      </w:hyperlink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 xml:space="preserve">, </w:t>
      </w:r>
      <w:hyperlink r:id="R70a00935112648fa">
        <w:r w:rsidRPr="48D725EB" w:rsidR="54613A97">
          <w:rPr>
            <w:rStyle w:val="Hypertextovodkaz"/>
            <w:rFonts w:ascii="Century Gothic" w:hAnsi="Century Gothic" w:eastAsia="Century Gothic" w:cs="Century Gothic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8"/>
            <w:szCs w:val="18"/>
            <w:lang w:val="cs-CZ"/>
          </w:rPr>
          <w:t>X</w:t>
        </w:r>
      </w:hyperlink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 xml:space="preserve"> a </w:t>
      </w:r>
      <w:hyperlink r:id="Rbb7b8ec1977e4cdc">
        <w:r w:rsidRPr="48D725EB" w:rsidR="54613A97">
          <w:rPr>
            <w:rStyle w:val="Hypertextovodkaz"/>
            <w:rFonts w:ascii="Century Gothic" w:hAnsi="Century Gothic" w:eastAsia="Century Gothic" w:cs="Century Gothic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8"/>
            <w:szCs w:val="18"/>
            <w:lang w:val="cs-CZ"/>
          </w:rPr>
          <w:t>Facebook</w:t>
        </w:r>
      </w:hyperlink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.</w:t>
      </w:r>
    </w:p>
    <w:p w:rsidRPr="008C2E64" w:rsidR="003D7868" w:rsidP="48D725EB" w:rsidRDefault="003D7868" w14:paraId="64A6BC45" w14:textId="6D09EFF2">
      <w:pPr>
        <w:spacing w:before="0" w:beforeAutospacing="off" w:after="60" w:afterAutospacing="off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</w:p>
    <w:p w:rsidRPr="008C2E64" w:rsidR="003D7868" w:rsidP="48D725EB" w:rsidRDefault="003D7868" w14:paraId="6EC587AD" w14:textId="67730CE3">
      <w:pPr>
        <w:spacing w:before="0" w:beforeAutospacing="off" w:after="60" w:afterAutospacing="off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</w:p>
    <w:p w:rsidRPr="008C2E64" w:rsidR="003D7868" w:rsidP="48D725EB" w:rsidRDefault="003D7868" w14:paraId="10E6532B" w14:textId="40F633E7">
      <w:pPr>
        <w:pStyle w:val="paragraph"/>
        <w:spacing w:beforeAutospacing="on" w:afterAutospacing="on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48D725EB" w:rsidR="54613A97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Kontakt pro média</w:t>
      </w:r>
    </w:p>
    <w:p w:rsidRPr="008C2E64" w:rsidR="003D7868" w:rsidP="48D725EB" w:rsidRDefault="003D7868" w14:paraId="61A6AD11" w14:textId="2813ECE2">
      <w:pPr>
        <w:spacing w:after="0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Lutfia Miňovská, PR manažer</w:t>
      </w:r>
      <w:r>
        <w:br/>
      </w: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Mattoni 1873</w:t>
      </w:r>
    </w:p>
    <w:p w:rsidRPr="008C2E64" w:rsidR="003D7868" w:rsidP="48D725EB" w:rsidRDefault="003D7868" w14:paraId="37F36822" w14:textId="508945FA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18"/>
          <w:szCs w:val="18"/>
          <w:lang w:val="cs-CZ"/>
        </w:rPr>
      </w:pP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Telefon: 607 602 328</w:t>
      </w:r>
      <w:r>
        <w:br/>
      </w:r>
      <w:r w:rsidRPr="48D725EB" w:rsidR="54613A9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 xml:space="preserve">E-mail: </w:t>
      </w:r>
      <w:hyperlink r:id="Rc19a0ecad5c54f2d">
        <w:r w:rsidRPr="48D725EB" w:rsidR="54613A97">
          <w:rPr>
            <w:rStyle w:val="Hypertextovodkaz"/>
            <w:rFonts w:ascii="Century Gothic" w:hAnsi="Century Gothic" w:eastAsia="Century Gothic" w:cs="Century Gothic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8"/>
            <w:szCs w:val="18"/>
            <w:lang w:val="cs-CZ"/>
          </w:rPr>
          <w:t>lutfia.</w:t>
        </w:r>
        <w:r w:rsidRPr="48D725EB" w:rsidR="74A03F89">
          <w:rPr>
            <w:rStyle w:val="Hypertextovodkaz"/>
            <w:rFonts w:ascii="Century Gothic" w:hAnsi="Century Gothic" w:eastAsia="Century Gothic" w:cs="Century Gothic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8"/>
            <w:szCs w:val="18"/>
            <w:lang w:val="cs-CZ"/>
          </w:rPr>
          <w:t>minovska</w:t>
        </w:r>
        <w:r w:rsidRPr="48D725EB" w:rsidR="54613A97">
          <w:rPr>
            <w:rStyle w:val="Hypertextovodkaz"/>
            <w:rFonts w:ascii="Century Gothic" w:hAnsi="Century Gothic" w:eastAsia="Century Gothic" w:cs="Century Gothic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8"/>
            <w:szCs w:val="18"/>
            <w:lang w:val="cs-CZ"/>
          </w:rPr>
          <w:t>@mattoni.cz</w:t>
        </w:r>
      </w:hyperlink>
    </w:p>
    <w:p w:rsidRPr="008C2E64" w:rsidR="003D7868" w:rsidP="48D725EB" w:rsidRDefault="003D7868" w14:paraId="6A6DF13C" w14:textId="669115EE">
      <w:pPr>
        <w:jc w:val="both"/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</w:pPr>
    </w:p>
    <w:sectPr w:rsidRPr="008C2E64" w:rsidR="003D7868">
      <w:headerReference w:type="default" r:id="rId13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3AE8" w:rsidP="007168A8" w:rsidRDefault="00FB3AE8" w14:paraId="67DEDA00" w14:textId="77777777">
      <w:pPr>
        <w:spacing w:after="0" w:line="240" w:lineRule="auto"/>
      </w:pPr>
      <w:r>
        <w:separator/>
      </w:r>
    </w:p>
  </w:endnote>
  <w:endnote w:type="continuationSeparator" w:id="0">
    <w:p w:rsidR="00FB3AE8" w:rsidP="007168A8" w:rsidRDefault="00FB3AE8" w14:paraId="172BECE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3AE8" w:rsidP="007168A8" w:rsidRDefault="00FB3AE8" w14:paraId="1BC7397F" w14:textId="77777777">
      <w:pPr>
        <w:spacing w:after="0" w:line="240" w:lineRule="auto"/>
      </w:pPr>
      <w:r>
        <w:separator/>
      </w:r>
    </w:p>
  </w:footnote>
  <w:footnote w:type="continuationSeparator" w:id="0">
    <w:p w:rsidR="00FB3AE8" w:rsidP="007168A8" w:rsidRDefault="00FB3AE8" w14:paraId="1B8B738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168A8" w:rsidP="48D725EB" w:rsidRDefault="007168A8" w14:paraId="018BB7C6" w14:textId="34D54F5E">
    <w:pPr>
      <w:pStyle w:val="Zhlav"/>
      <w:jc w:val="center"/>
    </w:pPr>
    <w:r w:rsidR="48D725EB">
      <w:drawing>
        <wp:inline wp14:editId="1E14CA07" wp14:anchorId="3982FAF1">
          <wp:extent cx="2105025" cy="595884"/>
          <wp:effectExtent l="0" t="0" r="0" b="0"/>
          <wp:docPr id="951680668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951680668" name="Picture 951680668"/>
                  <pic:cNvPicPr/>
                </pic:nvPicPr>
                <pic:blipFill>
                  <a:blip xmlns:r="http://schemas.openxmlformats.org/officeDocument/2006/relationships" r:embed="rId203332758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2105025" cy="5958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E64"/>
    <w:rsid w:val="001F1CB0"/>
    <w:rsid w:val="001F5995"/>
    <w:rsid w:val="00264227"/>
    <w:rsid w:val="00392CF6"/>
    <w:rsid w:val="003C52E7"/>
    <w:rsid w:val="003D7868"/>
    <w:rsid w:val="00425D1F"/>
    <w:rsid w:val="00426478"/>
    <w:rsid w:val="004814E0"/>
    <w:rsid w:val="00490D17"/>
    <w:rsid w:val="004D6F24"/>
    <w:rsid w:val="004E623E"/>
    <w:rsid w:val="00572C48"/>
    <w:rsid w:val="006513CB"/>
    <w:rsid w:val="00671570"/>
    <w:rsid w:val="006A6A48"/>
    <w:rsid w:val="007168A8"/>
    <w:rsid w:val="00792C63"/>
    <w:rsid w:val="007A5DCA"/>
    <w:rsid w:val="0082423C"/>
    <w:rsid w:val="008C2E64"/>
    <w:rsid w:val="0093700F"/>
    <w:rsid w:val="009466C8"/>
    <w:rsid w:val="00960B4E"/>
    <w:rsid w:val="00A75526"/>
    <w:rsid w:val="00B32A8A"/>
    <w:rsid w:val="00C962D1"/>
    <w:rsid w:val="00DD32F0"/>
    <w:rsid w:val="00E60984"/>
    <w:rsid w:val="00E655D9"/>
    <w:rsid w:val="00F20288"/>
    <w:rsid w:val="00F3234B"/>
    <w:rsid w:val="00F355D4"/>
    <w:rsid w:val="00F770E0"/>
    <w:rsid w:val="00F87827"/>
    <w:rsid w:val="00FB3AE8"/>
    <w:rsid w:val="056FA7AB"/>
    <w:rsid w:val="0A24FE45"/>
    <w:rsid w:val="0B33E4B3"/>
    <w:rsid w:val="0D38E096"/>
    <w:rsid w:val="1038F56D"/>
    <w:rsid w:val="1088728A"/>
    <w:rsid w:val="1D6D7CB6"/>
    <w:rsid w:val="1FB8FB90"/>
    <w:rsid w:val="21B51B8B"/>
    <w:rsid w:val="25106427"/>
    <w:rsid w:val="25150C7B"/>
    <w:rsid w:val="272E5669"/>
    <w:rsid w:val="27831164"/>
    <w:rsid w:val="286FFAF3"/>
    <w:rsid w:val="2B874035"/>
    <w:rsid w:val="2CFE95B9"/>
    <w:rsid w:val="31EACA3A"/>
    <w:rsid w:val="323136F1"/>
    <w:rsid w:val="3B88FF74"/>
    <w:rsid w:val="3D116C67"/>
    <w:rsid w:val="467DBE63"/>
    <w:rsid w:val="476A3D01"/>
    <w:rsid w:val="48D725EB"/>
    <w:rsid w:val="52B5A314"/>
    <w:rsid w:val="54613A97"/>
    <w:rsid w:val="576C7EFA"/>
    <w:rsid w:val="5878C67C"/>
    <w:rsid w:val="5F08A4B2"/>
    <w:rsid w:val="613C6E50"/>
    <w:rsid w:val="643F6B40"/>
    <w:rsid w:val="6CBB3482"/>
    <w:rsid w:val="6FC97949"/>
    <w:rsid w:val="71B9366F"/>
    <w:rsid w:val="721BF953"/>
    <w:rsid w:val="7243EF1C"/>
    <w:rsid w:val="74514B04"/>
    <w:rsid w:val="74A03F89"/>
    <w:rsid w:val="74AF305C"/>
    <w:rsid w:val="76248FB0"/>
    <w:rsid w:val="764841CE"/>
    <w:rsid w:val="772FB2D7"/>
    <w:rsid w:val="7743DF9F"/>
    <w:rsid w:val="77492C22"/>
    <w:rsid w:val="7F94B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29781"/>
  <w15:chartTrackingRefBased/>
  <w15:docId w15:val="{A09FCBAC-432C-4842-81B7-57E4F6171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uiPriority w:val="0"/>
    <w:name w:val="Normal"/>
    <w:qFormat/>
    <w:rsid w:val="48D725EB"/>
    <w:rPr>
      <w:noProof w:val="0"/>
      <w:lang w:val="cs-CZ"/>
    </w:rPr>
  </w:style>
  <w:style w:type="paragraph" w:styleId="Nadpis1">
    <w:uiPriority w:val="9"/>
    <w:name w:val="heading 1"/>
    <w:basedOn w:val="Normal"/>
    <w:next w:val="Normal"/>
    <w:qFormat/>
    <w:rsid w:val="48D725EB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Nadpis2">
    <w:uiPriority w:val="9"/>
    <w:name w:val="heading 2"/>
    <w:basedOn w:val="Normal"/>
    <w:next w:val="Normal"/>
    <w:semiHidden/>
    <w:unhideWhenUsed/>
    <w:qFormat/>
    <w:rsid w:val="48D725EB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Nadpis3">
    <w:uiPriority w:val="9"/>
    <w:name w:val="heading 3"/>
    <w:basedOn w:val="Normal"/>
    <w:next w:val="Normal"/>
    <w:semiHidden/>
    <w:unhideWhenUsed/>
    <w:qFormat/>
    <w:rsid w:val="48D725EB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Nadpis4">
    <w:uiPriority w:val="9"/>
    <w:name w:val="heading 4"/>
    <w:basedOn w:val="Normal"/>
    <w:next w:val="Normal"/>
    <w:semiHidden/>
    <w:unhideWhenUsed/>
    <w:qFormat/>
    <w:rsid w:val="48D725EB"/>
    <w:rPr>
      <w:rFonts w:eastAsia="" w:cs="" w:eastAsiaTheme="majorEastAsia" w:cstheme="majorBidi"/>
      <w:i w:val="1"/>
      <w:iCs w:val="1"/>
      <w:color w:val="0F4761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Nadpis5">
    <w:uiPriority w:val="9"/>
    <w:name w:val="heading 5"/>
    <w:basedOn w:val="Normal"/>
    <w:next w:val="Normal"/>
    <w:semiHidden/>
    <w:unhideWhenUsed/>
    <w:qFormat/>
    <w:rsid w:val="48D725EB"/>
    <w:rPr>
      <w:rFonts w:eastAsia="" w:cs="" w:eastAsiaTheme="majorEastAsia" w:cstheme="majorBidi"/>
      <w:color w:val="0F4761" w:themeColor="accent1" w:themeTint="FF" w:themeShade="BF"/>
    </w:rPr>
    <w:pPr>
      <w:keepNext w:val="1"/>
      <w:keepLines w:val="1"/>
      <w:spacing w:before="80" w:after="40"/>
      <w:outlineLvl w:val="4"/>
    </w:pPr>
  </w:style>
  <w:style w:type="paragraph" w:styleId="Nadpis6">
    <w:uiPriority w:val="9"/>
    <w:name w:val="heading 6"/>
    <w:basedOn w:val="Normal"/>
    <w:next w:val="Normal"/>
    <w:semiHidden/>
    <w:unhideWhenUsed/>
    <w:qFormat/>
    <w:rsid w:val="48D725EB"/>
    <w:rPr>
      <w:rFonts w:eastAsia="" w:cs="" w:eastAsiaTheme="majorEastAsia" w:cstheme="majorBidi"/>
      <w:i w:val="1"/>
      <w:iCs w:val="1"/>
      <w:color w:val="595959" w:themeColor="text1" w:themeTint="A6" w:themeShade="FF"/>
    </w:rPr>
    <w:pPr>
      <w:keepNext w:val="1"/>
      <w:keepLines w:val="1"/>
      <w:spacing w:before="40" w:after="0"/>
      <w:outlineLvl w:val="5"/>
    </w:pPr>
  </w:style>
  <w:style w:type="paragraph" w:styleId="Nadpis7">
    <w:uiPriority w:val="9"/>
    <w:name w:val="heading 7"/>
    <w:basedOn w:val="Normal"/>
    <w:next w:val="Normal"/>
    <w:semiHidden/>
    <w:unhideWhenUsed/>
    <w:qFormat/>
    <w:rsid w:val="48D725EB"/>
    <w:rPr>
      <w:rFonts w:eastAsia="" w:cs="" w:eastAsiaTheme="majorEastAsia" w:cstheme="majorBidi"/>
      <w:color w:val="595959" w:themeColor="text1" w:themeTint="A6" w:themeShade="FF"/>
    </w:rPr>
    <w:pPr>
      <w:keepNext w:val="1"/>
      <w:keepLines w:val="1"/>
      <w:spacing w:before="40" w:after="0"/>
      <w:outlineLvl w:val="6"/>
    </w:pPr>
  </w:style>
  <w:style w:type="paragraph" w:styleId="Nadpis8">
    <w:uiPriority w:val="9"/>
    <w:name w:val="heading 8"/>
    <w:basedOn w:val="Normal"/>
    <w:next w:val="Normal"/>
    <w:semiHidden/>
    <w:unhideWhenUsed/>
    <w:qFormat/>
    <w:rsid w:val="48D725EB"/>
    <w:rPr>
      <w:rFonts w:eastAsia="" w:cs="" w:eastAsiaTheme="majorEastAsia" w:cstheme="majorBidi"/>
      <w:i w:val="1"/>
      <w:iCs w:val="1"/>
      <w:color w:val="272727"/>
    </w:rPr>
    <w:pPr>
      <w:keepNext w:val="1"/>
      <w:keepLines w:val="1"/>
      <w:spacing w:after="0"/>
      <w:outlineLvl w:val="7"/>
    </w:pPr>
  </w:style>
  <w:style w:type="paragraph" w:styleId="Nadpis9">
    <w:uiPriority w:val="9"/>
    <w:name w:val="heading 9"/>
    <w:basedOn w:val="Normal"/>
    <w:next w:val="Normal"/>
    <w:semiHidden/>
    <w:unhideWhenUsed/>
    <w:qFormat/>
    <w:rsid w:val="48D725EB"/>
    <w:rPr>
      <w:rFonts w:eastAsia="" w:cs="" w:eastAsiaTheme="majorEastAsia" w:cstheme="majorBidi"/>
      <w:color w:val="272727"/>
    </w:rPr>
    <w:pPr>
      <w:keepNext w:val="1"/>
      <w:keepLines w:val="1"/>
      <w:spacing w:after="0"/>
      <w:outlineLvl w:val="8"/>
    </w:pPr>
  </w:style>
  <w:style w:type="character" w:styleId="Standardnpsmoodstavce" w:default="1">
    <w:name w:val="Default Paragraph Font"/>
    <w:uiPriority w:val="1"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uiPriority w:val="34"/>
    <w:name w:val="List Paragraph"/>
    <w:basedOn w:val="Normal"/>
    <w:qFormat/>
    <w:rsid w:val="48D725EB"/>
    <w:pPr>
      <w:spacing/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C2E6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C2E64"/>
    <w:rPr>
      <w:b/>
      <w:bCs/>
      <w:smallCaps/>
      <w:color w:val="0F4761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F20288"/>
    <w:rPr>
      <w:sz w:val="16"/>
      <w:szCs w:val="16"/>
    </w:rPr>
  </w:style>
  <w:style w:type="paragraph" w:styleId="Textkomente">
    <w:uiPriority w:val="99"/>
    <w:name w:val="annotation text"/>
    <w:basedOn w:val="Normal"/>
    <w:unhideWhenUsed/>
    <w:link w:val="TextkomenteChar"/>
    <w:rsid w:val="48D725EB"/>
    <w:rPr>
      <w:sz w:val="20"/>
      <w:szCs w:val="20"/>
    </w:rPr>
    <w:pPr>
      <w:spacing w:line="240" w:lineRule="auto"/>
    </w:pPr>
  </w:style>
  <w:style w:type="character" w:styleId="TextkomenteChar" w:customStyle="1">
    <w:name w:val="Text komentáře Char"/>
    <w:basedOn w:val="Standardnpsmoodstavce"/>
    <w:link w:val="Textkomente"/>
    <w:uiPriority w:val="99"/>
    <w:rsid w:val="00F20288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20288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F20288"/>
    <w:rPr>
      <w:b/>
      <w:bCs/>
      <w:sz w:val="20"/>
      <w:szCs w:val="20"/>
      <w:lang w:val="cs-CZ"/>
    </w:rPr>
  </w:style>
  <w:style w:type="character" w:styleId="Nadpis1Char" w:customStyle="1">
    <w:name w:val="Nadpis 1 Char"/>
    <w:basedOn w:val="Standardnpsmoodstavce"/>
    <w:uiPriority w:val="9"/>
    <w:rsid w:val="00F3234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Standardnpsmoodstavce"/>
    <w:uiPriority w:val="9"/>
    <w:semiHidden/>
    <w:rsid w:val="00F3234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Standardnpsmoodstavce"/>
    <w:uiPriority w:val="9"/>
    <w:semiHidden/>
    <w:rsid w:val="00F3234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Standardnpsmoodstavce"/>
    <w:uiPriority w:val="9"/>
    <w:semiHidden/>
    <w:rsid w:val="00F3234B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Standardnpsmoodstavce"/>
    <w:uiPriority w:val="9"/>
    <w:semiHidden/>
    <w:rsid w:val="00F3234B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Standardnpsmoodstavce"/>
    <w:uiPriority w:val="9"/>
    <w:semiHidden/>
    <w:rsid w:val="00F3234B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Standardnpsmoodstavce"/>
    <w:uiPriority w:val="9"/>
    <w:semiHidden/>
    <w:rsid w:val="00F3234B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Standardnpsmoodstavce"/>
    <w:uiPriority w:val="9"/>
    <w:semiHidden/>
    <w:rsid w:val="00F3234B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Standardnpsmoodstavce"/>
    <w:uiPriority w:val="9"/>
    <w:semiHidden/>
    <w:rsid w:val="00F3234B"/>
    <w:rPr>
      <w:rFonts w:eastAsiaTheme="majorEastAsia" w:cstheme="majorBidi"/>
      <w:color w:val="272727" w:themeColor="text1" w:themeTint="D8"/>
    </w:rPr>
  </w:style>
  <w:style w:type="character" w:styleId="NzevChar" w:customStyle="1">
    <w:name w:val="Název Char"/>
    <w:basedOn w:val="Standardnpsmoodstavce"/>
    <w:uiPriority w:val="10"/>
    <w:rsid w:val="00F3234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PodnadpisChar" w:customStyle="1">
    <w:name w:val="Podnadpis Char"/>
    <w:basedOn w:val="Standardnpsmoodstavce"/>
    <w:uiPriority w:val="11"/>
    <w:rsid w:val="00F32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CittChar" w:customStyle="1">
    <w:name w:val="Citát Char"/>
    <w:basedOn w:val="Standardnpsmoodstavce"/>
    <w:uiPriority w:val="29"/>
    <w:rsid w:val="00F3234B"/>
    <w:rPr>
      <w:i/>
      <w:iCs/>
      <w:color w:val="404040" w:themeColor="text1" w:themeTint="BF"/>
    </w:rPr>
  </w:style>
  <w:style w:type="character" w:styleId="VrazncittChar" w:customStyle="1">
    <w:name w:val="Výrazný citát Char"/>
    <w:basedOn w:val="Standardnpsmoodstavce"/>
    <w:uiPriority w:val="30"/>
    <w:rsid w:val="00F3234B"/>
    <w:rPr>
      <w:i/>
      <w:iCs/>
      <w:color w:val="0F4761" w:themeColor="accent1" w:themeShade="BF"/>
    </w:rPr>
  </w:style>
  <w:style w:type="paragraph" w:styleId="Revize">
    <w:name w:val="Revision"/>
    <w:hidden/>
    <w:uiPriority w:val="99"/>
    <w:semiHidden/>
    <w:rsid w:val="007168A8"/>
    <w:pPr>
      <w:spacing w:after="0" w:line="240" w:lineRule="auto"/>
    </w:pPr>
    <w:rPr>
      <w:lang w:val="cs-CZ"/>
    </w:rPr>
  </w:style>
  <w:style w:type="paragraph" w:styleId="Zhlav">
    <w:uiPriority w:val="99"/>
    <w:name w:val="header"/>
    <w:basedOn w:val="Normal"/>
    <w:unhideWhenUsed/>
    <w:link w:val="ZhlavChar"/>
    <w:rsid w:val="48D725EB"/>
    <w:pPr>
      <w:tabs>
        <w:tab w:val="center" w:leader="none" w:pos="4536"/>
        <w:tab w:val="right" w:leader="none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7168A8"/>
    <w:rPr>
      <w:lang w:val="cs-CZ"/>
    </w:rPr>
  </w:style>
  <w:style w:type="paragraph" w:styleId="Zpat">
    <w:uiPriority w:val="99"/>
    <w:name w:val="footer"/>
    <w:basedOn w:val="Normal"/>
    <w:unhideWhenUsed/>
    <w:link w:val="ZpatChar"/>
    <w:rsid w:val="48D725EB"/>
    <w:pPr>
      <w:tabs>
        <w:tab w:val="center" w:leader="none" w:pos="4536"/>
        <w:tab w:val="right" w:leader="none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7168A8"/>
    <w:rPr>
      <w:lang w:val="cs-CZ"/>
    </w:rPr>
  </w:style>
  <w:style w:type="character" w:styleId="Hypertextovodkaz">
    <w:name w:val="Hyperlink"/>
    <w:basedOn w:val="Standardnpsmoodstavce"/>
    <w:uiPriority w:val="99"/>
    <w:unhideWhenUsed/>
    <w:rsid w:val="00E655D9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655D9"/>
    <w:rPr>
      <w:color w:val="605E5C"/>
      <w:shd w:val="clear" w:color="auto" w:fill="E1DFDD"/>
    </w:rPr>
  </w:style>
  <w:style w:type="paragraph" w:styleId="paragraph" w:customStyle="true">
    <w:uiPriority w:val="1"/>
    <w:name w:val="paragraph"/>
    <w:basedOn w:val="Normal"/>
    <w:rsid w:val="48D725EB"/>
    <w:rPr>
      <w:rFonts w:ascii="Times New Roman" w:hAnsi="Times New Roman" w:eastAsia="Calibri" w:cs="Times New Roman" w:asciiTheme="minorAscii" w:hAnsiTheme="minorAscii" w:eastAsiaTheme="minorAscii" w:cstheme="minorBidi"/>
      <w:sz w:val="24"/>
      <w:szCs w:val="24"/>
      <w:lang w:eastAsia="cs-CZ"/>
    </w:rPr>
    <w:pPr>
      <w:spacing w:beforeAutospacing="on" w:afterAutospacing="on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90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583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microsoft.com/office/2016/09/relationships/commentsIds" Target="commentsIds.xml" Id="rId11" /><Relationship Type="http://schemas.openxmlformats.org/officeDocument/2006/relationships/settings" Target="settings.xml" Id="rId5" /><Relationship Type="http://schemas.microsoft.com/office/2011/relationships/people" Target="people.xml" Id="rId15" /><Relationship Type="http://schemas.microsoft.com/office/2011/relationships/commentsExtended" Target="commentsExtended.xml" Id="rId10" /><Relationship Type="http://schemas.openxmlformats.org/officeDocument/2006/relationships/styles" Target="styles.xml" Id="rId4" /><Relationship Type="http://schemas.openxmlformats.org/officeDocument/2006/relationships/fontTable" Target="fontTable.xml" Id="rId14" /><Relationship Type="http://schemas.openxmlformats.org/officeDocument/2006/relationships/hyperlink" Target="https://www.linkedin.com/company/mattoni-1873/posts/?feedView=all" TargetMode="External" Id="R2686310cb9064ebb" /><Relationship Type="http://schemas.openxmlformats.org/officeDocument/2006/relationships/hyperlink" Target="https://x.com/Mattoni1873" TargetMode="External" Id="R70a00935112648fa" /><Relationship Type="http://schemas.openxmlformats.org/officeDocument/2006/relationships/hyperlink" Target="https://www.facebook.com/Mattoni1873" TargetMode="External" Id="Rbb7b8ec1977e4cdc" /><Relationship Type="http://schemas.openxmlformats.org/officeDocument/2006/relationships/hyperlink" Target="mailto:lutfia.volfova@mattoni.cz" TargetMode="External" Id="Rc19a0ecad5c54f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203332758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9" ma:contentTypeDescription="Vytvoří nový dokument" ma:contentTypeScope="" ma:versionID="fa62b0eabd5f0b5c79ef38fb3a7b7c23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24fce95aee727562a8295e7f60eef102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26CFBD-ED35-41FD-AAB3-DEAF456D177D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customXml/itemProps2.xml><?xml version="1.0" encoding="utf-8"?>
<ds:datastoreItem xmlns:ds="http://schemas.openxmlformats.org/officeDocument/2006/customXml" ds:itemID="{FE2E7035-22C5-4382-9F86-DCAD630625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B01E07-6643-4AED-81EE-A4F9109D843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Mattoni 1873 a.s.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Šubrtová Zuzana</dc:creator>
  <keywords/>
  <dc:description/>
  <lastModifiedBy>Matulová Monika</lastModifiedBy>
  <revision>33</revision>
  <dcterms:created xsi:type="dcterms:W3CDTF">2026-01-26T03:50:00.0000000Z</dcterms:created>
  <dcterms:modified xsi:type="dcterms:W3CDTF">2026-01-29T09:08:19.0201273Z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