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FDA" w:rsidRPr="00115FDA" w:rsidRDefault="00831300" w:rsidP="00115FDA">
      <w:pPr>
        <w:spacing w:before="100" w:beforeAutospacing="1" w:after="100" w:afterAutospacing="1" w:line="240" w:lineRule="auto"/>
        <w:outlineLvl w:val="1"/>
        <w:rPr>
          <w:b/>
          <w:sz w:val="28"/>
          <w:szCs w:val="28"/>
        </w:rPr>
      </w:pPr>
      <w:r w:rsidRPr="00831300">
        <w:rPr>
          <w:rFonts w:eastAsia="Times New Roman" w:cstheme="minorHAnsi"/>
          <w:b/>
          <w:bCs/>
          <w:sz w:val="28"/>
          <w:szCs w:val="28"/>
          <w:lang w:eastAsia="pl-PL"/>
        </w:rPr>
        <w:t xml:space="preserve">Polacy pobili rekord zakupów nieruchomości w Hiszpanii. </w:t>
      </w:r>
      <w:r w:rsidR="00115FDA" w:rsidRPr="00115FDA">
        <w:rPr>
          <w:b/>
          <w:sz w:val="28"/>
          <w:szCs w:val="28"/>
        </w:rPr>
        <w:t xml:space="preserve">Andaluzja i Costa del </w:t>
      </w:r>
      <w:proofErr w:type="spellStart"/>
      <w:r w:rsidR="00115FDA" w:rsidRPr="00115FDA">
        <w:rPr>
          <w:b/>
          <w:sz w:val="28"/>
          <w:szCs w:val="28"/>
        </w:rPr>
        <w:t>Sol</w:t>
      </w:r>
      <w:proofErr w:type="spellEnd"/>
      <w:r w:rsidR="00115FDA" w:rsidRPr="00115FDA">
        <w:rPr>
          <w:b/>
          <w:sz w:val="28"/>
          <w:szCs w:val="28"/>
        </w:rPr>
        <w:t xml:space="preserve"> liderami polskiego popytu</w:t>
      </w:r>
    </w:p>
    <w:p w:rsidR="00831300" w:rsidRPr="00831300" w:rsidRDefault="00831300" w:rsidP="00115FD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8"/>
          <w:szCs w:val="28"/>
          <w:lang w:eastAsia="pl-PL"/>
        </w:rPr>
      </w:pPr>
      <w:r w:rsidRPr="00831300">
        <w:rPr>
          <w:rFonts w:eastAsia="Times New Roman" w:cstheme="minorHAnsi"/>
          <w:iCs/>
          <w:sz w:val="28"/>
          <w:szCs w:val="28"/>
          <w:lang w:eastAsia="pl-PL"/>
        </w:rPr>
        <w:t>W I kwa</w:t>
      </w:r>
      <w:r w:rsidR="00E703AA" w:rsidRPr="00115FDA">
        <w:rPr>
          <w:rFonts w:eastAsia="Times New Roman" w:cstheme="minorHAnsi"/>
          <w:iCs/>
          <w:sz w:val="28"/>
          <w:szCs w:val="28"/>
          <w:lang w:eastAsia="pl-PL"/>
        </w:rPr>
        <w:t>rtale 2026 roku Polacy kupili 1126 nieruchomości w Hiszpanii -</w:t>
      </w:r>
      <w:r w:rsidRPr="00831300">
        <w:rPr>
          <w:rFonts w:eastAsia="Times New Roman" w:cstheme="minorHAnsi"/>
          <w:iCs/>
          <w:sz w:val="28"/>
          <w:szCs w:val="28"/>
          <w:lang w:eastAsia="pl-PL"/>
        </w:rPr>
        <w:t xml:space="preserve"> to najlepszy wynik dla pierwszego kwartału w historii. Popyt koncentruje się na Andaluzji, a szczególnie na prowincji Malaga, gdzie cudzoziemcy odpowiadają już za niemal jedną trzecią wszystkich transakcji.</w:t>
      </w:r>
    </w:p>
    <w:p w:rsidR="00831300" w:rsidRPr="00831300" w:rsidRDefault="00831300" w:rsidP="008313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831300">
        <w:rPr>
          <w:rFonts w:eastAsia="Times New Roman" w:cstheme="minorHAnsi"/>
          <w:b/>
          <w:bCs/>
          <w:sz w:val="28"/>
          <w:szCs w:val="28"/>
          <w:lang w:eastAsia="pl-PL"/>
        </w:rPr>
        <w:t>Rekordowy start roku dla polskich inwestorów</w:t>
      </w:r>
    </w:p>
    <w:p w:rsidR="00831300" w:rsidRPr="00831300" w:rsidRDefault="00831300" w:rsidP="0083130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31300">
        <w:rPr>
          <w:rFonts w:eastAsia="Times New Roman" w:cstheme="minorHAnsi"/>
          <w:sz w:val="28"/>
          <w:szCs w:val="28"/>
          <w:lang w:eastAsia="pl-PL"/>
        </w:rPr>
        <w:t xml:space="preserve">Według danych </w:t>
      </w:r>
      <w:proofErr w:type="spellStart"/>
      <w:r w:rsidRPr="00831300">
        <w:rPr>
          <w:rFonts w:eastAsia="Times New Roman" w:cstheme="minorHAnsi"/>
          <w:sz w:val="28"/>
          <w:szCs w:val="28"/>
          <w:lang w:eastAsia="pl-PL"/>
        </w:rPr>
        <w:t>Estadístic</w:t>
      </w:r>
      <w:r w:rsidR="00E703AA" w:rsidRPr="00115FDA">
        <w:rPr>
          <w:rFonts w:eastAsia="Times New Roman" w:cstheme="minorHAnsi"/>
          <w:sz w:val="28"/>
          <w:szCs w:val="28"/>
          <w:lang w:eastAsia="pl-PL"/>
        </w:rPr>
        <w:t>a</w:t>
      </w:r>
      <w:proofErr w:type="spellEnd"/>
      <w:r w:rsidR="00E703AA" w:rsidRPr="00115FDA">
        <w:rPr>
          <w:rFonts w:eastAsia="Times New Roman" w:cstheme="minorHAnsi"/>
          <w:sz w:val="28"/>
          <w:szCs w:val="28"/>
          <w:lang w:eastAsia="pl-PL"/>
        </w:rPr>
        <w:t xml:space="preserve"> </w:t>
      </w:r>
      <w:proofErr w:type="spellStart"/>
      <w:r w:rsidR="00E703AA" w:rsidRPr="00115FDA">
        <w:rPr>
          <w:rFonts w:eastAsia="Times New Roman" w:cstheme="minorHAnsi"/>
          <w:sz w:val="28"/>
          <w:szCs w:val="28"/>
          <w:lang w:eastAsia="pl-PL"/>
        </w:rPr>
        <w:t>Registral</w:t>
      </w:r>
      <w:proofErr w:type="spellEnd"/>
      <w:r w:rsidR="00E703AA" w:rsidRPr="00115FDA">
        <w:rPr>
          <w:rFonts w:eastAsia="Times New Roman" w:cstheme="minorHAnsi"/>
          <w:sz w:val="28"/>
          <w:szCs w:val="28"/>
          <w:lang w:eastAsia="pl-PL"/>
        </w:rPr>
        <w:t xml:space="preserve"> </w:t>
      </w:r>
      <w:proofErr w:type="spellStart"/>
      <w:r w:rsidR="00E703AA" w:rsidRPr="00115FDA">
        <w:rPr>
          <w:rFonts w:eastAsia="Times New Roman" w:cstheme="minorHAnsi"/>
          <w:sz w:val="28"/>
          <w:szCs w:val="28"/>
          <w:lang w:eastAsia="pl-PL"/>
        </w:rPr>
        <w:t>Inmobiliaria</w:t>
      </w:r>
      <w:proofErr w:type="spellEnd"/>
      <w:r w:rsidR="00E703AA" w:rsidRPr="00115FDA">
        <w:rPr>
          <w:rFonts w:eastAsia="Times New Roman" w:cstheme="minorHAnsi"/>
          <w:sz w:val="28"/>
          <w:szCs w:val="28"/>
          <w:lang w:eastAsia="pl-PL"/>
        </w:rPr>
        <w:t xml:space="preserve"> (ERI) -</w:t>
      </w:r>
      <w:r w:rsidRPr="00831300">
        <w:rPr>
          <w:rFonts w:eastAsia="Times New Roman" w:cstheme="minorHAnsi"/>
          <w:sz w:val="28"/>
          <w:szCs w:val="28"/>
          <w:lang w:eastAsia="pl-PL"/>
        </w:rPr>
        <w:t xml:space="preserve"> kwartalnego raportu hiszpański</w:t>
      </w:r>
      <w:r w:rsidR="00E703AA" w:rsidRPr="00115FDA">
        <w:rPr>
          <w:rFonts w:eastAsia="Times New Roman" w:cstheme="minorHAnsi"/>
          <w:sz w:val="28"/>
          <w:szCs w:val="28"/>
          <w:lang w:eastAsia="pl-PL"/>
        </w:rPr>
        <w:t>ch rejestratorów nieruchomości -</w:t>
      </w:r>
      <w:r w:rsidRPr="00831300">
        <w:rPr>
          <w:rFonts w:eastAsia="Times New Roman" w:cstheme="minorHAnsi"/>
          <w:sz w:val="28"/>
          <w:szCs w:val="28"/>
          <w:lang w:eastAsia="pl-PL"/>
        </w:rPr>
        <w:t xml:space="preserve"> w pierwszym kwa</w:t>
      </w:r>
      <w:r w:rsidR="005409AC">
        <w:rPr>
          <w:rFonts w:eastAsia="Times New Roman" w:cstheme="minorHAnsi"/>
          <w:sz w:val="28"/>
          <w:szCs w:val="28"/>
          <w:lang w:eastAsia="pl-PL"/>
        </w:rPr>
        <w:t xml:space="preserve">rtale 2026 roku Polacy </w:t>
      </w:r>
      <w:r w:rsidR="00F9729C">
        <w:rPr>
          <w:rFonts w:eastAsia="Times New Roman" w:cstheme="minorHAnsi"/>
          <w:sz w:val="28"/>
          <w:szCs w:val="28"/>
          <w:lang w:eastAsia="pl-PL"/>
        </w:rPr>
        <w:t>kupili</w:t>
      </w:r>
      <w:r w:rsidR="005409AC">
        <w:rPr>
          <w:rFonts w:eastAsia="Times New Roman" w:cstheme="minorHAnsi"/>
          <w:sz w:val="28"/>
          <w:szCs w:val="28"/>
          <w:lang w:eastAsia="pl-PL"/>
        </w:rPr>
        <w:t xml:space="preserve"> 1</w:t>
      </w:r>
      <w:r w:rsidRPr="00831300">
        <w:rPr>
          <w:rFonts w:eastAsia="Times New Roman" w:cstheme="minorHAnsi"/>
          <w:sz w:val="28"/>
          <w:szCs w:val="28"/>
          <w:lang w:eastAsia="pl-PL"/>
        </w:rPr>
        <w:t>126 nieruchomości na terenie Hiszpanii. To wzrost o 12,8 proc. rok do roku względem I kwartału 2025, a zarazem najwyższy wynik odnotowany dla pierwszego kwartału w całej historii pomiarów. Polska zajęła 8. miejsce w rankingu kupujących</w:t>
      </w:r>
      <w:r w:rsidR="005409AC">
        <w:rPr>
          <w:rFonts w:eastAsia="Times New Roman" w:cstheme="minorHAnsi"/>
          <w:sz w:val="28"/>
          <w:szCs w:val="28"/>
          <w:lang w:eastAsia="pl-PL"/>
        </w:rPr>
        <w:t xml:space="preserve"> wśród cudzoziemców</w:t>
      </w:r>
      <w:r w:rsidRPr="00831300">
        <w:rPr>
          <w:rFonts w:eastAsia="Times New Roman" w:cstheme="minorHAnsi"/>
          <w:sz w:val="28"/>
          <w:szCs w:val="28"/>
          <w:lang w:eastAsia="pl-PL"/>
        </w:rPr>
        <w:t xml:space="preserve">, z udziałem 4,61 proc. wśród wszystkich transakcji zrealizowanych przez </w:t>
      </w:r>
      <w:r w:rsidR="005409AC">
        <w:rPr>
          <w:rFonts w:eastAsia="Times New Roman" w:cstheme="minorHAnsi"/>
          <w:sz w:val="28"/>
          <w:szCs w:val="28"/>
          <w:lang w:eastAsia="pl-PL"/>
        </w:rPr>
        <w:t>zagranicznych kupujących</w:t>
      </w:r>
      <w:r w:rsidRPr="00831300">
        <w:rPr>
          <w:rFonts w:eastAsia="Times New Roman" w:cstheme="minorHAnsi"/>
          <w:sz w:val="28"/>
          <w:szCs w:val="28"/>
          <w:lang w:eastAsia="pl-PL"/>
        </w:rPr>
        <w:t>.</w:t>
      </w:r>
    </w:p>
    <w:p w:rsidR="00831300" w:rsidRPr="00831300" w:rsidRDefault="00831300" w:rsidP="0083130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31300">
        <w:rPr>
          <w:rFonts w:eastAsia="Times New Roman" w:cstheme="minorHAnsi"/>
          <w:i/>
          <w:iCs/>
          <w:sz w:val="28"/>
          <w:szCs w:val="28"/>
          <w:lang w:eastAsia="pl-PL"/>
        </w:rPr>
        <w:t xml:space="preserve">– </w:t>
      </w:r>
      <w:r w:rsidRPr="00831300">
        <w:rPr>
          <w:rFonts w:eastAsia="Times New Roman" w:cstheme="minorHAnsi"/>
          <w:iCs/>
          <w:sz w:val="28"/>
          <w:szCs w:val="28"/>
          <w:lang w:eastAsia="pl-PL"/>
        </w:rPr>
        <w:t xml:space="preserve">To już nie jest kwestia mody czy chwilowego trendu. Polacy konsekwentnie, kwartał po kwartale, budują swoją pozycję na tym rynku. Widzimy </w:t>
      </w:r>
      <w:r w:rsidR="005409AC">
        <w:rPr>
          <w:rFonts w:eastAsia="Times New Roman" w:cstheme="minorHAnsi"/>
          <w:iCs/>
          <w:sz w:val="28"/>
          <w:szCs w:val="28"/>
          <w:lang w:eastAsia="pl-PL"/>
        </w:rPr>
        <w:t xml:space="preserve">to na co dzień w Costa del </w:t>
      </w:r>
      <w:proofErr w:type="spellStart"/>
      <w:r w:rsidR="005409AC">
        <w:rPr>
          <w:rFonts w:eastAsia="Times New Roman" w:cstheme="minorHAnsi"/>
          <w:iCs/>
          <w:sz w:val="28"/>
          <w:szCs w:val="28"/>
          <w:lang w:eastAsia="pl-PL"/>
        </w:rPr>
        <w:t>Sol</w:t>
      </w:r>
      <w:proofErr w:type="spellEnd"/>
      <w:r w:rsidR="005409AC">
        <w:rPr>
          <w:rFonts w:eastAsia="Times New Roman" w:cstheme="minorHAnsi"/>
          <w:iCs/>
          <w:sz w:val="28"/>
          <w:szCs w:val="28"/>
          <w:lang w:eastAsia="pl-PL"/>
        </w:rPr>
        <w:t xml:space="preserve"> -</w:t>
      </w:r>
      <w:r w:rsidRPr="00831300">
        <w:rPr>
          <w:rFonts w:eastAsia="Times New Roman" w:cstheme="minorHAnsi"/>
          <w:iCs/>
          <w:sz w:val="28"/>
          <w:szCs w:val="28"/>
          <w:lang w:eastAsia="pl-PL"/>
        </w:rPr>
        <w:t xml:space="preserve"> coraz więcej klientów traktuje zakup nieruchomości w Andaluzji jako decyzję strategiczną, a nie impuls. </w:t>
      </w:r>
      <w:r w:rsidR="005409AC">
        <w:rPr>
          <w:rFonts w:eastAsia="Times New Roman" w:cstheme="minorHAnsi"/>
          <w:iCs/>
          <w:sz w:val="28"/>
          <w:szCs w:val="28"/>
          <w:lang w:eastAsia="pl-PL"/>
        </w:rPr>
        <w:t>Są</w:t>
      </w:r>
      <w:r w:rsidRPr="00831300">
        <w:rPr>
          <w:rFonts w:eastAsia="Times New Roman" w:cstheme="minorHAnsi"/>
          <w:iCs/>
          <w:sz w:val="28"/>
          <w:szCs w:val="28"/>
          <w:lang w:eastAsia="pl-PL"/>
        </w:rPr>
        <w:t xml:space="preserve"> dobrze przygotowani, wiedzą, czego szukają i działają zdecydowanie – mówi Joanna Ossowska-Rodziewicz, współwłaścicielka agencji nieruchomości By-</w:t>
      </w:r>
      <w:proofErr w:type="spellStart"/>
      <w:r w:rsidRPr="00831300">
        <w:rPr>
          <w:rFonts w:eastAsia="Times New Roman" w:cstheme="minorHAnsi"/>
          <w:iCs/>
          <w:sz w:val="28"/>
          <w:szCs w:val="28"/>
          <w:lang w:eastAsia="pl-PL"/>
        </w:rPr>
        <w:t>Bright</w:t>
      </w:r>
      <w:proofErr w:type="spellEnd"/>
      <w:r w:rsidRPr="00831300">
        <w:rPr>
          <w:rFonts w:eastAsia="Times New Roman" w:cstheme="minorHAnsi"/>
          <w:iCs/>
          <w:sz w:val="28"/>
          <w:szCs w:val="28"/>
          <w:lang w:eastAsia="pl-PL"/>
        </w:rPr>
        <w:t>.</w:t>
      </w:r>
    </w:p>
    <w:p w:rsidR="00831300" w:rsidRPr="00831300" w:rsidRDefault="00831300" w:rsidP="0083130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31300">
        <w:rPr>
          <w:rFonts w:eastAsia="Times New Roman" w:cstheme="minorHAnsi"/>
          <w:sz w:val="28"/>
          <w:szCs w:val="28"/>
          <w:lang w:eastAsia="pl-PL"/>
        </w:rPr>
        <w:t>Dla porówna</w:t>
      </w:r>
      <w:r w:rsidR="00F9729C">
        <w:rPr>
          <w:rFonts w:eastAsia="Times New Roman" w:cstheme="minorHAnsi"/>
          <w:sz w:val="28"/>
          <w:szCs w:val="28"/>
          <w:lang w:eastAsia="pl-PL"/>
        </w:rPr>
        <w:t xml:space="preserve">nia: w całym 2025 roku Polacy </w:t>
      </w:r>
      <w:r w:rsidRPr="00831300">
        <w:rPr>
          <w:rFonts w:eastAsia="Times New Roman" w:cstheme="minorHAnsi"/>
          <w:sz w:val="28"/>
          <w:szCs w:val="28"/>
          <w:lang w:eastAsia="pl-PL"/>
        </w:rPr>
        <w:t xml:space="preserve">kupili w Hiszpanii </w:t>
      </w:r>
      <w:r w:rsidR="00F9729C">
        <w:rPr>
          <w:rFonts w:eastAsia="Times New Roman" w:cstheme="minorHAnsi"/>
          <w:sz w:val="28"/>
          <w:szCs w:val="28"/>
          <w:lang w:eastAsia="pl-PL"/>
        </w:rPr>
        <w:t>ponad 4100</w:t>
      </w:r>
      <w:r w:rsidRPr="00831300">
        <w:rPr>
          <w:rFonts w:eastAsia="Times New Roman" w:cstheme="minorHAnsi"/>
          <w:sz w:val="28"/>
          <w:szCs w:val="28"/>
          <w:lang w:eastAsia="pl-PL"/>
        </w:rPr>
        <w:t xml:space="preserve"> nieruchomości. Tempo zakupów w I kwartale 2026 roku sugeruje, że wynik ten może zostać pobity jeszcze przed końcem bieżącego roku.</w:t>
      </w:r>
    </w:p>
    <w:p w:rsidR="00831300" w:rsidRPr="00831300" w:rsidRDefault="00831300" w:rsidP="008313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831300">
        <w:rPr>
          <w:rFonts w:eastAsia="Times New Roman" w:cstheme="minorHAnsi"/>
          <w:b/>
          <w:bCs/>
          <w:sz w:val="28"/>
          <w:szCs w:val="28"/>
          <w:lang w:eastAsia="pl-PL"/>
        </w:rPr>
        <w:t xml:space="preserve">Andaluzja i Costa del </w:t>
      </w:r>
      <w:proofErr w:type="spellStart"/>
      <w:r w:rsidRPr="00831300">
        <w:rPr>
          <w:rFonts w:eastAsia="Times New Roman" w:cstheme="minorHAnsi"/>
          <w:b/>
          <w:bCs/>
          <w:sz w:val="28"/>
          <w:szCs w:val="28"/>
          <w:lang w:eastAsia="pl-PL"/>
        </w:rPr>
        <w:t>Sol</w:t>
      </w:r>
      <w:proofErr w:type="spellEnd"/>
      <w:r w:rsidRPr="00831300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— serce polskiego popytu</w:t>
      </w:r>
    </w:p>
    <w:p w:rsidR="00831300" w:rsidRPr="00831300" w:rsidRDefault="00831300" w:rsidP="0083130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31300">
        <w:rPr>
          <w:rFonts w:eastAsia="Times New Roman" w:cstheme="minorHAnsi"/>
          <w:sz w:val="28"/>
          <w:szCs w:val="28"/>
          <w:lang w:eastAsia="pl-PL"/>
        </w:rPr>
        <w:t>W skali całej Hiszpanii cudzoziemcy odpowiadali w I kwartale 2026 roku za 13,92 proc. wszystkich transakcji mieszkaniowych. Andaluzja utrzymuje się nieco powyżej tej śre</w:t>
      </w:r>
      <w:r w:rsidR="005409AC">
        <w:rPr>
          <w:rFonts w:eastAsia="Times New Roman" w:cstheme="minorHAnsi"/>
          <w:sz w:val="28"/>
          <w:szCs w:val="28"/>
          <w:lang w:eastAsia="pl-PL"/>
        </w:rPr>
        <w:t>dniej -</w:t>
      </w:r>
      <w:r w:rsidRPr="00831300">
        <w:rPr>
          <w:rFonts w:eastAsia="Times New Roman" w:cstheme="minorHAnsi"/>
          <w:sz w:val="28"/>
          <w:szCs w:val="28"/>
          <w:lang w:eastAsia="pl-PL"/>
        </w:rPr>
        <w:t xml:space="preserve"> na poziomie około 14,2 proc. Zdecydowanie wyróżnia się jednak prowincja Malaga, gdzie udział zagranicznych nabywców sięga 32,75 proc. wszystkich transakcji, c</w:t>
      </w:r>
      <w:r w:rsidR="005409AC">
        <w:rPr>
          <w:rFonts w:eastAsia="Times New Roman" w:cstheme="minorHAnsi"/>
          <w:sz w:val="28"/>
          <w:szCs w:val="28"/>
          <w:lang w:eastAsia="pl-PL"/>
        </w:rPr>
        <w:t>o sprawia, że</w:t>
      </w:r>
      <w:r w:rsidRPr="00831300">
        <w:rPr>
          <w:rFonts w:eastAsia="Times New Roman" w:cstheme="minorHAnsi"/>
          <w:sz w:val="28"/>
          <w:szCs w:val="28"/>
          <w:lang w:eastAsia="pl-PL"/>
        </w:rPr>
        <w:t xml:space="preserve"> Costa del </w:t>
      </w:r>
      <w:proofErr w:type="spellStart"/>
      <w:r w:rsidRPr="00831300">
        <w:rPr>
          <w:rFonts w:eastAsia="Times New Roman" w:cstheme="minorHAnsi"/>
          <w:sz w:val="28"/>
          <w:szCs w:val="28"/>
          <w:lang w:eastAsia="pl-PL"/>
        </w:rPr>
        <w:t>Sol</w:t>
      </w:r>
      <w:proofErr w:type="spellEnd"/>
      <w:r w:rsidRPr="00831300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5409AC">
        <w:rPr>
          <w:rFonts w:eastAsia="Times New Roman" w:cstheme="minorHAnsi"/>
          <w:sz w:val="28"/>
          <w:szCs w:val="28"/>
          <w:lang w:eastAsia="pl-PL"/>
        </w:rPr>
        <w:t xml:space="preserve">jest </w:t>
      </w:r>
      <w:r w:rsidRPr="00831300">
        <w:rPr>
          <w:rFonts w:eastAsia="Times New Roman" w:cstheme="minorHAnsi"/>
          <w:sz w:val="28"/>
          <w:szCs w:val="28"/>
          <w:lang w:eastAsia="pl-PL"/>
        </w:rPr>
        <w:t>jednym z najbardziej umiędzynarodowionych rynków nieruchomości w Europie.</w:t>
      </w:r>
    </w:p>
    <w:p w:rsidR="00831300" w:rsidRPr="00831300" w:rsidRDefault="00831300" w:rsidP="0083130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31300">
        <w:rPr>
          <w:rFonts w:eastAsia="Times New Roman" w:cstheme="minorHAnsi"/>
          <w:sz w:val="28"/>
          <w:szCs w:val="28"/>
          <w:lang w:eastAsia="pl-PL"/>
        </w:rPr>
        <w:t>Zdecydowana większość polskiego popytu koncentruje się właśnie</w:t>
      </w:r>
      <w:r w:rsidR="005409AC">
        <w:rPr>
          <w:rFonts w:eastAsia="Times New Roman" w:cstheme="minorHAnsi"/>
          <w:sz w:val="28"/>
          <w:szCs w:val="28"/>
          <w:lang w:eastAsia="pl-PL"/>
        </w:rPr>
        <w:t xml:space="preserve"> na wybrzeżu śródziemnomorskim,</w:t>
      </w:r>
      <w:r w:rsidRPr="00831300">
        <w:rPr>
          <w:rFonts w:eastAsia="Times New Roman" w:cstheme="minorHAnsi"/>
          <w:sz w:val="28"/>
          <w:szCs w:val="28"/>
          <w:lang w:eastAsia="pl-PL"/>
        </w:rPr>
        <w:t xml:space="preserve"> w szczególności w prowincji Malaga i na Costa del </w:t>
      </w:r>
      <w:proofErr w:type="spellStart"/>
      <w:r w:rsidRPr="00831300">
        <w:rPr>
          <w:rFonts w:eastAsia="Times New Roman" w:cstheme="minorHAnsi"/>
          <w:sz w:val="28"/>
          <w:szCs w:val="28"/>
          <w:lang w:eastAsia="pl-PL"/>
        </w:rPr>
        <w:t>Sol</w:t>
      </w:r>
      <w:proofErr w:type="spellEnd"/>
      <w:r w:rsidRPr="00831300">
        <w:rPr>
          <w:rFonts w:eastAsia="Times New Roman" w:cstheme="minorHAnsi"/>
          <w:sz w:val="28"/>
          <w:szCs w:val="28"/>
          <w:lang w:eastAsia="pl-PL"/>
        </w:rPr>
        <w:t xml:space="preserve">. To właśnie tu Polacy najchętniej kupują apartamenty o powierzchni 100–300 m² w </w:t>
      </w:r>
      <w:r w:rsidRPr="00831300">
        <w:rPr>
          <w:rFonts w:eastAsia="Times New Roman" w:cstheme="minorHAnsi"/>
          <w:sz w:val="28"/>
          <w:szCs w:val="28"/>
          <w:lang w:eastAsia="pl-PL"/>
        </w:rPr>
        <w:lastRenderedPageBreak/>
        <w:t>cenie 450 tys. – 4,5 mln euro oraz domy wolnostojące o powierzchni 250–600 m², których ceny wahają się od 1,5 do 5 mln euro.</w:t>
      </w:r>
    </w:p>
    <w:p w:rsidR="00831300" w:rsidRPr="00831300" w:rsidRDefault="00831300" w:rsidP="0083130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31300">
        <w:rPr>
          <w:rFonts w:eastAsia="Times New Roman" w:cstheme="minorHAnsi"/>
          <w:iCs/>
          <w:sz w:val="28"/>
          <w:szCs w:val="28"/>
          <w:lang w:eastAsia="pl-PL"/>
        </w:rPr>
        <w:t>– Prowincja Malaga jest zupełnie inną kategorią niż reszta Andaluzji. Ponad jedna trzecia wszystkic</w:t>
      </w:r>
      <w:r w:rsidR="005409AC">
        <w:rPr>
          <w:rFonts w:eastAsia="Times New Roman" w:cstheme="minorHAnsi"/>
          <w:iCs/>
          <w:sz w:val="28"/>
          <w:szCs w:val="28"/>
          <w:lang w:eastAsia="pl-PL"/>
        </w:rPr>
        <w:t>h kupujących t</w:t>
      </w:r>
      <w:r w:rsidR="00F9729C">
        <w:rPr>
          <w:rFonts w:eastAsia="Times New Roman" w:cstheme="minorHAnsi"/>
          <w:iCs/>
          <w:sz w:val="28"/>
          <w:szCs w:val="28"/>
          <w:lang w:eastAsia="pl-PL"/>
        </w:rPr>
        <w:t>utaj to</w:t>
      </w:r>
      <w:r w:rsidR="005409AC">
        <w:rPr>
          <w:rFonts w:eastAsia="Times New Roman" w:cstheme="minorHAnsi"/>
          <w:iCs/>
          <w:sz w:val="28"/>
          <w:szCs w:val="28"/>
          <w:lang w:eastAsia="pl-PL"/>
        </w:rPr>
        <w:t xml:space="preserve"> cudzoziemcy,</w:t>
      </w:r>
      <w:r w:rsidRPr="00831300">
        <w:rPr>
          <w:rFonts w:eastAsia="Times New Roman" w:cstheme="minorHAnsi"/>
          <w:iCs/>
          <w:sz w:val="28"/>
          <w:szCs w:val="28"/>
          <w:lang w:eastAsia="pl-PL"/>
        </w:rPr>
        <w:t xml:space="preserve"> a wśród nich coraz wyraźniej widać Polaków. Jeszcze kilka lat temu byliśmy na tym rynku ciekawostką. Dziś jesteśmy jego stałym, ważnym elementem – mówi Robert </w:t>
      </w:r>
      <w:proofErr w:type="spellStart"/>
      <w:r w:rsidRPr="00831300">
        <w:rPr>
          <w:rFonts w:eastAsia="Times New Roman" w:cstheme="minorHAnsi"/>
          <w:iCs/>
          <w:sz w:val="28"/>
          <w:szCs w:val="28"/>
          <w:lang w:eastAsia="pl-PL"/>
        </w:rPr>
        <w:t>Reiski</w:t>
      </w:r>
      <w:proofErr w:type="spellEnd"/>
      <w:r w:rsidRPr="00831300">
        <w:rPr>
          <w:rFonts w:eastAsia="Times New Roman" w:cstheme="minorHAnsi"/>
          <w:iCs/>
          <w:sz w:val="28"/>
          <w:szCs w:val="28"/>
          <w:lang w:eastAsia="pl-PL"/>
        </w:rPr>
        <w:t xml:space="preserve">, współwłaściciel </w:t>
      </w:r>
      <w:r w:rsidR="00F9729C">
        <w:rPr>
          <w:rFonts w:eastAsia="Times New Roman" w:cstheme="minorHAnsi"/>
          <w:iCs/>
          <w:sz w:val="28"/>
          <w:szCs w:val="28"/>
          <w:lang w:eastAsia="pl-PL"/>
        </w:rPr>
        <w:t xml:space="preserve">agencji nieruchomości </w:t>
      </w:r>
      <w:r w:rsidRPr="00831300">
        <w:rPr>
          <w:rFonts w:eastAsia="Times New Roman" w:cstheme="minorHAnsi"/>
          <w:iCs/>
          <w:sz w:val="28"/>
          <w:szCs w:val="28"/>
          <w:lang w:eastAsia="pl-PL"/>
        </w:rPr>
        <w:t>By-</w:t>
      </w:r>
      <w:proofErr w:type="spellStart"/>
      <w:r w:rsidRPr="00831300">
        <w:rPr>
          <w:rFonts w:eastAsia="Times New Roman" w:cstheme="minorHAnsi"/>
          <w:iCs/>
          <w:sz w:val="28"/>
          <w:szCs w:val="28"/>
          <w:lang w:eastAsia="pl-PL"/>
        </w:rPr>
        <w:t>Bright</w:t>
      </w:r>
      <w:proofErr w:type="spellEnd"/>
      <w:r w:rsidRPr="00831300">
        <w:rPr>
          <w:rFonts w:eastAsia="Times New Roman" w:cstheme="minorHAnsi"/>
          <w:iCs/>
          <w:sz w:val="28"/>
          <w:szCs w:val="28"/>
          <w:lang w:eastAsia="pl-PL"/>
        </w:rPr>
        <w:t>.</w:t>
      </w:r>
    </w:p>
    <w:p w:rsidR="00831300" w:rsidRPr="00831300" w:rsidRDefault="00831300" w:rsidP="008313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831300">
        <w:rPr>
          <w:rFonts w:eastAsia="Times New Roman" w:cstheme="minorHAnsi"/>
          <w:b/>
          <w:bCs/>
          <w:sz w:val="28"/>
          <w:szCs w:val="28"/>
          <w:lang w:eastAsia="pl-PL"/>
        </w:rPr>
        <w:t>Ceny rosną, popyt nie zwalnia</w:t>
      </w:r>
    </w:p>
    <w:p w:rsidR="00831300" w:rsidRPr="00831300" w:rsidRDefault="005409AC" w:rsidP="0083130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Dane z hiszpańskiego rynku</w:t>
      </w:r>
      <w:r w:rsidR="00831300" w:rsidRPr="00831300">
        <w:rPr>
          <w:rFonts w:eastAsia="Times New Roman" w:cstheme="minorHAnsi"/>
          <w:sz w:val="28"/>
          <w:szCs w:val="28"/>
          <w:lang w:eastAsia="pl-PL"/>
        </w:rPr>
        <w:t xml:space="preserve"> nieruchomości za I kwartał 2026 roku potwierdzają </w:t>
      </w:r>
      <w:r>
        <w:rPr>
          <w:rFonts w:eastAsia="Times New Roman" w:cstheme="minorHAnsi"/>
          <w:sz w:val="28"/>
          <w:szCs w:val="28"/>
          <w:lang w:eastAsia="pl-PL"/>
        </w:rPr>
        <w:t>ciągły trend wzrostu cen</w:t>
      </w:r>
      <w:r w:rsidR="00831300" w:rsidRPr="00831300">
        <w:rPr>
          <w:rFonts w:eastAsia="Times New Roman" w:cstheme="minorHAnsi"/>
          <w:sz w:val="28"/>
          <w:szCs w:val="28"/>
          <w:lang w:eastAsia="pl-PL"/>
        </w:rPr>
        <w:t>. Średnia cena transakcyjna w His</w:t>
      </w:r>
      <w:r>
        <w:rPr>
          <w:rFonts w:eastAsia="Times New Roman" w:cstheme="minorHAnsi"/>
          <w:sz w:val="28"/>
          <w:szCs w:val="28"/>
          <w:lang w:eastAsia="pl-PL"/>
        </w:rPr>
        <w:t>zpanii osiągnęła 2 429 euro/m² -</w:t>
      </w:r>
      <w:r w:rsidR="00831300" w:rsidRPr="00831300">
        <w:rPr>
          <w:rFonts w:eastAsia="Times New Roman" w:cstheme="minorHAnsi"/>
          <w:sz w:val="28"/>
          <w:szCs w:val="28"/>
          <w:lang w:eastAsia="pl-PL"/>
        </w:rPr>
        <w:t xml:space="preserve"> to wzrost o 8,9 proc. rok do roku i kolejny historyczny rekord. Liczba transakcji wyniosła 178 096 w samym kwartale (niemal 702 tys. w ujęciu rocznym) i pozostaje na najwyższym poziomie od trzeciego kwarta</w:t>
      </w:r>
      <w:bookmarkStart w:id="0" w:name="_GoBack"/>
      <w:bookmarkEnd w:id="0"/>
      <w:r w:rsidR="00831300" w:rsidRPr="00831300">
        <w:rPr>
          <w:rFonts w:eastAsia="Times New Roman" w:cstheme="minorHAnsi"/>
          <w:sz w:val="28"/>
          <w:szCs w:val="28"/>
          <w:lang w:eastAsia="pl-PL"/>
        </w:rPr>
        <w:t>łu 2007 roku.</w:t>
      </w:r>
    </w:p>
    <w:p w:rsidR="00227BB0" w:rsidRDefault="00831300" w:rsidP="0083130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31300">
        <w:rPr>
          <w:rFonts w:eastAsia="Times New Roman" w:cstheme="minorHAnsi"/>
          <w:sz w:val="28"/>
          <w:szCs w:val="28"/>
          <w:lang w:eastAsia="pl-PL"/>
        </w:rPr>
        <w:t>Na tle całego kraju szczególnie mocno wyróżnia się prowincja Malaga. Ceny wywoławcze w tzw. Złotym Trójkącie (</w:t>
      </w:r>
      <w:proofErr w:type="spellStart"/>
      <w:r w:rsidRPr="00831300">
        <w:rPr>
          <w:rFonts w:eastAsia="Times New Roman" w:cstheme="minorHAnsi"/>
          <w:sz w:val="28"/>
          <w:szCs w:val="28"/>
          <w:lang w:eastAsia="pl-PL"/>
        </w:rPr>
        <w:t>Marbella</w:t>
      </w:r>
      <w:proofErr w:type="spellEnd"/>
      <w:r w:rsidRPr="00831300">
        <w:rPr>
          <w:rFonts w:eastAsia="Times New Roman" w:cstheme="minorHAnsi"/>
          <w:sz w:val="28"/>
          <w:szCs w:val="28"/>
          <w:lang w:eastAsia="pl-PL"/>
        </w:rPr>
        <w:t xml:space="preserve">, </w:t>
      </w:r>
      <w:proofErr w:type="spellStart"/>
      <w:r w:rsidRPr="00831300">
        <w:rPr>
          <w:rFonts w:eastAsia="Times New Roman" w:cstheme="minorHAnsi"/>
          <w:sz w:val="28"/>
          <w:szCs w:val="28"/>
          <w:lang w:eastAsia="pl-PL"/>
        </w:rPr>
        <w:t>Estepona</w:t>
      </w:r>
      <w:proofErr w:type="spellEnd"/>
      <w:r w:rsidRPr="00831300">
        <w:rPr>
          <w:rFonts w:eastAsia="Times New Roman" w:cstheme="minorHAnsi"/>
          <w:sz w:val="28"/>
          <w:szCs w:val="28"/>
          <w:lang w:eastAsia="pl-PL"/>
        </w:rPr>
        <w:t xml:space="preserve">, </w:t>
      </w:r>
      <w:proofErr w:type="spellStart"/>
      <w:r w:rsidRPr="00831300">
        <w:rPr>
          <w:rFonts w:eastAsia="Times New Roman" w:cstheme="minorHAnsi"/>
          <w:sz w:val="28"/>
          <w:szCs w:val="28"/>
          <w:lang w:eastAsia="pl-PL"/>
        </w:rPr>
        <w:t>Benahavís</w:t>
      </w:r>
      <w:proofErr w:type="spellEnd"/>
      <w:r w:rsidRPr="00831300">
        <w:rPr>
          <w:rFonts w:eastAsia="Times New Roman" w:cstheme="minorHAnsi"/>
          <w:sz w:val="28"/>
          <w:szCs w:val="28"/>
          <w:lang w:eastAsia="pl-PL"/>
        </w:rPr>
        <w:t xml:space="preserve">) wzrosły w ostatnich latach odpowiednio o 7,5 proc. w </w:t>
      </w:r>
      <w:proofErr w:type="spellStart"/>
      <w:r w:rsidRPr="00831300">
        <w:rPr>
          <w:rFonts w:eastAsia="Times New Roman" w:cstheme="minorHAnsi"/>
          <w:sz w:val="28"/>
          <w:szCs w:val="28"/>
          <w:lang w:eastAsia="pl-PL"/>
        </w:rPr>
        <w:t>Benahavís</w:t>
      </w:r>
      <w:proofErr w:type="spellEnd"/>
      <w:r w:rsidRPr="00831300">
        <w:rPr>
          <w:rFonts w:eastAsia="Times New Roman" w:cstheme="minorHAnsi"/>
          <w:sz w:val="28"/>
          <w:szCs w:val="28"/>
          <w:lang w:eastAsia="pl-PL"/>
        </w:rPr>
        <w:t xml:space="preserve">, 19,3 proc. w </w:t>
      </w:r>
      <w:proofErr w:type="spellStart"/>
      <w:r w:rsidRPr="00831300">
        <w:rPr>
          <w:rFonts w:eastAsia="Times New Roman" w:cstheme="minorHAnsi"/>
          <w:sz w:val="28"/>
          <w:szCs w:val="28"/>
          <w:lang w:eastAsia="pl-PL"/>
        </w:rPr>
        <w:t>Esteponie</w:t>
      </w:r>
      <w:proofErr w:type="spellEnd"/>
      <w:r w:rsidRPr="00831300">
        <w:rPr>
          <w:rFonts w:eastAsia="Times New Roman" w:cstheme="minorHAnsi"/>
          <w:sz w:val="28"/>
          <w:szCs w:val="28"/>
          <w:lang w:eastAsia="pl-PL"/>
        </w:rPr>
        <w:t xml:space="preserve"> i aż 18,6 proc. w </w:t>
      </w:r>
      <w:proofErr w:type="spellStart"/>
      <w:r w:rsidRPr="00831300">
        <w:rPr>
          <w:rFonts w:eastAsia="Times New Roman" w:cstheme="minorHAnsi"/>
          <w:sz w:val="28"/>
          <w:szCs w:val="28"/>
          <w:lang w:eastAsia="pl-PL"/>
        </w:rPr>
        <w:t>Marbelli</w:t>
      </w:r>
      <w:proofErr w:type="spellEnd"/>
      <w:r w:rsidRPr="00831300">
        <w:rPr>
          <w:rFonts w:eastAsia="Times New Roman" w:cstheme="minorHAnsi"/>
          <w:sz w:val="28"/>
          <w:szCs w:val="28"/>
          <w:lang w:eastAsia="pl-PL"/>
        </w:rPr>
        <w:t>.</w:t>
      </w:r>
    </w:p>
    <w:p w:rsidR="00831300" w:rsidRPr="00831300" w:rsidRDefault="00831300" w:rsidP="00227BB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31300">
        <w:rPr>
          <w:rFonts w:eastAsia="Times New Roman" w:cstheme="minorHAnsi"/>
          <w:iCs/>
          <w:sz w:val="28"/>
          <w:szCs w:val="28"/>
          <w:lang w:eastAsia="pl-PL"/>
        </w:rPr>
        <w:t xml:space="preserve">– W Costa del </w:t>
      </w:r>
      <w:proofErr w:type="spellStart"/>
      <w:r w:rsidRPr="00831300">
        <w:rPr>
          <w:rFonts w:eastAsia="Times New Roman" w:cstheme="minorHAnsi"/>
          <w:iCs/>
          <w:sz w:val="28"/>
          <w:szCs w:val="28"/>
          <w:lang w:eastAsia="pl-PL"/>
        </w:rPr>
        <w:t>Sol</w:t>
      </w:r>
      <w:proofErr w:type="spellEnd"/>
      <w:r w:rsidRPr="00831300">
        <w:rPr>
          <w:rFonts w:eastAsia="Times New Roman" w:cstheme="minorHAnsi"/>
          <w:iCs/>
          <w:sz w:val="28"/>
          <w:szCs w:val="28"/>
          <w:lang w:eastAsia="pl-PL"/>
        </w:rPr>
        <w:t xml:space="preserve"> mamy do czynienia nie z chwilową hossą, ale z rynkiem, który przez lata wykazywał odporność na kryzysy. Dla inwestora z Polski to bardzo istotna różnica. Nie ma tu efektu przegrzani</w:t>
      </w:r>
      <w:r w:rsidR="00227BB0">
        <w:rPr>
          <w:rFonts w:eastAsia="Times New Roman" w:cstheme="minorHAnsi"/>
          <w:iCs/>
          <w:sz w:val="28"/>
          <w:szCs w:val="28"/>
          <w:lang w:eastAsia="pl-PL"/>
        </w:rPr>
        <w:t>a -</w:t>
      </w:r>
      <w:r w:rsidRPr="00831300">
        <w:rPr>
          <w:rFonts w:eastAsia="Times New Roman" w:cstheme="minorHAnsi"/>
          <w:iCs/>
          <w:sz w:val="28"/>
          <w:szCs w:val="28"/>
          <w:lang w:eastAsia="pl-PL"/>
        </w:rPr>
        <w:t xml:space="preserve"> jest stały, ugruntowany wzrost, napędzany realnym popytem i brakiem wystarczającej podaży. Trudno o lepszy argument dla kogoś, kto myśli długoterminowo – ocenia Joanna Ossowska-Rodziewicz.</w:t>
      </w:r>
    </w:p>
    <w:p w:rsidR="00831300" w:rsidRPr="00831300" w:rsidRDefault="00831300" w:rsidP="008313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831300">
        <w:rPr>
          <w:rFonts w:eastAsia="Times New Roman" w:cstheme="minorHAnsi"/>
          <w:b/>
          <w:bCs/>
          <w:sz w:val="28"/>
          <w:szCs w:val="28"/>
          <w:lang w:eastAsia="pl-PL"/>
        </w:rPr>
        <w:t>Polska pnie się w górę rankingu</w:t>
      </w:r>
    </w:p>
    <w:p w:rsidR="00831300" w:rsidRPr="00831300" w:rsidRDefault="00831300" w:rsidP="0083130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31300">
        <w:rPr>
          <w:rFonts w:eastAsia="Times New Roman" w:cstheme="minorHAnsi"/>
          <w:sz w:val="28"/>
          <w:szCs w:val="28"/>
          <w:lang w:eastAsia="pl-PL"/>
        </w:rPr>
        <w:t>Pod względem łącznej liczby zakupów dokonanych przez cudzoziemców Polska zajmuje 8. miejsce w Hiszpanii. Przed Polakami plasują się kolejno: Brytyjczycy (1 668 transakcji), Holendrzy (1 604), Marokańczycy (1 518), Niemcy (1 489), Włosi (1 353), Rumuni i Francuzi (po 1 272).</w:t>
      </w:r>
    </w:p>
    <w:p w:rsidR="00831300" w:rsidRPr="00831300" w:rsidRDefault="00831300" w:rsidP="0083130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31300">
        <w:rPr>
          <w:rFonts w:eastAsia="Times New Roman" w:cstheme="minorHAnsi"/>
          <w:iCs/>
          <w:sz w:val="28"/>
          <w:szCs w:val="28"/>
          <w:lang w:eastAsia="pl-PL"/>
        </w:rPr>
        <w:t>– Wejście Polski do ścisłego europejskiego TOP 10 kupujących nieruchomości w Hiszpanii to zjawisko, które jeszcze pięć lat temu byłoby trudne do przewidzenia. Nasi rodacy stali się realną siłą na tym rynku. A bio</w:t>
      </w:r>
      <w:r w:rsidR="00227BB0">
        <w:rPr>
          <w:rFonts w:eastAsia="Times New Roman" w:cstheme="minorHAnsi"/>
          <w:iCs/>
          <w:sz w:val="28"/>
          <w:szCs w:val="28"/>
          <w:lang w:eastAsia="pl-PL"/>
        </w:rPr>
        <w:t>rąc pod uwagę dynamikę wzrostu - o 12,8 proc. w ciągu roku -</w:t>
      </w:r>
      <w:r w:rsidRPr="00831300">
        <w:rPr>
          <w:rFonts w:eastAsia="Times New Roman" w:cstheme="minorHAnsi"/>
          <w:iCs/>
          <w:sz w:val="28"/>
          <w:szCs w:val="28"/>
          <w:lang w:eastAsia="pl-PL"/>
        </w:rPr>
        <w:t xml:space="preserve"> jesteśmy jedną z najszybciej rosnących grup nabywców. Spodziewam się, że ten trend się utrzyma – mówi Robert </w:t>
      </w:r>
      <w:proofErr w:type="spellStart"/>
      <w:r w:rsidRPr="00831300">
        <w:rPr>
          <w:rFonts w:eastAsia="Times New Roman" w:cstheme="minorHAnsi"/>
          <w:iCs/>
          <w:sz w:val="28"/>
          <w:szCs w:val="28"/>
          <w:lang w:eastAsia="pl-PL"/>
        </w:rPr>
        <w:t>Reiski</w:t>
      </w:r>
      <w:proofErr w:type="spellEnd"/>
      <w:r w:rsidRPr="00831300">
        <w:rPr>
          <w:rFonts w:eastAsia="Times New Roman" w:cstheme="minorHAnsi"/>
          <w:iCs/>
          <w:sz w:val="28"/>
          <w:szCs w:val="28"/>
          <w:lang w:eastAsia="pl-PL"/>
        </w:rPr>
        <w:t>.</w:t>
      </w:r>
    </w:p>
    <w:p w:rsidR="00831300" w:rsidRPr="00831300" w:rsidRDefault="00831300" w:rsidP="0083130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31300">
        <w:rPr>
          <w:rFonts w:eastAsia="Times New Roman" w:cstheme="minorHAnsi"/>
          <w:sz w:val="28"/>
          <w:szCs w:val="28"/>
          <w:lang w:eastAsia="pl-PL"/>
        </w:rPr>
        <w:lastRenderedPageBreak/>
        <w:t xml:space="preserve">Popyt polskich inwestorów w Andaluzji napędzają zarówno motywacje inwestycyjne (stabilny wzrost wartości nieruchomości, potencjał wynajmu </w:t>
      </w:r>
      <w:proofErr w:type="spellStart"/>
      <w:r w:rsidRPr="00831300">
        <w:rPr>
          <w:rFonts w:eastAsia="Times New Roman" w:cstheme="minorHAnsi"/>
          <w:sz w:val="28"/>
          <w:szCs w:val="28"/>
          <w:lang w:eastAsia="pl-PL"/>
        </w:rPr>
        <w:t>premium</w:t>
      </w:r>
      <w:proofErr w:type="spellEnd"/>
      <w:r w:rsidRPr="00831300">
        <w:rPr>
          <w:rFonts w:eastAsia="Times New Roman" w:cstheme="minorHAnsi"/>
          <w:sz w:val="28"/>
          <w:szCs w:val="28"/>
          <w:lang w:eastAsia="pl-PL"/>
        </w:rPr>
        <w:t xml:space="preserve">), jak i styl życia: klimat, bezpieczeństwo, dostęp do szkół międzynarodowych oraz rosnąca polska społeczność na Costa del </w:t>
      </w:r>
      <w:proofErr w:type="spellStart"/>
      <w:r w:rsidRPr="00831300">
        <w:rPr>
          <w:rFonts w:eastAsia="Times New Roman" w:cstheme="minorHAnsi"/>
          <w:sz w:val="28"/>
          <w:szCs w:val="28"/>
          <w:lang w:eastAsia="pl-PL"/>
        </w:rPr>
        <w:t>Sol</w:t>
      </w:r>
      <w:proofErr w:type="spellEnd"/>
      <w:r w:rsidRPr="00831300">
        <w:rPr>
          <w:rFonts w:eastAsia="Times New Roman" w:cstheme="minorHAnsi"/>
          <w:sz w:val="28"/>
          <w:szCs w:val="28"/>
          <w:lang w:eastAsia="pl-PL"/>
        </w:rPr>
        <w:t>, którą szacuje się na kilka tysięcy osób.</w:t>
      </w:r>
    </w:p>
    <w:p w:rsidR="00FB69BF" w:rsidRPr="00115FDA" w:rsidRDefault="00FB69BF">
      <w:pPr>
        <w:rPr>
          <w:rFonts w:cstheme="minorHAnsi"/>
          <w:sz w:val="28"/>
          <w:szCs w:val="28"/>
        </w:rPr>
      </w:pPr>
    </w:p>
    <w:sectPr w:rsidR="00FB69BF" w:rsidRPr="00115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300"/>
    <w:rsid w:val="00115FDA"/>
    <w:rsid w:val="00227BB0"/>
    <w:rsid w:val="005409AC"/>
    <w:rsid w:val="00831300"/>
    <w:rsid w:val="00E703AA"/>
    <w:rsid w:val="00F9729C"/>
    <w:rsid w:val="00FB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97F23"/>
  <w15:chartTrackingRefBased/>
  <w15:docId w15:val="{F5DBF393-C4A9-445C-A116-4E5C8CA5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9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3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34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838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30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56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827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094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199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20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959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385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5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9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5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94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1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9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527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3739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9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693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3</cp:revision>
  <dcterms:created xsi:type="dcterms:W3CDTF">2026-06-18T07:55:00Z</dcterms:created>
  <dcterms:modified xsi:type="dcterms:W3CDTF">2026-06-18T08:58:00Z</dcterms:modified>
</cp:coreProperties>
</file>