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8B1346" w14:textId="77777777" w:rsidR="00285BDC" w:rsidRPr="00285BDC" w:rsidRDefault="00285BDC" w:rsidP="00285BDC">
      <w:pPr>
        <w:pStyle w:val="paragraph"/>
        <w:spacing w:before="0" w:after="0" w:line="269" w:lineRule="auto"/>
        <w:jc w:val="center"/>
        <w:rPr>
          <w:rFonts w:ascii="Calibri" w:eastAsia="Corbel" w:hAnsi="Calibri" w:cs="Calibri"/>
          <w:b/>
          <w:bCs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285BDC">
        <w:rPr>
          <w:rFonts w:ascii="Calibri" w:eastAsia="Corbel" w:hAnsi="Calibri" w:cs="Calibri"/>
          <w:b/>
          <w:bCs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Poranny </w:t>
      </w:r>
      <w:proofErr w:type="spellStart"/>
      <w:r w:rsidRPr="00285BDC">
        <w:rPr>
          <w:rFonts w:ascii="Calibri" w:eastAsia="Corbel" w:hAnsi="Calibri" w:cs="Calibri"/>
          <w:b/>
          <w:bCs/>
          <w14:textOutline w14:w="12700" w14:cap="flat" w14:cmpd="sng" w14:algn="ctr">
            <w14:noFill/>
            <w14:prstDash w14:val="solid"/>
            <w14:miter w14:lim="400000"/>
          </w14:textOutline>
        </w:rPr>
        <w:t>rave</w:t>
      </w:r>
      <w:proofErr w:type="spellEnd"/>
      <w:r w:rsidRPr="00285BDC">
        <w:rPr>
          <w:rFonts w:ascii="Calibri" w:eastAsia="Corbel" w:hAnsi="Calibri" w:cs="Calibri"/>
          <w:b/>
          <w:bCs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w DESA Unicum przyciągnął tłumy – </w:t>
      </w:r>
    </w:p>
    <w:p w14:paraId="7D505579" w14:textId="53132898" w:rsidR="00637FA4" w:rsidRPr="00285BDC" w:rsidRDefault="00285BDC" w:rsidP="00285BDC">
      <w:pPr>
        <w:pStyle w:val="paragraph"/>
        <w:spacing w:before="0" w:after="0" w:line="269" w:lineRule="auto"/>
        <w:jc w:val="center"/>
        <w:rPr>
          <w:rFonts w:ascii="Calibri" w:eastAsia="Corbel" w:hAnsi="Calibri" w:cs="Calibri"/>
          <w:b/>
          <w:bCs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285BDC">
        <w:rPr>
          <w:rFonts w:ascii="Calibri" w:eastAsia="Corbel" w:hAnsi="Calibri" w:cs="Calibri"/>
          <w:b/>
          <w:bCs/>
          <w14:textOutline w14:w="12700" w14:cap="flat" w14:cmpd="sng" w14:algn="ctr">
            <w14:noFill/>
            <w14:prstDash w14:val="solid"/>
            <w14:miter w14:lim="400000"/>
          </w14:textOutline>
        </w:rPr>
        <w:t>CUPRA i Niedzielni po raz kolejny stworzyli wyjątkowe wydarzenie</w:t>
      </w:r>
    </w:p>
    <w:p w14:paraId="2B6D2006" w14:textId="535FC344" w:rsidR="00E51123" w:rsidRPr="004862E9" w:rsidRDefault="003A4EB6" w:rsidP="005A05C8">
      <w:pPr>
        <w:pStyle w:val="NormalnyWeb"/>
        <w:numPr>
          <w:ilvl w:val="0"/>
          <w:numId w:val="22"/>
        </w:numPr>
        <w:jc w:val="both"/>
        <w:rPr>
          <w:rFonts w:ascii="Calibri" w:hAnsi="Calibri" w:cs="Calibri"/>
          <w:b/>
          <w:bCs/>
          <w:sz w:val="22"/>
          <w:szCs w:val="22"/>
        </w:rPr>
      </w:pPr>
      <w:r w:rsidRPr="004862E9">
        <w:rPr>
          <w:rFonts w:ascii="Calibri" w:hAnsi="Calibri" w:cs="Calibri"/>
          <w:b/>
          <w:bCs/>
          <w:sz w:val="22"/>
          <w:szCs w:val="22"/>
        </w:rPr>
        <w:t xml:space="preserve">DESA Unicum zamieniła się w poranny parkiet. Setki uczestników </w:t>
      </w:r>
      <w:proofErr w:type="spellStart"/>
      <w:r w:rsidR="004000C1" w:rsidRPr="004862E9">
        <w:rPr>
          <w:rFonts w:ascii="Calibri" w:hAnsi="Calibri" w:cs="Calibri"/>
          <w:b/>
          <w:bCs/>
          <w:sz w:val="22"/>
          <w:szCs w:val="22"/>
        </w:rPr>
        <w:t>coffee</w:t>
      </w:r>
      <w:proofErr w:type="spellEnd"/>
      <w:r w:rsidR="004000C1" w:rsidRPr="004862E9">
        <w:rPr>
          <w:rFonts w:ascii="Calibri" w:hAnsi="Calibri" w:cs="Calibri"/>
          <w:b/>
          <w:bCs/>
          <w:sz w:val="22"/>
          <w:szCs w:val="22"/>
        </w:rPr>
        <w:t xml:space="preserve"> </w:t>
      </w:r>
      <w:proofErr w:type="spellStart"/>
      <w:r w:rsidR="004000C1" w:rsidRPr="004862E9">
        <w:rPr>
          <w:rFonts w:ascii="Calibri" w:hAnsi="Calibri" w:cs="Calibri"/>
          <w:b/>
          <w:bCs/>
          <w:sz w:val="22"/>
          <w:szCs w:val="22"/>
        </w:rPr>
        <w:t>rave’u</w:t>
      </w:r>
      <w:proofErr w:type="spellEnd"/>
      <w:r w:rsidR="004000C1" w:rsidRPr="004862E9">
        <w:rPr>
          <w:rFonts w:ascii="Calibri" w:hAnsi="Calibri" w:cs="Calibri"/>
          <w:b/>
          <w:bCs/>
          <w:sz w:val="22"/>
          <w:szCs w:val="22"/>
        </w:rPr>
        <w:t xml:space="preserve"> z CUPRA i Niedzielnymi </w:t>
      </w:r>
      <w:r w:rsidRPr="004862E9">
        <w:rPr>
          <w:rFonts w:ascii="Calibri" w:hAnsi="Calibri" w:cs="Calibri"/>
          <w:b/>
          <w:bCs/>
          <w:sz w:val="22"/>
          <w:szCs w:val="22"/>
        </w:rPr>
        <w:t>wypełniły największy dom aukcyjny w Polsce,</w:t>
      </w:r>
      <w:r w:rsidR="004000C1" w:rsidRPr="004862E9">
        <w:rPr>
          <w:rFonts w:ascii="Calibri" w:hAnsi="Calibri" w:cs="Calibri"/>
          <w:b/>
          <w:bCs/>
          <w:sz w:val="22"/>
          <w:szCs w:val="22"/>
        </w:rPr>
        <w:t xml:space="preserve"> tworząc jedno z najbardziej nieoczywistych wydarzeń tego lata.</w:t>
      </w:r>
    </w:p>
    <w:p w14:paraId="2C823F82" w14:textId="2E9700B9" w:rsidR="0076628E" w:rsidRPr="004862E9" w:rsidRDefault="00B74253" w:rsidP="005A05C8">
      <w:pPr>
        <w:pStyle w:val="Akapitzlist"/>
        <w:numPr>
          <w:ilvl w:val="0"/>
          <w:numId w:val="22"/>
        </w:numPr>
        <w:spacing w:after="0"/>
        <w:jc w:val="both"/>
        <w:rPr>
          <w:rFonts w:ascii="Calibri" w:eastAsia="Times New Roman" w:hAnsi="Calibri" w:cs="Calibri"/>
          <w:b/>
          <w:bCs/>
          <w:lang w:eastAsia="pl-PL"/>
        </w:rPr>
      </w:pPr>
      <w:r w:rsidRPr="004862E9">
        <w:rPr>
          <w:rFonts w:ascii="Calibri" w:eastAsia="Times New Roman" w:hAnsi="Calibri" w:cs="Calibri"/>
          <w:b/>
          <w:bCs/>
          <w:lang w:eastAsia="pl-PL"/>
        </w:rPr>
        <w:t xml:space="preserve">Spojrzenia </w:t>
      </w:r>
      <w:r w:rsidR="005A05C8">
        <w:rPr>
          <w:rFonts w:ascii="Calibri" w:eastAsia="Times New Roman" w:hAnsi="Calibri" w:cs="Calibri"/>
          <w:b/>
          <w:bCs/>
          <w:lang w:eastAsia="pl-PL"/>
        </w:rPr>
        <w:t>gości</w:t>
      </w:r>
      <w:r w:rsidRPr="004862E9">
        <w:rPr>
          <w:rFonts w:ascii="Calibri" w:eastAsia="Times New Roman" w:hAnsi="Calibri" w:cs="Calibri"/>
          <w:b/>
          <w:bCs/>
          <w:lang w:eastAsia="pl-PL"/>
        </w:rPr>
        <w:t xml:space="preserve"> przyciągał CUPRA </w:t>
      </w:r>
      <w:proofErr w:type="spellStart"/>
      <w:r w:rsidRPr="004862E9">
        <w:rPr>
          <w:rFonts w:ascii="Calibri" w:eastAsia="Times New Roman" w:hAnsi="Calibri" w:cs="Calibri"/>
          <w:b/>
          <w:bCs/>
          <w:lang w:eastAsia="pl-PL"/>
        </w:rPr>
        <w:t>Raval</w:t>
      </w:r>
      <w:proofErr w:type="spellEnd"/>
      <w:r w:rsidRPr="004862E9">
        <w:rPr>
          <w:rFonts w:ascii="Calibri" w:eastAsia="Times New Roman" w:hAnsi="Calibri" w:cs="Calibri"/>
          <w:b/>
          <w:bCs/>
          <w:lang w:eastAsia="pl-PL"/>
        </w:rPr>
        <w:t xml:space="preserve">. </w:t>
      </w:r>
      <w:r w:rsidR="005A05C8">
        <w:rPr>
          <w:rFonts w:ascii="Calibri" w:eastAsia="Times New Roman" w:hAnsi="Calibri" w:cs="Calibri"/>
          <w:b/>
          <w:bCs/>
          <w:lang w:eastAsia="pl-PL"/>
        </w:rPr>
        <w:t xml:space="preserve">W pełni </w:t>
      </w:r>
      <w:r w:rsidRPr="004862E9">
        <w:rPr>
          <w:rFonts w:ascii="Calibri" w:eastAsia="Times New Roman" w:hAnsi="Calibri" w:cs="Calibri"/>
          <w:b/>
          <w:bCs/>
          <w:lang w:eastAsia="pl-PL"/>
        </w:rPr>
        <w:t>elektryczny</w:t>
      </w:r>
      <w:r w:rsidR="005A05C8">
        <w:rPr>
          <w:rFonts w:ascii="Calibri" w:eastAsia="Times New Roman" w:hAnsi="Calibri" w:cs="Calibri"/>
          <w:b/>
          <w:bCs/>
          <w:lang w:eastAsia="pl-PL"/>
        </w:rPr>
        <w:t xml:space="preserve">, miejski samochód </w:t>
      </w:r>
      <w:r w:rsidRPr="004862E9">
        <w:rPr>
          <w:rFonts w:ascii="Calibri" w:eastAsia="Times New Roman" w:hAnsi="Calibri" w:cs="Calibri"/>
          <w:b/>
          <w:bCs/>
          <w:lang w:eastAsia="pl-PL"/>
        </w:rPr>
        <w:t xml:space="preserve">marki </w:t>
      </w:r>
      <w:r w:rsidR="005A05C8">
        <w:rPr>
          <w:rFonts w:ascii="Calibri" w:eastAsia="Times New Roman" w:hAnsi="Calibri" w:cs="Calibri"/>
          <w:b/>
          <w:bCs/>
          <w:lang w:eastAsia="pl-PL"/>
        </w:rPr>
        <w:t xml:space="preserve">był </w:t>
      </w:r>
      <w:r w:rsidRPr="004862E9">
        <w:rPr>
          <w:rFonts w:ascii="Calibri" w:eastAsia="Times New Roman" w:hAnsi="Calibri" w:cs="Calibri"/>
          <w:b/>
          <w:bCs/>
          <w:lang w:eastAsia="pl-PL"/>
        </w:rPr>
        <w:t xml:space="preserve">jedną z głównych atrakcji </w:t>
      </w:r>
      <w:r w:rsidR="005A05C8">
        <w:rPr>
          <w:rFonts w:ascii="Calibri" w:eastAsia="Times New Roman" w:hAnsi="Calibri" w:cs="Calibri"/>
          <w:b/>
          <w:bCs/>
          <w:lang w:eastAsia="pl-PL"/>
        </w:rPr>
        <w:t xml:space="preserve">porannego </w:t>
      </w:r>
      <w:proofErr w:type="spellStart"/>
      <w:r w:rsidR="005A05C8">
        <w:rPr>
          <w:rFonts w:ascii="Calibri" w:eastAsia="Times New Roman" w:hAnsi="Calibri" w:cs="Calibri"/>
          <w:b/>
          <w:bCs/>
          <w:lang w:eastAsia="pl-PL"/>
        </w:rPr>
        <w:t>rave’u</w:t>
      </w:r>
      <w:proofErr w:type="spellEnd"/>
      <w:r w:rsidRPr="004862E9">
        <w:rPr>
          <w:rFonts w:ascii="Calibri" w:eastAsia="Times New Roman" w:hAnsi="Calibri" w:cs="Calibri"/>
          <w:b/>
          <w:bCs/>
          <w:lang w:eastAsia="pl-PL"/>
        </w:rPr>
        <w:t xml:space="preserve">, </w:t>
      </w:r>
      <w:r w:rsidR="004862E9" w:rsidRPr="004862E9">
        <w:rPr>
          <w:rFonts w:ascii="Calibri" w:eastAsia="Times New Roman" w:hAnsi="Calibri" w:cs="Calibri"/>
          <w:b/>
          <w:bCs/>
          <w:lang w:eastAsia="pl-PL"/>
        </w:rPr>
        <w:t xml:space="preserve">dając lokalnej społeczności możliwość bliższego spotkania z wizją </w:t>
      </w:r>
      <w:r w:rsidR="001921AD">
        <w:rPr>
          <w:rFonts w:ascii="Calibri" w:eastAsia="Times New Roman" w:hAnsi="Calibri" w:cs="Calibri"/>
          <w:b/>
          <w:bCs/>
          <w:lang w:eastAsia="pl-PL"/>
        </w:rPr>
        <w:t xml:space="preserve">miejskiej </w:t>
      </w:r>
      <w:proofErr w:type="spellStart"/>
      <w:r w:rsidR="005A05C8">
        <w:rPr>
          <w:rFonts w:ascii="Calibri" w:eastAsia="Times New Roman" w:hAnsi="Calibri" w:cs="Calibri"/>
          <w:b/>
          <w:bCs/>
          <w:lang w:eastAsia="pl-PL"/>
        </w:rPr>
        <w:t>elektromobilności</w:t>
      </w:r>
      <w:proofErr w:type="spellEnd"/>
      <w:r w:rsidR="004862E9" w:rsidRPr="004862E9">
        <w:rPr>
          <w:rFonts w:ascii="Calibri" w:eastAsia="Times New Roman" w:hAnsi="Calibri" w:cs="Calibri"/>
          <w:b/>
          <w:bCs/>
          <w:lang w:eastAsia="pl-PL"/>
        </w:rPr>
        <w:t xml:space="preserve"> w wydaniu CUPRA.</w:t>
      </w:r>
    </w:p>
    <w:p w14:paraId="21C58E17" w14:textId="7B6B6C33" w:rsidR="00E51123" w:rsidRPr="004862E9" w:rsidRDefault="0080576F" w:rsidP="005A05C8">
      <w:pPr>
        <w:pStyle w:val="NormalnyWeb"/>
        <w:numPr>
          <w:ilvl w:val="0"/>
          <w:numId w:val="22"/>
        </w:numPr>
        <w:spacing w:line="300" w:lineRule="atLeast"/>
        <w:jc w:val="both"/>
        <w:rPr>
          <w:rFonts w:ascii="Calibri" w:hAnsi="Calibri" w:cs="Calibri"/>
          <w:b/>
          <w:bCs/>
          <w:sz w:val="22"/>
          <w:szCs w:val="22"/>
        </w:rPr>
      </w:pPr>
      <w:r w:rsidRPr="004862E9">
        <w:rPr>
          <w:rStyle w:val="Pogrubienie"/>
          <w:rFonts w:ascii="Calibri" w:hAnsi="Calibri" w:cs="Calibri"/>
          <w:sz w:val="22"/>
          <w:szCs w:val="22"/>
        </w:rPr>
        <w:t xml:space="preserve">Od CUPRA </w:t>
      </w:r>
      <w:proofErr w:type="spellStart"/>
      <w:r w:rsidRPr="004862E9">
        <w:rPr>
          <w:rStyle w:val="Pogrubienie"/>
          <w:rFonts w:ascii="Calibri" w:hAnsi="Calibri" w:cs="Calibri"/>
          <w:sz w:val="22"/>
          <w:szCs w:val="22"/>
        </w:rPr>
        <w:t>Padlowe</w:t>
      </w:r>
      <w:proofErr w:type="spellEnd"/>
      <w:r w:rsidRPr="004862E9">
        <w:rPr>
          <w:rStyle w:val="Pogrubienie"/>
          <w:rFonts w:ascii="Calibri" w:hAnsi="Calibri" w:cs="Calibri"/>
          <w:sz w:val="22"/>
          <w:szCs w:val="22"/>
        </w:rPr>
        <w:t xml:space="preserve">, przez FC Barcelonę i </w:t>
      </w:r>
      <w:proofErr w:type="spellStart"/>
      <w:r w:rsidRPr="004862E9">
        <w:rPr>
          <w:rStyle w:val="Pogrubienie"/>
          <w:rFonts w:ascii="Calibri" w:hAnsi="Calibri" w:cs="Calibri"/>
          <w:sz w:val="22"/>
          <w:szCs w:val="22"/>
        </w:rPr>
        <w:t>Primavera</w:t>
      </w:r>
      <w:proofErr w:type="spellEnd"/>
      <w:r w:rsidRPr="004862E9">
        <w:rPr>
          <w:rStyle w:val="Pogrubienie"/>
          <w:rFonts w:ascii="Calibri" w:hAnsi="Calibri" w:cs="Calibri"/>
          <w:sz w:val="22"/>
          <w:szCs w:val="22"/>
        </w:rPr>
        <w:t xml:space="preserve"> Sound, po DESA Unicum. Marka konsekwentnie buduje społeczność wokół sportu, muzyki, sztuki i designu, pokazując, że współczesna motoryzacja może być częścią znacznie szerszego świata emocji i doświadczeń.</w:t>
      </w:r>
    </w:p>
    <w:p w14:paraId="7A58C4C5" w14:textId="4628018D" w:rsidR="006E3126" w:rsidRPr="00C4234A" w:rsidRDefault="001251CC" w:rsidP="00C4234A">
      <w:pPr>
        <w:pStyle w:val="paragraph"/>
        <w:spacing w:before="0" w:after="0" w:line="269" w:lineRule="auto"/>
        <w:jc w:val="both"/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C4234A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Muzyka elektroniczna rozbrzmiewająca w otoczeniu prac Doroty Kuźnik, aromat świeżo parzonej kawy i energia uczestników sprawiły, że DESA Unicum zyskała zupełnie nowe oblicze. Poranny</w:t>
      </w:r>
      <w:r w:rsidR="001366E3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, sierpniowy</w:t>
      </w:r>
      <w:r w:rsidRPr="00C4234A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r</w:t>
      </w:r>
      <w:proofErr w:type="spellStart"/>
      <w:r w:rsidRPr="00C4234A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ave</w:t>
      </w:r>
      <w:proofErr w:type="spellEnd"/>
      <w:r w:rsidR="006955CB" w:rsidRPr="00C4234A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zorganizowany przez markę CUPRA i Niedzielnych w największym domu aukcyjnym w Polsce, </w:t>
      </w:r>
      <w:r w:rsidRPr="00C4234A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przyciągnął licznych gości, tworząc wyjątkową przestrzeń spotkania sztuki, motoryzacji i współczesnego </w:t>
      </w:r>
      <w:proofErr w:type="spellStart"/>
      <w:r w:rsidRPr="00C4234A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lifestyle'u</w:t>
      </w:r>
      <w:proofErr w:type="spellEnd"/>
      <w:r w:rsidRPr="00C4234A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.</w:t>
      </w:r>
    </w:p>
    <w:p w14:paraId="5E1B64AA" w14:textId="77777777" w:rsidR="0003506D" w:rsidRPr="00C4234A" w:rsidRDefault="0003506D" w:rsidP="00C4234A">
      <w:pPr>
        <w:pStyle w:val="paragraph"/>
        <w:spacing w:before="0" w:after="0" w:line="269" w:lineRule="auto"/>
        <w:jc w:val="both"/>
        <w:rPr>
          <w:rFonts w:ascii="Calibri" w:eastAsia="Corbel" w:hAnsi="Calibri" w:cs="Calibri"/>
          <w:i/>
          <w:i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71688C45" w14:textId="1DD0F991" w:rsidR="006E3126" w:rsidRPr="00C4234A" w:rsidRDefault="0003506D" w:rsidP="00C4234A">
      <w:pPr>
        <w:pStyle w:val="paragraph"/>
        <w:spacing w:before="0" w:after="0" w:line="269" w:lineRule="auto"/>
        <w:jc w:val="both"/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C4234A">
        <w:rPr>
          <w:rFonts w:ascii="Calibri" w:eastAsia="Corbel" w:hAnsi="Calibri" w:cs="Calibri"/>
          <w:i/>
          <w:i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Najbardziej inspirujące wydarzenia powstają wtedy, gdy ludzie wspólnie przeżywają emocje. To właśnie one od lat napędzają markę CUPRA, zarówno na drodze, jak i poza nią. Atmosfera, którą stworzyli uczestnicy porannego </w:t>
      </w:r>
      <w:proofErr w:type="spellStart"/>
      <w:r w:rsidRPr="00C4234A">
        <w:rPr>
          <w:rFonts w:ascii="Calibri" w:eastAsia="Corbel" w:hAnsi="Calibri" w:cs="Calibri"/>
          <w:i/>
          <w:i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rave'u</w:t>
      </w:r>
      <w:proofErr w:type="spellEnd"/>
      <w:r w:rsidRPr="00C4234A">
        <w:rPr>
          <w:rFonts w:ascii="Calibri" w:eastAsia="Corbel" w:hAnsi="Calibri" w:cs="Calibri"/>
          <w:i/>
          <w:i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w DESA Unicum, pokazała, jak naturalnie mogą przenikać się światy </w:t>
      </w:r>
      <w:r w:rsidR="00105D4F" w:rsidRPr="00C4234A">
        <w:rPr>
          <w:rFonts w:ascii="Calibri" w:eastAsia="Corbel" w:hAnsi="Calibri" w:cs="Calibri"/>
          <w:i/>
          <w:i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sztuki</w:t>
      </w:r>
      <w:r w:rsidRPr="00C4234A">
        <w:rPr>
          <w:rFonts w:ascii="Calibri" w:eastAsia="Corbel" w:hAnsi="Calibri" w:cs="Calibri"/>
          <w:i/>
          <w:i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muzyki i motoryzacji. Cieszymy się, że właśnie w takim otoczeniu lokalna społeczność mogła bliżej poznać CUPRA </w:t>
      </w:r>
      <w:proofErr w:type="spellStart"/>
      <w:r w:rsidRPr="00C4234A">
        <w:rPr>
          <w:rFonts w:ascii="Calibri" w:eastAsia="Corbel" w:hAnsi="Calibri" w:cs="Calibri"/>
          <w:i/>
          <w:i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Raval</w:t>
      </w:r>
      <w:proofErr w:type="spellEnd"/>
      <w:r w:rsidRPr="00C4234A">
        <w:rPr>
          <w:rFonts w:ascii="Calibri" w:eastAsia="Corbel" w:hAnsi="Calibri" w:cs="Calibri"/>
          <w:i/>
          <w:i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– </w:t>
      </w:r>
      <w:r w:rsidR="00025613" w:rsidRPr="00C4234A">
        <w:rPr>
          <w:rFonts w:ascii="Calibri" w:eastAsia="Corbel" w:hAnsi="Calibri" w:cs="Calibri"/>
          <w:i/>
          <w:i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miejski elektryk</w:t>
      </w:r>
      <w:r w:rsidRPr="00C4234A">
        <w:rPr>
          <w:rFonts w:ascii="Calibri" w:eastAsia="Corbel" w:hAnsi="Calibri" w:cs="Calibri"/>
          <w:i/>
          <w:i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który otwiera nowy rozdział w historii marki i pokazuje nasze spojrzenie na przyszłość miejskiej </w:t>
      </w:r>
      <w:proofErr w:type="spellStart"/>
      <w:r w:rsidRPr="00C4234A">
        <w:rPr>
          <w:rFonts w:ascii="Calibri" w:eastAsia="Corbel" w:hAnsi="Calibri" w:cs="Calibri"/>
          <w:i/>
          <w:i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elektromobilności</w:t>
      </w:r>
      <w:proofErr w:type="spellEnd"/>
      <w:r w:rsidRPr="00C4234A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– mówi Daria </w:t>
      </w:r>
      <w:proofErr w:type="spellStart"/>
      <w:r w:rsidRPr="00C4234A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Zielaskiewicz</w:t>
      </w:r>
      <w:proofErr w:type="spellEnd"/>
      <w:r w:rsidRPr="00C4234A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, dyrektorka marek SEAT i CUPRA w Polsce.</w:t>
      </w:r>
    </w:p>
    <w:p w14:paraId="184C8B79" w14:textId="77777777" w:rsidR="006E3126" w:rsidRPr="00C4234A" w:rsidRDefault="006E3126" w:rsidP="00C4234A">
      <w:pPr>
        <w:pStyle w:val="paragraph"/>
        <w:spacing w:before="0" w:after="0" w:line="269" w:lineRule="auto"/>
        <w:jc w:val="both"/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57337AA3" w14:textId="77777777" w:rsidR="006E3126" w:rsidRPr="00C4234A" w:rsidRDefault="001251CC" w:rsidP="00C4234A">
      <w:pPr>
        <w:pStyle w:val="paragraph"/>
        <w:spacing w:before="0" w:after="0" w:line="269" w:lineRule="auto"/>
        <w:jc w:val="both"/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C4234A"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Poranek, który połączył różne światy </w:t>
      </w:r>
    </w:p>
    <w:p w14:paraId="41434013" w14:textId="28E3934D" w:rsidR="00772C56" w:rsidRDefault="001401C9" w:rsidP="00C4234A">
      <w:pPr>
        <w:pStyle w:val="paragraph"/>
        <w:spacing w:before="0" w:after="0" w:line="269" w:lineRule="auto"/>
        <w:jc w:val="both"/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C4234A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Setki uczestników </w:t>
      </w:r>
      <w:r w:rsidR="007D3312" w:rsidRPr="00C4234A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w niedzielę, 23 sierpnia br., </w:t>
      </w:r>
      <w:r w:rsidRPr="00C4234A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wypełniły przestrzeń największego domu aukcyjnego w Polsce</w:t>
      </w:r>
      <w:r w:rsidR="00AC1953" w:rsidRPr="00C4234A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. </w:t>
      </w:r>
      <w:r w:rsidR="00AC1953" w:rsidRPr="007E268F"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DESA Unicum</w:t>
      </w:r>
      <w:r w:rsidR="00AC1953" w:rsidRPr="00C4234A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, należąco do ścisłej europejskiej czołówki, zajmując 6. miejsce wśród domów aukcyjnych Unii Europejskiej, n</w:t>
      </w:r>
      <w:r w:rsidRPr="00C4234A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a kilka godzin</w:t>
      </w:r>
      <w:r w:rsidRPr="007E268F"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zamieniła się w tętniące życiem miejsce spotkania sztuki, muzyki i motoryzacji.</w:t>
      </w:r>
      <w:r w:rsidRPr="00C4234A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="00A47FDC" w:rsidRPr="00C4234A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Wyraziste, pełne intensywnych barw prace Doroty Kuźnik z cyklu „Pasje kuchenne” </w:t>
      </w:r>
      <w:r w:rsidR="002E752D" w:rsidRPr="00C4234A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stanowiły efektowne tło dla elektronicznych brzmień, które nadawały wydarzeniu wyjątkowy rytm i podkreślały energię porannego </w:t>
      </w:r>
      <w:proofErr w:type="spellStart"/>
      <w:r w:rsidR="002E752D" w:rsidRPr="00C4234A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rave'u</w:t>
      </w:r>
      <w:proofErr w:type="spellEnd"/>
      <w:r w:rsidR="002E752D" w:rsidRPr="00C4234A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. </w:t>
      </w:r>
    </w:p>
    <w:p w14:paraId="31B6D6D5" w14:textId="77777777" w:rsidR="005304E8" w:rsidRPr="00C4234A" w:rsidRDefault="005304E8" w:rsidP="00C4234A">
      <w:pPr>
        <w:pStyle w:val="paragraph"/>
        <w:spacing w:before="0" w:after="0" w:line="269" w:lineRule="auto"/>
        <w:jc w:val="both"/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3524E405" w14:textId="5DA24033" w:rsidR="00B453D1" w:rsidRPr="00C4234A" w:rsidRDefault="00772C56" w:rsidP="00C4234A">
      <w:pPr>
        <w:pStyle w:val="paragraph"/>
        <w:spacing w:before="0" w:after="0" w:line="269" w:lineRule="auto"/>
        <w:jc w:val="both"/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C4234A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Przestrzeń przed DESA Unicum tętniła rozmowami przy kawie, a goście mogli z bliska obejrzeć samochody CUPRA, zajrzeć do ich wnętrz i usiąść za kierownicą. W centrum zainteresowania znalazła się </w:t>
      </w:r>
      <w:r w:rsidR="00421496" w:rsidRPr="005304E8"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w pełni </w:t>
      </w:r>
      <w:r w:rsidRPr="005304E8"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elektryczna CUPRA </w:t>
      </w:r>
      <w:proofErr w:type="spellStart"/>
      <w:r w:rsidRPr="005304E8"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Raval</w:t>
      </w:r>
      <w:proofErr w:type="spellEnd"/>
      <w:r w:rsidRPr="00C4234A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="004100E0" w:rsidRPr="00C4234A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– </w:t>
      </w:r>
      <w:r w:rsidR="00B67F5B" w:rsidRPr="00C4234A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miejski</w:t>
      </w:r>
      <w:r w:rsidR="004100E0" w:rsidRPr="00C4234A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samochód</w:t>
      </w:r>
      <w:r w:rsidR="003F14BD" w:rsidRPr="00C4234A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, któr</w:t>
      </w:r>
      <w:r w:rsidR="00B67F5B" w:rsidRPr="00C4234A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y </w:t>
      </w:r>
      <w:r w:rsidR="00421496" w:rsidRPr="00C4234A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nie tylko </w:t>
      </w:r>
      <w:r w:rsidR="00B67F5B" w:rsidRPr="00C4234A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przyciągał</w:t>
      </w:r>
      <w:r w:rsidR="00421496" w:rsidRPr="00C4234A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a</w:t>
      </w:r>
      <w:r w:rsidR="00B67F5B" w:rsidRPr="00C4234A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spojrzenia</w:t>
      </w:r>
      <w:r w:rsidR="003F14BD" w:rsidRPr="00C4234A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swoim odważnym designem</w:t>
      </w:r>
      <w:r w:rsidR="00421496" w:rsidRPr="00C4234A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, ale stał się także naturalnym punktem rozmów o przyszłości miejskiej mobilności.</w:t>
      </w:r>
    </w:p>
    <w:p w14:paraId="0D20C894" w14:textId="77777777" w:rsidR="00064C89" w:rsidRPr="00C4234A" w:rsidRDefault="00064C89" w:rsidP="00C4234A">
      <w:pPr>
        <w:pStyle w:val="paragraph"/>
        <w:spacing w:before="0" w:after="0" w:line="269" w:lineRule="auto"/>
        <w:jc w:val="both"/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6A9DF789" w14:textId="78B6445B" w:rsidR="00046403" w:rsidRPr="00C4234A" w:rsidRDefault="00C4234A" w:rsidP="00C4234A">
      <w:pPr>
        <w:pStyle w:val="paragraph"/>
        <w:spacing w:before="0" w:after="0" w:line="269" w:lineRule="auto"/>
        <w:jc w:val="both"/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C4234A"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Tam, gdzie rodzi się lokalna społeczność </w:t>
      </w:r>
    </w:p>
    <w:p w14:paraId="62C42E05" w14:textId="6AC711B2" w:rsidR="00064C89" w:rsidRPr="00C4234A" w:rsidRDefault="001251CC" w:rsidP="00C4234A">
      <w:pPr>
        <w:pStyle w:val="paragraph"/>
        <w:spacing w:before="0" w:after="0" w:line="269" w:lineRule="auto"/>
        <w:jc w:val="both"/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C4234A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Poranny </w:t>
      </w:r>
      <w:proofErr w:type="spellStart"/>
      <w:r w:rsidRPr="00C4234A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rave</w:t>
      </w:r>
      <w:proofErr w:type="spellEnd"/>
      <w:r w:rsidRPr="00C4234A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w DESA Unicum był kolejną odsłoną współpracy </w:t>
      </w:r>
      <w:r w:rsidR="00770502" w:rsidRPr="00C4234A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marki CUPRA</w:t>
      </w:r>
      <w:r w:rsidRPr="00C4234A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i Niedzielnych. Po sukcesie wcześniejsz</w:t>
      </w:r>
      <w:r w:rsidR="000A5939" w:rsidRPr="00C4234A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ej</w:t>
      </w:r>
      <w:r w:rsidRPr="00C4234A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inicjatyw</w:t>
      </w:r>
      <w:r w:rsidR="000A5939" w:rsidRPr="00C4234A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y w przestrzeni dawnego Domu Partii, dzisiejszego Centrum Bankowo-Finansowego „Nowy Świat”, </w:t>
      </w:r>
      <w:r w:rsidR="00D06665" w:rsidRPr="005304E8"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marki</w:t>
      </w:r>
      <w:r w:rsidRPr="005304E8"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po raz kolejny </w:t>
      </w:r>
      <w:r w:rsidR="00064C89" w:rsidRPr="005304E8"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stworzyły wydarzenie, w której muzyka i motoryzacja spotkały się z autentycznymi emocjami uczestników</w:t>
      </w:r>
      <w:r w:rsidR="00064C89" w:rsidRPr="00C4234A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. </w:t>
      </w:r>
    </w:p>
    <w:p w14:paraId="062A2AF6" w14:textId="1B265221" w:rsidR="00A620C6" w:rsidRPr="00C4234A" w:rsidRDefault="00A620C6" w:rsidP="00C4234A">
      <w:pPr>
        <w:pStyle w:val="paragraph"/>
        <w:spacing w:before="0" w:after="0" w:line="269" w:lineRule="auto"/>
        <w:jc w:val="both"/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1353A68E" w14:textId="27C566E2" w:rsidR="00F31D8C" w:rsidRPr="00C4234A" w:rsidRDefault="001251CC" w:rsidP="00C4234A">
      <w:pPr>
        <w:pStyle w:val="paragraph"/>
        <w:spacing w:before="0" w:after="0" w:line="269" w:lineRule="auto"/>
        <w:jc w:val="both"/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C4234A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W centrum pozostają niezmiennie wspólne wartości: autentyczność, kreatywność, otwartość na nowe doświadczenia oraz budowanie społeczności wokół kultury, designu, muzyki i motoryzacji. To właśnie dzięki nim </w:t>
      </w:r>
      <w:r w:rsidRPr="005304E8"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każde kolejne wydarzenie przyciąga </w:t>
      </w:r>
      <w:r w:rsidR="00B661DC" w:rsidRPr="005304E8"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lokalną społeczność</w:t>
      </w:r>
      <w:r w:rsidRPr="005304E8"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, jednocześnie wzmacniając grono osób związanych z marką i inicjatywą Niedzielnych</w:t>
      </w:r>
      <w:r w:rsidRPr="00C4234A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. </w:t>
      </w:r>
    </w:p>
    <w:p w14:paraId="5FE5C000" w14:textId="77777777" w:rsidR="009C1E81" w:rsidRDefault="009C1E81" w:rsidP="00580CE5">
      <w:pPr>
        <w:pBdr>
          <w:bottom w:val="single" w:sz="12" w:space="1" w:color="auto"/>
        </w:pBdr>
        <w:spacing w:after="0" w:line="240" w:lineRule="auto"/>
        <w:jc w:val="both"/>
        <w:rPr>
          <w:rFonts w:ascii="Calibri" w:hAnsi="Calibri" w:cs="Calibri"/>
          <w:sz w:val="16"/>
          <w:szCs w:val="16"/>
        </w:rPr>
      </w:pPr>
    </w:p>
    <w:p w14:paraId="37C26C7E" w14:textId="77777777" w:rsidR="00383E8C" w:rsidRDefault="00383E8C" w:rsidP="00580CE5">
      <w:pPr>
        <w:pBdr>
          <w:bottom w:val="single" w:sz="12" w:space="1" w:color="auto"/>
        </w:pBdr>
        <w:spacing w:after="0" w:line="240" w:lineRule="auto"/>
        <w:jc w:val="both"/>
        <w:rPr>
          <w:rFonts w:ascii="Calibri" w:hAnsi="Calibri" w:cs="Calibri"/>
          <w:sz w:val="16"/>
          <w:szCs w:val="16"/>
        </w:rPr>
      </w:pPr>
    </w:p>
    <w:p w14:paraId="312C4F60" w14:textId="77777777" w:rsidR="009C1E81" w:rsidRPr="00580CE5" w:rsidRDefault="009C1E81" w:rsidP="00580CE5">
      <w:pPr>
        <w:spacing w:after="0" w:line="240" w:lineRule="auto"/>
        <w:jc w:val="both"/>
        <w:rPr>
          <w:rFonts w:ascii="Calibri" w:hAnsi="Calibri" w:cs="Calibri"/>
          <w:sz w:val="16"/>
          <w:szCs w:val="16"/>
        </w:rPr>
      </w:pPr>
    </w:p>
    <w:p w14:paraId="7F4FADD7" w14:textId="77777777" w:rsidR="00580CE5" w:rsidRDefault="00580CE5" w:rsidP="00511F7D">
      <w:pPr>
        <w:spacing w:after="0" w:line="240" w:lineRule="auto"/>
        <w:jc w:val="both"/>
        <w:rPr>
          <w:rFonts w:ascii="Calibri" w:hAnsi="Calibri" w:cs="Calibri"/>
          <w:sz w:val="16"/>
          <w:szCs w:val="16"/>
        </w:rPr>
      </w:pPr>
    </w:p>
    <w:p w14:paraId="4B6C39C8" w14:textId="4A3C1DCA" w:rsidR="00511F7D" w:rsidRPr="001C3C58" w:rsidRDefault="00511F7D" w:rsidP="00511F7D">
      <w:pPr>
        <w:spacing w:after="0" w:line="240" w:lineRule="auto"/>
        <w:jc w:val="both"/>
        <w:rPr>
          <w:rFonts w:ascii="Calibri" w:hAnsi="Calibri" w:cs="Calibri"/>
          <w:sz w:val="16"/>
          <w:szCs w:val="16"/>
        </w:rPr>
      </w:pPr>
      <w:r w:rsidRPr="001C3C58">
        <w:rPr>
          <w:rFonts w:ascii="Calibri" w:hAnsi="Calibri" w:cs="Calibri"/>
          <w:sz w:val="16"/>
          <w:szCs w:val="16"/>
        </w:rPr>
        <w:t>Zmiana potrzebuje liderów – a CUPRA wierzy, że prawdziwy postęp rodzi się z radykalnych przełomów, z przekraczania oczekiwań i łamania konwencji. Od momentu swojego debiutu w 2018 roku marka zmienia oblicze branży motoryzacyjnej, będąc inicjatorem kreatywności i katalizatorem zmian.</w:t>
      </w:r>
    </w:p>
    <w:p w14:paraId="11F19A15" w14:textId="77777777" w:rsidR="00511F7D" w:rsidRPr="001C3C58" w:rsidRDefault="00511F7D" w:rsidP="00511F7D">
      <w:pPr>
        <w:spacing w:after="0" w:line="240" w:lineRule="auto"/>
        <w:jc w:val="both"/>
        <w:rPr>
          <w:rFonts w:ascii="Calibri" w:hAnsi="Calibri" w:cs="Calibri"/>
          <w:sz w:val="16"/>
          <w:szCs w:val="16"/>
        </w:rPr>
      </w:pPr>
    </w:p>
    <w:p w14:paraId="7CB0C4BB" w14:textId="77777777" w:rsidR="00511F7D" w:rsidRPr="001C3C58" w:rsidRDefault="00511F7D" w:rsidP="00511F7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hAnsi="Calibri" w:cs="Calibri"/>
          <w:sz w:val="16"/>
          <w:szCs w:val="16"/>
        </w:rPr>
      </w:pPr>
      <w:r w:rsidRPr="001C3C58">
        <w:rPr>
          <w:rFonts w:ascii="Calibri" w:hAnsi="Calibri" w:cs="Calibri"/>
          <w:sz w:val="16"/>
          <w:szCs w:val="16"/>
        </w:rPr>
        <w:t xml:space="preserve">W zaledwie siedem lat CUPRA wprowadziła na rynek siedem modeli i sprzedała ponad 800 000 samochodów na całym świecie. Każdy model CUPRA to połączenie ekspresyjnego designu, wyjątkowej estetyki i sportowych osiągów. W pełnej gamie modelowej znajdują się: CUPRA </w:t>
      </w:r>
      <w:proofErr w:type="spellStart"/>
      <w:r w:rsidRPr="001C3C58">
        <w:rPr>
          <w:rFonts w:ascii="Calibri" w:hAnsi="Calibri" w:cs="Calibri"/>
          <w:sz w:val="16"/>
          <w:szCs w:val="16"/>
        </w:rPr>
        <w:t>Ateca</w:t>
      </w:r>
      <w:proofErr w:type="spellEnd"/>
      <w:r w:rsidRPr="001C3C58">
        <w:rPr>
          <w:rFonts w:ascii="Calibri" w:hAnsi="Calibri" w:cs="Calibri"/>
          <w:sz w:val="16"/>
          <w:szCs w:val="16"/>
        </w:rPr>
        <w:t xml:space="preserve"> – pierwszy model z logo CUPRA, CUPRA Leon – przeprojektowany i rozwinięty jako niezależny model marki, CUPRA </w:t>
      </w:r>
      <w:proofErr w:type="spellStart"/>
      <w:r w:rsidRPr="001C3C58">
        <w:rPr>
          <w:rFonts w:ascii="Calibri" w:hAnsi="Calibri" w:cs="Calibri"/>
          <w:sz w:val="16"/>
          <w:szCs w:val="16"/>
        </w:rPr>
        <w:t>Formentor</w:t>
      </w:r>
      <w:proofErr w:type="spellEnd"/>
      <w:r w:rsidRPr="001C3C58">
        <w:rPr>
          <w:rFonts w:ascii="Calibri" w:hAnsi="Calibri" w:cs="Calibri"/>
          <w:sz w:val="16"/>
          <w:szCs w:val="16"/>
        </w:rPr>
        <w:t xml:space="preserve"> – pierwszy samochód zaprojektowany w całości przez CUPRA i jednocześnie jej najlepiej sprzedający się model, CUPRA </w:t>
      </w:r>
      <w:proofErr w:type="spellStart"/>
      <w:r w:rsidRPr="001C3C58">
        <w:rPr>
          <w:rFonts w:ascii="Calibri" w:hAnsi="Calibri" w:cs="Calibri"/>
          <w:sz w:val="16"/>
          <w:szCs w:val="16"/>
        </w:rPr>
        <w:t>Born</w:t>
      </w:r>
      <w:proofErr w:type="spellEnd"/>
      <w:r w:rsidRPr="001C3C58">
        <w:rPr>
          <w:rFonts w:ascii="Calibri" w:hAnsi="Calibri" w:cs="Calibri"/>
          <w:sz w:val="16"/>
          <w:szCs w:val="16"/>
        </w:rPr>
        <w:t xml:space="preserve"> – pierwszy w pełni elektryczny samochód marki, CUPRA </w:t>
      </w:r>
      <w:proofErr w:type="spellStart"/>
      <w:r w:rsidRPr="001C3C58">
        <w:rPr>
          <w:rFonts w:ascii="Calibri" w:hAnsi="Calibri" w:cs="Calibri"/>
          <w:sz w:val="16"/>
          <w:szCs w:val="16"/>
        </w:rPr>
        <w:t>Tavascan</w:t>
      </w:r>
      <w:proofErr w:type="spellEnd"/>
      <w:r w:rsidRPr="001C3C58">
        <w:rPr>
          <w:rFonts w:ascii="Calibri" w:hAnsi="Calibri" w:cs="Calibri"/>
          <w:sz w:val="16"/>
          <w:szCs w:val="16"/>
        </w:rPr>
        <w:t xml:space="preserve"> – elektryczne SUV-</w:t>
      </w:r>
      <w:proofErr w:type="spellStart"/>
      <w:r w:rsidRPr="001C3C58">
        <w:rPr>
          <w:rFonts w:ascii="Calibri" w:hAnsi="Calibri" w:cs="Calibri"/>
          <w:sz w:val="16"/>
          <w:szCs w:val="16"/>
        </w:rPr>
        <w:t>coupé</w:t>
      </w:r>
      <w:proofErr w:type="spellEnd"/>
      <w:r w:rsidRPr="001C3C58">
        <w:rPr>
          <w:rFonts w:ascii="Calibri" w:hAnsi="Calibri" w:cs="Calibri"/>
          <w:sz w:val="16"/>
          <w:szCs w:val="16"/>
        </w:rPr>
        <w:t xml:space="preserve">, oraz CUPRA </w:t>
      </w:r>
      <w:proofErr w:type="spellStart"/>
      <w:r w:rsidRPr="001C3C58">
        <w:rPr>
          <w:rFonts w:ascii="Calibri" w:hAnsi="Calibri" w:cs="Calibri"/>
          <w:sz w:val="16"/>
          <w:szCs w:val="16"/>
        </w:rPr>
        <w:t>Terramar</w:t>
      </w:r>
      <w:proofErr w:type="spellEnd"/>
      <w:r w:rsidRPr="001C3C58">
        <w:rPr>
          <w:rFonts w:ascii="Calibri" w:hAnsi="Calibri" w:cs="Calibri"/>
          <w:sz w:val="16"/>
          <w:szCs w:val="16"/>
        </w:rPr>
        <w:t xml:space="preserve"> – sportowy SUV marki. W 2026 roku do oferty dołączy CUPRA </w:t>
      </w:r>
      <w:proofErr w:type="spellStart"/>
      <w:r w:rsidRPr="001C3C58">
        <w:rPr>
          <w:rFonts w:ascii="Calibri" w:hAnsi="Calibri" w:cs="Calibri"/>
          <w:sz w:val="16"/>
          <w:szCs w:val="16"/>
        </w:rPr>
        <w:t>Raval</w:t>
      </w:r>
      <w:proofErr w:type="spellEnd"/>
      <w:r w:rsidRPr="001C3C58">
        <w:rPr>
          <w:rFonts w:ascii="Calibri" w:hAnsi="Calibri" w:cs="Calibri"/>
          <w:sz w:val="16"/>
          <w:szCs w:val="16"/>
        </w:rPr>
        <w:t xml:space="preserve"> – radykalna wizja miejskiego auta elektrycznego.</w:t>
      </w:r>
    </w:p>
    <w:p w14:paraId="2478477A" w14:textId="77777777" w:rsidR="00511F7D" w:rsidRPr="001C3C58" w:rsidRDefault="00511F7D" w:rsidP="00511F7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hAnsi="Calibri" w:cs="Calibri"/>
          <w:sz w:val="16"/>
          <w:szCs w:val="16"/>
        </w:rPr>
      </w:pPr>
    </w:p>
    <w:p w14:paraId="355ACB71" w14:textId="77777777" w:rsidR="00511F7D" w:rsidRPr="001C3C58" w:rsidRDefault="00511F7D" w:rsidP="00511F7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hAnsi="Calibri" w:cs="Calibri"/>
          <w:sz w:val="16"/>
          <w:szCs w:val="16"/>
        </w:rPr>
      </w:pPr>
      <w:r w:rsidRPr="001C3C58">
        <w:rPr>
          <w:rFonts w:ascii="Calibri" w:hAnsi="Calibri" w:cs="Calibri"/>
          <w:sz w:val="16"/>
          <w:szCs w:val="16"/>
        </w:rPr>
        <w:t xml:space="preserve">CUPRA to coś więcej niż samochód. To przekonanie. CUPRA </w:t>
      </w:r>
      <w:proofErr w:type="spellStart"/>
      <w:r w:rsidRPr="001C3C58">
        <w:rPr>
          <w:rFonts w:ascii="Calibri" w:hAnsi="Calibri" w:cs="Calibri"/>
          <w:sz w:val="16"/>
          <w:szCs w:val="16"/>
        </w:rPr>
        <w:t>Tribe</w:t>
      </w:r>
      <w:proofErr w:type="spellEnd"/>
      <w:r w:rsidRPr="001C3C58">
        <w:rPr>
          <w:rFonts w:ascii="Calibri" w:hAnsi="Calibri" w:cs="Calibri"/>
          <w:sz w:val="16"/>
          <w:szCs w:val="16"/>
        </w:rPr>
        <w:t xml:space="preserve"> to zespół ambasadorów, którzy kwestionują normy i przełamują bariery, które powstrzymują innych. Wśród nich są m.in. najbardziej utytułowany hiszpański olimpijczyk </w:t>
      </w:r>
      <w:proofErr w:type="spellStart"/>
      <w:r w:rsidRPr="001C3C58">
        <w:rPr>
          <w:rFonts w:ascii="Calibri" w:hAnsi="Calibri" w:cs="Calibri"/>
          <w:sz w:val="16"/>
          <w:szCs w:val="16"/>
        </w:rPr>
        <w:t>Saúl</w:t>
      </w:r>
      <w:proofErr w:type="spellEnd"/>
      <w:r w:rsidRPr="001C3C58">
        <w:rPr>
          <w:rFonts w:ascii="Calibri" w:hAnsi="Calibri" w:cs="Calibri"/>
          <w:sz w:val="16"/>
          <w:szCs w:val="16"/>
        </w:rPr>
        <w:t xml:space="preserve"> </w:t>
      </w:r>
      <w:proofErr w:type="spellStart"/>
      <w:r w:rsidRPr="001C3C58">
        <w:rPr>
          <w:rFonts w:ascii="Calibri" w:hAnsi="Calibri" w:cs="Calibri"/>
          <w:sz w:val="16"/>
          <w:szCs w:val="16"/>
        </w:rPr>
        <w:t>Craviotto</w:t>
      </w:r>
      <w:proofErr w:type="spellEnd"/>
      <w:r w:rsidRPr="001C3C58">
        <w:rPr>
          <w:rFonts w:ascii="Calibri" w:hAnsi="Calibri" w:cs="Calibri"/>
          <w:sz w:val="16"/>
          <w:szCs w:val="16"/>
        </w:rPr>
        <w:t xml:space="preserve">, reżyser filmowy J.A. </w:t>
      </w:r>
      <w:proofErr w:type="spellStart"/>
      <w:r w:rsidRPr="001C3C58">
        <w:rPr>
          <w:rFonts w:ascii="Calibri" w:hAnsi="Calibri" w:cs="Calibri"/>
          <w:sz w:val="16"/>
          <w:szCs w:val="16"/>
        </w:rPr>
        <w:t>Bayona</w:t>
      </w:r>
      <w:proofErr w:type="spellEnd"/>
      <w:r w:rsidRPr="001C3C58">
        <w:rPr>
          <w:rFonts w:ascii="Calibri" w:hAnsi="Calibri" w:cs="Calibri"/>
          <w:sz w:val="16"/>
          <w:szCs w:val="16"/>
        </w:rPr>
        <w:t xml:space="preserve">, niemiecki bramkarz </w:t>
      </w:r>
      <w:proofErr w:type="spellStart"/>
      <w:r w:rsidRPr="001C3C58">
        <w:rPr>
          <w:rFonts w:ascii="Calibri" w:hAnsi="Calibri" w:cs="Calibri"/>
          <w:sz w:val="16"/>
          <w:szCs w:val="16"/>
        </w:rPr>
        <w:t>Marc</w:t>
      </w:r>
      <w:proofErr w:type="spellEnd"/>
      <w:r w:rsidRPr="001C3C58">
        <w:rPr>
          <w:rFonts w:ascii="Calibri" w:hAnsi="Calibri" w:cs="Calibri"/>
          <w:sz w:val="16"/>
          <w:szCs w:val="16"/>
        </w:rPr>
        <w:t xml:space="preserve"> ter </w:t>
      </w:r>
      <w:proofErr w:type="spellStart"/>
      <w:r w:rsidRPr="001C3C58">
        <w:rPr>
          <w:rFonts w:ascii="Calibri" w:hAnsi="Calibri" w:cs="Calibri"/>
          <w:sz w:val="16"/>
          <w:szCs w:val="16"/>
        </w:rPr>
        <w:t>Stegen</w:t>
      </w:r>
      <w:proofErr w:type="spellEnd"/>
      <w:r w:rsidRPr="001C3C58">
        <w:rPr>
          <w:rFonts w:ascii="Calibri" w:hAnsi="Calibri" w:cs="Calibri"/>
          <w:sz w:val="16"/>
          <w:szCs w:val="16"/>
        </w:rPr>
        <w:t xml:space="preserve"> oraz dwukrotna zdobywczyni Złotej Piłki i nagrody FIFA The Best, </w:t>
      </w:r>
      <w:proofErr w:type="spellStart"/>
      <w:r w:rsidRPr="001C3C58">
        <w:rPr>
          <w:rFonts w:ascii="Calibri" w:hAnsi="Calibri" w:cs="Calibri"/>
          <w:sz w:val="16"/>
          <w:szCs w:val="16"/>
        </w:rPr>
        <w:t>Alexia</w:t>
      </w:r>
      <w:proofErr w:type="spellEnd"/>
      <w:r w:rsidRPr="001C3C58">
        <w:rPr>
          <w:rFonts w:ascii="Calibri" w:hAnsi="Calibri" w:cs="Calibri"/>
          <w:sz w:val="16"/>
          <w:szCs w:val="16"/>
        </w:rPr>
        <w:t xml:space="preserve"> </w:t>
      </w:r>
      <w:proofErr w:type="spellStart"/>
      <w:r w:rsidRPr="001C3C58">
        <w:rPr>
          <w:rFonts w:ascii="Calibri" w:hAnsi="Calibri" w:cs="Calibri"/>
          <w:sz w:val="16"/>
          <w:szCs w:val="16"/>
        </w:rPr>
        <w:t>Putellas</w:t>
      </w:r>
      <w:proofErr w:type="spellEnd"/>
      <w:r w:rsidRPr="001C3C58">
        <w:rPr>
          <w:rFonts w:ascii="Calibri" w:hAnsi="Calibri" w:cs="Calibri"/>
          <w:sz w:val="16"/>
          <w:szCs w:val="16"/>
        </w:rPr>
        <w:t xml:space="preserve">. CUPRA obsesyjnie dąży do tego, by wzbudzać emocje – zarówno na drodze, jak i poza nią. Marka jest oficjalnym partnerem motoryzacyjnym FC Barcelony, sponsorem </w:t>
      </w:r>
      <w:proofErr w:type="spellStart"/>
      <w:r w:rsidRPr="001C3C58">
        <w:rPr>
          <w:rFonts w:ascii="Calibri" w:hAnsi="Calibri" w:cs="Calibri"/>
          <w:sz w:val="16"/>
          <w:szCs w:val="16"/>
        </w:rPr>
        <w:t>premium</w:t>
      </w:r>
      <w:proofErr w:type="spellEnd"/>
      <w:r w:rsidRPr="001C3C58">
        <w:rPr>
          <w:rFonts w:ascii="Calibri" w:hAnsi="Calibri" w:cs="Calibri"/>
          <w:sz w:val="16"/>
          <w:szCs w:val="16"/>
        </w:rPr>
        <w:t xml:space="preserve"> Premier </w:t>
      </w:r>
      <w:proofErr w:type="spellStart"/>
      <w:r w:rsidRPr="001C3C58">
        <w:rPr>
          <w:rFonts w:ascii="Calibri" w:hAnsi="Calibri" w:cs="Calibri"/>
          <w:sz w:val="16"/>
          <w:szCs w:val="16"/>
        </w:rPr>
        <w:t>Padel</w:t>
      </w:r>
      <w:proofErr w:type="spellEnd"/>
      <w:r w:rsidRPr="001C3C58">
        <w:rPr>
          <w:rFonts w:ascii="Calibri" w:hAnsi="Calibri" w:cs="Calibri"/>
          <w:sz w:val="16"/>
          <w:szCs w:val="16"/>
        </w:rPr>
        <w:t xml:space="preserve"> Tour oraz uczestnikiem wyścigów Formuły E we współpracy z Kiro Race Co.</w:t>
      </w:r>
    </w:p>
    <w:p w14:paraId="773B89C3" w14:textId="77777777" w:rsidR="00511F7D" w:rsidRPr="001C3C58" w:rsidRDefault="00511F7D" w:rsidP="00511F7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SeatBcn-Black" w:hAnsi="Calibri" w:cs="Calibri"/>
          <w:color w:val="000000"/>
        </w:rPr>
      </w:pPr>
    </w:p>
    <w:p w14:paraId="4220E444" w14:textId="387673A4" w:rsidR="00511F7D" w:rsidRPr="001C3C58" w:rsidRDefault="00A26417" w:rsidP="00511F7D">
      <w:pPr>
        <w:spacing w:after="0" w:line="240" w:lineRule="auto"/>
        <w:ind w:right="418"/>
        <w:jc w:val="both"/>
        <w:rPr>
          <w:rFonts w:ascii="Calibri" w:eastAsia="Segoe UI" w:hAnsi="Calibri" w:cs="Calibri"/>
          <w:color w:val="565656"/>
          <w:sz w:val="16"/>
          <w:szCs w:val="16"/>
        </w:rPr>
      </w:pPr>
      <w:hyperlink r:id="rId11" w:history="1">
        <w:r w:rsidRPr="00151E77">
          <w:rPr>
            <w:rStyle w:val="Hipercze"/>
            <w:rFonts w:ascii="Calibri" w:eastAsia="Segoe UI" w:hAnsi="Calibri" w:cs="Calibri"/>
            <w:sz w:val="16"/>
            <w:szCs w:val="16"/>
          </w:rPr>
          <w:t>www.cupraofficial.com</w:t>
        </w:r>
      </w:hyperlink>
    </w:p>
    <w:tbl>
      <w:tblPr>
        <w:tblW w:w="90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357"/>
        <w:gridCol w:w="3185"/>
        <w:gridCol w:w="1299"/>
        <w:gridCol w:w="3185"/>
      </w:tblGrid>
      <w:tr w:rsidR="00511F7D" w:rsidRPr="001C3C58" w14:paraId="079AA10B" w14:textId="77777777" w:rsidTr="00FF287F">
        <w:tc>
          <w:tcPr>
            <w:tcW w:w="1357" w:type="dxa"/>
          </w:tcPr>
          <w:p w14:paraId="02E1EA3C" w14:textId="77777777" w:rsidR="00511F7D" w:rsidRPr="001C3C58" w:rsidRDefault="00511F7D" w:rsidP="00FF28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rPr>
                <w:rFonts w:ascii="Calibri" w:eastAsia="EB Garamond" w:hAnsi="Calibri" w:cs="Calibri"/>
                <w:color w:val="000000"/>
                <w:vertAlign w:val="subscript"/>
              </w:rPr>
            </w:pPr>
          </w:p>
        </w:tc>
        <w:tc>
          <w:tcPr>
            <w:tcW w:w="3185" w:type="dxa"/>
          </w:tcPr>
          <w:p w14:paraId="2FE3B7FF" w14:textId="77777777" w:rsidR="00511F7D" w:rsidRPr="001C3C58" w:rsidRDefault="00511F7D" w:rsidP="00FF28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rPr>
                <w:rFonts w:ascii="Calibri" w:eastAsia="EB Garamond" w:hAnsi="Calibri" w:cs="Calibri"/>
                <w:color w:val="000000"/>
                <w:vertAlign w:val="subscript"/>
              </w:rPr>
            </w:pPr>
          </w:p>
        </w:tc>
        <w:tc>
          <w:tcPr>
            <w:tcW w:w="1299" w:type="dxa"/>
          </w:tcPr>
          <w:p w14:paraId="4E166DF5" w14:textId="77777777" w:rsidR="00511F7D" w:rsidRPr="001C3C58" w:rsidRDefault="00511F7D" w:rsidP="00FF287F">
            <w:pPr>
              <w:spacing w:line="288" w:lineRule="auto"/>
              <w:rPr>
                <w:rFonts w:ascii="Calibri" w:hAnsi="Calibri" w:cs="Calibri"/>
                <w:vertAlign w:val="subscript"/>
              </w:rPr>
            </w:pPr>
          </w:p>
        </w:tc>
        <w:tc>
          <w:tcPr>
            <w:tcW w:w="3185" w:type="dxa"/>
          </w:tcPr>
          <w:p w14:paraId="4D8522F3" w14:textId="77777777" w:rsidR="00511F7D" w:rsidRPr="001C3C58" w:rsidRDefault="00511F7D" w:rsidP="00FF287F">
            <w:pPr>
              <w:textDirection w:val="btLr"/>
              <w:rPr>
                <w:rFonts w:ascii="Calibri" w:hAnsi="Calibri" w:cs="Calibri"/>
              </w:rPr>
            </w:pPr>
          </w:p>
        </w:tc>
      </w:tr>
    </w:tbl>
    <w:p w14:paraId="5220D187" w14:textId="77777777" w:rsidR="00511F7D" w:rsidRPr="001C3C58" w:rsidRDefault="00511F7D" w:rsidP="00511F7D">
      <w:pPr>
        <w:pStyle w:val="paragraph"/>
        <w:spacing w:before="0" w:after="0" w:line="269" w:lineRule="auto"/>
        <w:jc w:val="both"/>
        <w:textAlignment w:val="baseline"/>
        <w:rPr>
          <w:rFonts w:ascii="Calibri" w:hAnsi="Calibri" w:cs="Calibri"/>
          <w:b/>
          <w:bCs/>
          <w:sz w:val="20"/>
          <w:szCs w:val="20"/>
        </w:rPr>
      </w:pPr>
      <w:r w:rsidRPr="001C3C58">
        <w:rPr>
          <w:rStyle w:val="normaltextrun"/>
          <w:rFonts w:ascii="Calibri" w:eastAsiaTheme="majorEastAsia" w:hAnsi="Calibri" w:cs="Calibri"/>
          <w:b/>
          <w:bCs/>
          <w:sz w:val="20"/>
          <w:szCs w:val="20"/>
        </w:rPr>
        <w:t>KONTAKT DLA MEDIÓW: </w:t>
      </w:r>
      <w:r w:rsidRPr="001C3C58">
        <w:rPr>
          <w:rStyle w:val="eop"/>
          <w:rFonts w:ascii="Calibri" w:eastAsiaTheme="majorEastAsia" w:hAnsi="Calibri" w:cs="Calibri"/>
          <w:b/>
          <w:bCs/>
          <w:sz w:val="20"/>
          <w:szCs w:val="20"/>
        </w:rPr>
        <w:t> </w:t>
      </w:r>
    </w:p>
    <w:p w14:paraId="5012FA2A" w14:textId="77777777" w:rsidR="00511F7D" w:rsidRPr="001C3C58" w:rsidRDefault="00511F7D" w:rsidP="00511F7D">
      <w:pPr>
        <w:pStyle w:val="paragraph"/>
        <w:spacing w:before="0" w:after="0" w:line="269" w:lineRule="auto"/>
        <w:jc w:val="both"/>
        <w:textAlignment w:val="baseline"/>
        <w:rPr>
          <w:rFonts w:ascii="Calibri" w:hAnsi="Calibri" w:cs="Calibri"/>
          <w:sz w:val="20"/>
          <w:szCs w:val="20"/>
        </w:rPr>
      </w:pPr>
      <w:r w:rsidRPr="001C3C58">
        <w:rPr>
          <w:rStyle w:val="normaltextrun"/>
          <w:rFonts w:ascii="Calibri" w:eastAsiaTheme="majorEastAsia" w:hAnsi="Calibri" w:cs="Calibri"/>
          <w:sz w:val="20"/>
          <w:szCs w:val="20"/>
        </w:rPr>
        <w:t>Katarzyna Dziomdziora </w:t>
      </w:r>
      <w:r w:rsidRPr="001C3C58">
        <w:rPr>
          <w:rStyle w:val="eop"/>
          <w:rFonts w:ascii="Calibri" w:eastAsiaTheme="majorEastAsia" w:hAnsi="Calibri" w:cs="Calibri"/>
          <w:sz w:val="20"/>
          <w:szCs w:val="20"/>
        </w:rPr>
        <w:t> </w:t>
      </w:r>
      <w:r w:rsidRPr="001C3C58">
        <w:rPr>
          <w:rFonts w:ascii="Calibri" w:hAnsi="Calibri" w:cs="Calibri"/>
          <w:sz w:val="20"/>
          <w:szCs w:val="20"/>
        </w:rPr>
        <w:t xml:space="preserve">| </w:t>
      </w:r>
      <w:r w:rsidRPr="001C3C58">
        <w:rPr>
          <w:rStyle w:val="normaltextrun"/>
          <w:rFonts w:ascii="Calibri" w:eastAsiaTheme="majorEastAsia" w:hAnsi="Calibri" w:cs="Calibri"/>
          <w:sz w:val="20"/>
          <w:szCs w:val="20"/>
          <w:lang w:val="de-DE"/>
        </w:rPr>
        <w:t>tel. kom.+48 690 406 350 </w:t>
      </w:r>
      <w:r w:rsidRPr="001C3C58">
        <w:rPr>
          <w:rStyle w:val="eop"/>
          <w:rFonts w:ascii="Calibri" w:eastAsiaTheme="majorEastAsia" w:hAnsi="Calibri" w:cs="Calibri"/>
          <w:sz w:val="20"/>
          <w:szCs w:val="20"/>
          <w:lang w:val="de-DE"/>
        </w:rPr>
        <w:t> </w:t>
      </w:r>
    </w:p>
    <w:p w14:paraId="0313FA19" w14:textId="77777777" w:rsidR="00511F7D" w:rsidRPr="001C3C58" w:rsidRDefault="00511F7D" w:rsidP="00511F7D">
      <w:pPr>
        <w:pStyle w:val="paragraph"/>
        <w:spacing w:before="0" w:after="0" w:line="269" w:lineRule="auto"/>
        <w:jc w:val="both"/>
        <w:textAlignment w:val="baseline"/>
        <w:rPr>
          <w:rFonts w:ascii="Calibri" w:hAnsi="Calibri" w:cs="Calibri"/>
        </w:rPr>
      </w:pPr>
      <w:hyperlink r:id="rId12" w:history="1">
        <w:r w:rsidRPr="002A2A20">
          <w:rPr>
            <w:rStyle w:val="Hipercze"/>
            <w:rFonts w:ascii="Calibri" w:eastAsiaTheme="majorEastAsia" w:hAnsi="Calibri" w:cs="Calibri"/>
            <w:sz w:val="20"/>
            <w:szCs w:val="20"/>
          </w:rPr>
          <w:t>katarzyna.dziomdziora1@seat-auto.pl</w:t>
        </w:r>
      </w:hyperlink>
      <w:r w:rsidRPr="002A2A20">
        <w:rPr>
          <w:rStyle w:val="normaltextrun"/>
          <w:rFonts w:ascii="Calibri" w:eastAsiaTheme="majorEastAsia" w:hAnsi="Calibri" w:cs="Calibri"/>
          <w:sz w:val="20"/>
          <w:szCs w:val="20"/>
        </w:rPr>
        <w:t xml:space="preserve"> | </w:t>
      </w:r>
      <w:hyperlink r:id="rId13" w:history="1">
        <w:r w:rsidRPr="001C3C58">
          <w:rPr>
            <w:rStyle w:val="Hipercze"/>
            <w:rFonts w:ascii="Calibri" w:hAnsi="Calibri" w:cs="Calibri"/>
            <w:sz w:val="20"/>
            <w:szCs w:val="20"/>
          </w:rPr>
          <w:t>https://seatcupramedia.pl/</w:t>
        </w:r>
      </w:hyperlink>
    </w:p>
    <w:p w14:paraId="306E4695" w14:textId="77777777" w:rsidR="00511F7D" w:rsidRPr="001C3C58" w:rsidRDefault="00511F7D" w:rsidP="00511F7D">
      <w:pPr>
        <w:pStyle w:val="paragraph"/>
        <w:spacing w:before="0" w:after="0" w:line="269" w:lineRule="auto"/>
        <w:jc w:val="both"/>
        <w:textAlignment w:val="baseline"/>
        <w:rPr>
          <w:rFonts w:ascii="Calibri" w:hAnsi="Calibri" w:cs="Calibri"/>
          <w:sz w:val="20"/>
          <w:szCs w:val="20"/>
        </w:rPr>
      </w:pPr>
    </w:p>
    <w:p w14:paraId="11969022" w14:textId="77777777" w:rsidR="00511F7D" w:rsidRPr="001C3C58" w:rsidRDefault="00511F7D" w:rsidP="00511F7D">
      <w:pPr>
        <w:spacing w:after="0" w:line="269" w:lineRule="auto"/>
        <w:jc w:val="both"/>
        <w:rPr>
          <w:rStyle w:val="Brak"/>
          <w:rFonts w:ascii="Calibri" w:hAnsi="Calibri" w:cs="Calibri"/>
          <w:sz w:val="20"/>
          <w:szCs w:val="20"/>
        </w:rPr>
      </w:pPr>
      <w:r w:rsidRPr="001C3C58">
        <w:rPr>
          <w:rStyle w:val="Brak"/>
          <w:rFonts w:ascii="Calibri" w:hAnsi="Calibri" w:cs="Calibri"/>
          <w:sz w:val="20"/>
          <w:szCs w:val="20"/>
        </w:rPr>
        <w:t>Biuro prasowe | 24/7Communication </w:t>
      </w:r>
    </w:p>
    <w:p w14:paraId="58243633" w14:textId="77777777" w:rsidR="00511F7D" w:rsidRPr="001C3C58" w:rsidRDefault="00511F7D" w:rsidP="00511F7D">
      <w:pPr>
        <w:spacing w:after="0" w:line="269" w:lineRule="auto"/>
        <w:jc w:val="both"/>
        <w:rPr>
          <w:rStyle w:val="Brak"/>
          <w:rFonts w:ascii="Calibri" w:hAnsi="Calibri" w:cs="Calibri"/>
          <w:sz w:val="20"/>
          <w:szCs w:val="20"/>
        </w:rPr>
      </w:pPr>
      <w:r w:rsidRPr="001C3C58">
        <w:rPr>
          <w:rStyle w:val="Brak"/>
          <w:rFonts w:ascii="Calibri" w:hAnsi="Calibri" w:cs="Calibri"/>
          <w:sz w:val="20"/>
          <w:szCs w:val="20"/>
        </w:rPr>
        <w:t>Paweł Tamioła | tel. kom. +48 731 990 247</w:t>
      </w:r>
    </w:p>
    <w:p w14:paraId="0040382B" w14:textId="77777777" w:rsidR="00511F7D" w:rsidRPr="001C3C58" w:rsidRDefault="00511F7D" w:rsidP="00511F7D">
      <w:pPr>
        <w:pStyle w:val="paragraph"/>
        <w:spacing w:before="0" w:after="0" w:line="269" w:lineRule="auto"/>
        <w:jc w:val="both"/>
        <w:textAlignment w:val="baseline"/>
        <w:rPr>
          <w:rFonts w:ascii="Calibri" w:hAnsi="Calibri" w:cs="Calibri"/>
          <w:sz w:val="20"/>
          <w:szCs w:val="20"/>
        </w:rPr>
      </w:pPr>
      <w:hyperlink r:id="rId14" w:history="1">
        <w:r w:rsidRPr="001C3C58">
          <w:rPr>
            <w:rStyle w:val="Hipercze"/>
            <w:rFonts w:ascii="Calibri" w:eastAsiaTheme="majorEastAsia" w:hAnsi="Calibri" w:cs="Calibri"/>
            <w:sz w:val="20"/>
            <w:szCs w:val="20"/>
          </w:rPr>
          <w:t>pawel.tamiola@247.com.pl</w:t>
        </w:r>
      </w:hyperlink>
      <w:r w:rsidRPr="001C3C58">
        <w:rPr>
          <w:rStyle w:val="normaltextrun"/>
          <w:rFonts w:ascii="Calibri" w:eastAsiaTheme="majorEastAsia" w:hAnsi="Calibri" w:cs="Calibri"/>
          <w:sz w:val="20"/>
          <w:szCs w:val="20"/>
        </w:rPr>
        <w:t xml:space="preserve"> | </w:t>
      </w:r>
      <w:hyperlink r:id="rId15" w:history="1">
        <w:r w:rsidRPr="001C3C58">
          <w:rPr>
            <w:rStyle w:val="Hipercze"/>
            <w:rFonts w:ascii="Calibri" w:hAnsi="Calibri" w:cs="Calibri"/>
            <w:sz w:val="20"/>
            <w:szCs w:val="20"/>
          </w:rPr>
          <w:t>https://seatcupramedia.pl/</w:t>
        </w:r>
      </w:hyperlink>
    </w:p>
    <w:p w14:paraId="28B678E1" w14:textId="77777777" w:rsidR="00C12C2C" w:rsidRPr="001C3C58" w:rsidRDefault="00C12C2C">
      <w:pPr>
        <w:rPr>
          <w:rFonts w:ascii="Calibri" w:hAnsi="Calibri" w:cs="Calibri"/>
        </w:rPr>
      </w:pPr>
    </w:p>
    <w:sectPr w:rsidR="00C12C2C" w:rsidRPr="001C3C58">
      <w:headerReference w:type="default" r:id="rId16"/>
      <w:footerReference w:type="even" r:id="rId17"/>
      <w:footerReference w:type="default" r:id="rId18"/>
      <w:footerReference w:type="first" r:id="rId1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33A2B1" w14:textId="77777777" w:rsidR="005F3B1F" w:rsidRDefault="005F3B1F" w:rsidP="00E07BDA">
      <w:pPr>
        <w:spacing w:after="0" w:line="240" w:lineRule="auto"/>
      </w:pPr>
      <w:r>
        <w:separator/>
      </w:r>
    </w:p>
  </w:endnote>
  <w:endnote w:type="continuationSeparator" w:id="0">
    <w:p w14:paraId="02A1F5D1" w14:textId="77777777" w:rsidR="005F3B1F" w:rsidRDefault="005F3B1F" w:rsidP="00E07B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upra Light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atBcn-Black">
    <w:altName w:val="Calibri"/>
    <w:panose1 w:val="00000000000000000000"/>
    <w:charset w:val="00"/>
    <w:family w:val="auto"/>
    <w:notTrueType/>
    <w:pitch w:val="variable"/>
    <w:sig w:usb0="20002A8F" w:usb1="40000000" w:usb2="00000008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B Garamond">
    <w:charset w:val="00"/>
    <w:family w:val="auto"/>
    <w:pitch w:val="variable"/>
    <w:sig w:usb0="E00002FF" w:usb1="02000413" w:usb2="00000000" w:usb3="00000000" w:csb0="0000019F" w:csb1="00000000"/>
  </w:font>
  <w:font w:name="Seat Meta Normal Roman">
    <w:altName w:val="Calibri"/>
    <w:charset w:val="00"/>
    <w:family w:val="auto"/>
    <w:pitch w:val="default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13245B" w14:textId="238386D2" w:rsidR="00313946" w:rsidRDefault="00313946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07D7E41C" wp14:editId="77AE16BC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56920" cy="316865"/>
              <wp:effectExtent l="0" t="0" r="5080" b="0"/>
              <wp:wrapNone/>
              <wp:docPr id="637660422" name="Pole tekstowe 2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920" cy="316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334D86A" w14:textId="6D5F1B00" w:rsidR="00313946" w:rsidRPr="00313946" w:rsidRDefault="00313946" w:rsidP="00313946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313946"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16"/>
                              <w:szCs w:val="16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rto="http://schemas.microsoft.com/office/word/2006/arto">
          <w:pict>
            <v:shapetype w14:anchorId="07D7E41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alt="INTERNAL" style="position:absolute;margin-left:0;margin-top:0;width:59.6pt;height:24.95pt;z-index:25165824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" filled="f" stroked="f">
              <v:textbox style="mso-fit-shape-to-text:t" inset="20pt,0,0,15pt">
                <w:txbxContent>
                  <w:p w14:paraId="1334D86A" w14:textId="6D5F1B00" w:rsidR="00313946" w:rsidRPr="00313946" w:rsidRDefault="00313946" w:rsidP="00313946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000000"/>
                        <w:sz w:val="16"/>
                        <w:szCs w:val="16"/>
                      </w:rPr>
                    </w:pPr>
                    <w:r w:rsidRPr="00313946">
                      <w:rPr>
                        <w:rFonts w:ascii="Arial" w:eastAsia="Arial" w:hAnsi="Arial" w:cs="Arial"/>
                        <w:noProof/>
                        <w:color w:val="000000"/>
                        <w:sz w:val="16"/>
                        <w:szCs w:val="16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25CF07" w14:textId="7B739A4C" w:rsidR="00313946" w:rsidRDefault="00313946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8243" behindDoc="0" locked="0" layoutInCell="1" allowOverlap="1" wp14:anchorId="1CF35BA9" wp14:editId="00B35DEC">
              <wp:simplePos x="898497" y="10074303"/>
              <wp:positionH relativeFrom="page">
                <wp:align>left</wp:align>
              </wp:positionH>
              <wp:positionV relativeFrom="page">
                <wp:align>bottom</wp:align>
              </wp:positionV>
              <wp:extent cx="756920" cy="316865"/>
              <wp:effectExtent l="0" t="0" r="5080" b="0"/>
              <wp:wrapNone/>
              <wp:docPr id="2061878074" name="Pole tekstowe 3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920" cy="316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BEF425E" w14:textId="54D1FC7E" w:rsidR="00313946" w:rsidRPr="00313946" w:rsidRDefault="00313946" w:rsidP="00313946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313946"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16"/>
                              <w:szCs w:val="16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rto="http://schemas.microsoft.com/office/word/2006/arto">
          <w:pict>
            <v:shapetype w14:anchorId="1CF35BA9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7" type="#_x0000_t202" alt="INTERNAL" style="position:absolute;margin-left:0;margin-top:0;width:59.6pt;height:24.95pt;z-index:251658243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" filled="f" stroked="f">
              <v:textbox style="mso-fit-shape-to-text:t" inset="20pt,0,0,15pt">
                <w:txbxContent>
                  <w:p w14:paraId="6BEF425E" w14:textId="54D1FC7E" w:rsidR="00313946" w:rsidRPr="00313946" w:rsidRDefault="00313946" w:rsidP="00313946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000000"/>
                        <w:sz w:val="16"/>
                        <w:szCs w:val="16"/>
                      </w:rPr>
                    </w:pPr>
                    <w:r w:rsidRPr="00313946">
                      <w:rPr>
                        <w:rFonts w:ascii="Arial" w:eastAsia="Arial" w:hAnsi="Arial" w:cs="Arial"/>
                        <w:noProof/>
                        <w:color w:val="000000"/>
                        <w:sz w:val="16"/>
                        <w:szCs w:val="16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39C397" w14:textId="61302767" w:rsidR="00313946" w:rsidRDefault="00313946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0F64771C" wp14:editId="6DFBB8D6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56920" cy="316865"/>
              <wp:effectExtent l="0" t="0" r="5080" b="0"/>
              <wp:wrapNone/>
              <wp:docPr id="762191936" name="Pole tekstowe 1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920" cy="316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5B0F899" w14:textId="713DBEC0" w:rsidR="00313946" w:rsidRPr="00313946" w:rsidRDefault="00313946" w:rsidP="00313946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313946"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16"/>
                              <w:szCs w:val="16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rto="http://schemas.microsoft.com/office/word/2006/arto">
          <w:pict>
            <v:shapetype w14:anchorId="0F64771C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8" type="#_x0000_t202" alt="INTERNAL" style="position:absolute;margin-left:0;margin-top:0;width:59.6pt;height:24.95pt;z-index:251658241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" filled="f" stroked="f">
              <v:textbox style="mso-fit-shape-to-text:t" inset="20pt,0,0,15pt">
                <w:txbxContent>
                  <w:p w14:paraId="05B0F899" w14:textId="713DBEC0" w:rsidR="00313946" w:rsidRPr="00313946" w:rsidRDefault="00313946" w:rsidP="00313946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000000"/>
                        <w:sz w:val="16"/>
                        <w:szCs w:val="16"/>
                      </w:rPr>
                    </w:pPr>
                    <w:r w:rsidRPr="00313946">
                      <w:rPr>
                        <w:rFonts w:ascii="Arial" w:eastAsia="Arial" w:hAnsi="Arial" w:cs="Arial"/>
                        <w:noProof/>
                        <w:color w:val="000000"/>
                        <w:sz w:val="16"/>
                        <w:szCs w:val="16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76FCF0" w14:textId="77777777" w:rsidR="005F3B1F" w:rsidRDefault="005F3B1F" w:rsidP="00E07BDA">
      <w:pPr>
        <w:spacing w:after="0" w:line="240" w:lineRule="auto"/>
      </w:pPr>
      <w:r>
        <w:separator/>
      </w:r>
    </w:p>
  </w:footnote>
  <w:footnote w:type="continuationSeparator" w:id="0">
    <w:p w14:paraId="3047D2BA" w14:textId="77777777" w:rsidR="005F3B1F" w:rsidRDefault="005F3B1F" w:rsidP="00E07B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BB4FA0" w14:textId="1C8DC600" w:rsidR="00E07BDA" w:rsidRDefault="00E07BDA">
    <w:pPr>
      <w:pStyle w:val="Nagwek"/>
    </w:pPr>
    <w:r>
      <w:rPr>
        <w:rFonts w:ascii="Seat Meta Normal Roman" w:eastAsia="Seat Meta Normal Roman" w:hAnsi="Seat Meta Normal Roman" w:cs="Seat Meta Normal Roman"/>
        <w:noProof/>
      </w:rPr>
      <w:drawing>
        <wp:anchor distT="0" distB="0" distL="114300" distR="114300" simplePos="0" relativeHeight="251658240" behindDoc="1" locked="0" layoutInCell="1" allowOverlap="1" wp14:anchorId="05F1B0FD" wp14:editId="126BDEEB">
          <wp:simplePos x="0" y="0"/>
          <wp:positionH relativeFrom="margin">
            <wp:posOffset>2363470</wp:posOffset>
          </wp:positionH>
          <wp:positionV relativeFrom="paragraph">
            <wp:posOffset>-295275</wp:posOffset>
          </wp:positionV>
          <wp:extent cx="845820" cy="765175"/>
          <wp:effectExtent l="0" t="0" r="0" b="0"/>
          <wp:wrapNone/>
          <wp:docPr id="748080615" name="Imagen 1" descr="Imagen que contiene dibujo, reloj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8080615" name="Imagen 1" descr="Imagen que contiene dibujo, reloj&#10;&#10;Descripción generada automáticamente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2035"/>
                  <a:stretch/>
                </pic:blipFill>
                <pic:spPr bwMode="auto">
                  <a:xfrm>
                    <a:off x="0" y="0"/>
                    <a:ext cx="845820" cy="7651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C5416"/>
    <w:multiLevelType w:val="hybridMultilevel"/>
    <w:tmpl w:val="2AEE39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AD0CD1"/>
    <w:multiLevelType w:val="hybridMultilevel"/>
    <w:tmpl w:val="B3CC4F38"/>
    <w:lvl w:ilvl="0" w:tplc="04150001">
      <w:start w:val="1"/>
      <w:numFmt w:val="bullet"/>
      <w:lvlText w:val=""/>
      <w:lvlJc w:val="left"/>
      <w:pPr>
        <w:ind w:left="780" w:hanging="42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CF0024"/>
    <w:multiLevelType w:val="hybridMultilevel"/>
    <w:tmpl w:val="29D429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7974C7"/>
    <w:multiLevelType w:val="hybridMultilevel"/>
    <w:tmpl w:val="8BA83318"/>
    <w:lvl w:ilvl="0" w:tplc="0C80D4F6">
      <w:numFmt w:val="bullet"/>
      <w:lvlText w:val=""/>
      <w:lvlJc w:val="left"/>
      <w:pPr>
        <w:ind w:left="760" w:hanging="400"/>
      </w:pPr>
      <w:rPr>
        <w:rFonts w:ascii="Calibri" w:eastAsia="Corbel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642104"/>
    <w:multiLevelType w:val="hybridMultilevel"/>
    <w:tmpl w:val="77E2A7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562B90"/>
    <w:multiLevelType w:val="hybridMultilevel"/>
    <w:tmpl w:val="CEE26464"/>
    <w:lvl w:ilvl="0" w:tplc="84B6BAEE">
      <w:numFmt w:val="bullet"/>
      <w:lvlText w:val=""/>
      <w:lvlJc w:val="left"/>
      <w:pPr>
        <w:ind w:left="750" w:hanging="390"/>
      </w:pPr>
      <w:rPr>
        <w:rFonts w:ascii="Cupra Light" w:eastAsiaTheme="minorHAnsi" w:hAnsi="Cupra Light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751DBA"/>
    <w:multiLevelType w:val="hybridMultilevel"/>
    <w:tmpl w:val="4B8A55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5436F"/>
    <w:multiLevelType w:val="hybridMultilevel"/>
    <w:tmpl w:val="EB20D848"/>
    <w:lvl w:ilvl="0" w:tplc="62F24F7C">
      <w:numFmt w:val="bullet"/>
      <w:lvlText w:val="•"/>
      <w:lvlJc w:val="left"/>
      <w:pPr>
        <w:ind w:left="720" w:hanging="360"/>
      </w:pPr>
      <w:rPr>
        <w:rFonts w:ascii="Calibri" w:eastAsia="Corbel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712C73"/>
    <w:multiLevelType w:val="hybridMultilevel"/>
    <w:tmpl w:val="E21253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88575D"/>
    <w:multiLevelType w:val="hybridMultilevel"/>
    <w:tmpl w:val="C0F60F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08756E"/>
    <w:multiLevelType w:val="hybridMultilevel"/>
    <w:tmpl w:val="7F9644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8857F8"/>
    <w:multiLevelType w:val="hybridMultilevel"/>
    <w:tmpl w:val="5B30DB5C"/>
    <w:lvl w:ilvl="0" w:tplc="08090001">
      <w:start w:val="1"/>
      <w:numFmt w:val="bullet"/>
      <w:lvlText w:val=""/>
      <w:lvlJc w:val="left"/>
      <w:pPr>
        <w:ind w:left="1500" w:hanging="39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12" w15:restartNumberingAfterBreak="0">
    <w:nsid w:val="370D264F"/>
    <w:multiLevelType w:val="hybridMultilevel"/>
    <w:tmpl w:val="4E2C84B6"/>
    <w:lvl w:ilvl="0" w:tplc="04150001">
      <w:start w:val="1"/>
      <w:numFmt w:val="bullet"/>
      <w:lvlText w:val=""/>
      <w:lvlJc w:val="left"/>
      <w:pPr>
        <w:ind w:left="760" w:hanging="40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F551CE"/>
    <w:multiLevelType w:val="hybridMultilevel"/>
    <w:tmpl w:val="068A25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7E599C"/>
    <w:multiLevelType w:val="hybridMultilevel"/>
    <w:tmpl w:val="D75EF18E"/>
    <w:lvl w:ilvl="0" w:tplc="84B6BAEE">
      <w:numFmt w:val="bullet"/>
      <w:lvlText w:val=""/>
      <w:lvlJc w:val="left"/>
      <w:pPr>
        <w:ind w:left="1500" w:hanging="390"/>
      </w:pPr>
      <w:rPr>
        <w:rFonts w:ascii="Cupra Light" w:eastAsiaTheme="minorHAnsi" w:hAnsi="Cupra Light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15" w15:restartNumberingAfterBreak="0">
    <w:nsid w:val="518650EC"/>
    <w:multiLevelType w:val="hybridMultilevel"/>
    <w:tmpl w:val="61964A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E72367"/>
    <w:multiLevelType w:val="multilevel"/>
    <w:tmpl w:val="B56A1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70C7EE6"/>
    <w:multiLevelType w:val="hybridMultilevel"/>
    <w:tmpl w:val="13201C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9594191"/>
    <w:multiLevelType w:val="hybridMultilevel"/>
    <w:tmpl w:val="1DAEE3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41C2868"/>
    <w:multiLevelType w:val="hybridMultilevel"/>
    <w:tmpl w:val="7A7679E8"/>
    <w:lvl w:ilvl="0" w:tplc="D1A8CEBC">
      <w:numFmt w:val="bullet"/>
      <w:lvlText w:val=""/>
      <w:lvlJc w:val="left"/>
      <w:pPr>
        <w:ind w:left="780" w:hanging="420"/>
      </w:pPr>
      <w:rPr>
        <w:rFonts w:ascii="Cupra Light" w:eastAsia="Corbel" w:hAnsi="Cupra Light" w:cs="Corbe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D34FE3"/>
    <w:multiLevelType w:val="hybridMultilevel"/>
    <w:tmpl w:val="D72EA3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2D48F9"/>
    <w:multiLevelType w:val="hybridMultilevel"/>
    <w:tmpl w:val="6ED08C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2070794">
    <w:abstractNumId w:val="16"/>
  </w:num>
  <w:num w:numId="2" w16cid:durableId="163935046">
    <w:abstractNumId w:val="9"/>
  </w:num>
  <w:num w:numId="3" w16cid:durableId="395475156">
    <w:abstractNumId w:val="5"/>
  </w:num>
  <w:num w:numId="4" w16cid:durableId="208147321">
    <w:abstractNumId w:val="14"/>
  </w:num>
  <w:num w:numId="5" w16cid:durableId="210268271">
    <w:abstractNumId w:val="11"/>
  </w:num>
  <w:num w:numId="6" w16cid:durableId="1653026595">
    <w:abstractNumId w:val="0"/>
  </w:num>
  <w:num w:numId="7" w16cid:durableId="2100439036">
    <w:abstractNumId w:val="6"/>
  </w:num>
  <w:num w:numId="8" w16cid:durableId="1946424804">
    <w:abstractNumId w:val="21"/>
  </w:num>
  <w:num w:numId="9" w16cid:durableId="1284120609">
    <w:abstractNumId w:val="13"/>
  </w:num>
  <w:num w:numId="10" w16cid:durableId="1136877623">
    <w:abstractNumId w:val="19"/>
  </w:num>
  <w:num w:numId="11" w16cid:durableId="1356885007">
    <w:abstractNumId w:val="1"/>
  </w:num>
  <w:num w:numId="12" w16cid:durableId="1513959301">
    <w:abstractNumId w:val="15"/>
  </w:num>
  <w:num w:numId="13" w16cid:durableId="1708024524">
    <w:abstractNumId w:val="20"/>
  </w:num>
  <w:num w:numId="14" w16cid:durableId="1683629729">
    <w:abstractNumId w:val="8"/>
  </w:num>
  <w:num w:numId="15" w16cid:durableId="133572303">
    <w:abstractNumId w:val="3"/>
  </w:num>
  <w:num w:numId="16" w16cid:durableId="1878275599">
    <w:abstractNumId w:val="12"/>
  </w:num>
  <w:num w:numId="17" w16cid:durableId="220020602">
    <w:abstractNumId w:val="18"/>
  </w:num>
  <w:num w:numId="18" w16cid:durableId="693313488">
    <w:abstractNumId w:val="10"/>
  </w:num>
  <w:num w:numId="19" w16cid:durableId="1712195200">
    <w:abstractNumId w:val="4"/>
  </w:num>
  <w:num w:numId="20" w16cid:durableId="433601181">
    <w:abstractNumId w:val="17"/>
  </w:num>
  <w:num w:numId="21" w16cid:durableId="2010407196">
    <w:abstractNumId w:val="7"/>
  </w:num>
  <w:num w:numId="22" w16cid:durableId="15196612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C2C"/>
    <w:rsid w:val="000001E7"/>
    <w:rsid w:val="00001094"/>
    <w:rsid w:val="000025BB"/>
    <w:rsid w:val="00002CF9"/>
    <w:rsid w:val="00003E96"/>
    <w:rsid w:val="000077D1"/>
    <w:rsid w:val="000104E0"/>
    <w:rsid w:val="000142CE"/>
    <w:rsid w:val="00016CCC"/>
    <w:rsid w:val="00017BD5"/>
    <w:rsid w:val="0002356B"/>
    <w:rsid w:val="00025613"/>
    <w:rsid w:val="0003506D"/>
    <w:rsid w:val="00040A13"/>
    <w:rsid w:val="00041CB1"/>
    <w:rsid w:val="00041D8E"/>
    <w:rsid w:val="00045CFD"/>
    <w:rsid w:val="00046403"/>
    <w:rsid w:val="0004660B"/>
    <w:rsid w:val="00050B6E"/>
    <w:rsid w:val="000535C2"/>
    <w:rsid w:val="00055940"/>
    <w:rsid w:val="0006278A"/>
    <w:rsid w:val="00064C89"/>
    <w:rsid w:val="0007001B"/>
    <w:rsid w:val="00072544"/>
    <w:rsid w:val="00077EF2"/>
    <w:rsid w:val="00081DFA"/>
    <w:rsid w:val="00087087"/>
    <w:rsid w:val="00096FCD"/>
    <w:rsid w:val="000A1CB7"/>
    <w:rsid w:val="000A30EB"/>
    <w:rsid w:val="000A4C3E"/>
    <w:rsid w:val="000A5730"/>
    <w:rsid w:val="000A5939"/>
    <w:rsid w:val="000A6942"/>
    <w:rsid w:val="000A7BEA"/>
    <w:rsid w:val="000B3981"/>
    <w:rsid w:val="000B3FD6"/>
    <w:rsid w:val="000B64C5"/>
    <w:rsid w:val="000B6DC3"/>
    <w:rsid w:val="000C308E"/>
    <w:rsid w:val="000C3A44"/>
    <w:rsid w:val="000C6C01"/>
    <w:rsid w:val="000D2358"/>
    <w:rsid w:val="000D420F"/>
    <w:rsid w:val="000D66A4"/>
    <w:rsid w:val="000D6CC3"/>
    <w:rsid w:val="000E1212"/>
    <w:rsid w:val="000E3F30"/>
    <w:rsid w:val="000E6552"/>
    <w:rsid w:val="000E7FDC"/>
    <w:rsid w:val="000F1335"/>
    <w:rsid w:val="000F29AC"/>
    <w:rsid w:val="00101DD7"/>
    <w:rsid w:val="00104F62"/>
    <w:rsid w:val="0010552C"/>
    <w:rsid w:val="00105D4F"/>
    <w:rsid w:val="00110FD9"/>
    <w:rsid w:val="00112D12"/>
    <w:rsid w:val="001165D7"/>
    <w:rsid w:val="0012024D"/>
    <w:rsid w:val="001210C7"/>
    <w:rsid w:val="00122547"/>
    <w:rsid w:val="00123D7F"/>
    <w:rsid w:val="0012488D"/>
    <w:rsid w:val="001251CC"/>
    <w:rsid w:val="00126636"/>
    <w:rsid w:val="00127191"/>
    <w:rsid w:val="001300F3"/>
    <w:rsid w:val="001308F0"/>
    <w:rsid w:val="001319E8"/>
    <w:rsid w:val="001320D9"/>
    <w:rsid w:val="00133136"/>
    <w:rsid w:val="001366E3"/>
    <w:rsid w:val="001401C9"/>
    <w:rsid w:val="00142627"/>
    <w:rsid w:val="00156EDD"/>
    <w:rsid w:val="00160B84"/>
    <w:rsid w:val="001659EF"/>
    <w:rsid w:val="00171C57"/>
    <w:rsid w:val="00175018"/>
    <w:rsid w:val="001808C6"/>
    <w:rsid w:val="001821FC"/>
    <w:rsid w:val="001833F7"/>
    <w:rsid w:val="00186C6F"/>
    <w:rsid w:val="00187CA5"/>
    <w:rsid w:val="001902FB"/>
    <w:rsid w:val="001921AD"/>
    <w:rsid w:val="00193FC8"/>
    <w:rsid w:val="001964CD"/>
    <w:rsid w:val="001A4D4B"/>
    <w:rsid w:val="001B4098"/>
    <w:rsid w:val="001B4640"/>
    <w:rsid w:val="001B4E1D"/>
    <w:rsid w:val="001B558A"/>
    <w:rsid w:val="001B7071"/>
    <w:rsid w:val="001C198A"/>
    <w:rsid w:val="001C2429"/>
    <w:rsid w:val="001C3C58"/>
    <w:rsid w:val="001C47C2"/>
    <w:rsid w:val="001C6541"/>
    <w:rsid w:val="001D3B76"/>
    <w:rsid w:val="001D7DF8"/>
    <w:rsid w:val="001E1600"/>
    <w:rsid w:val="001E1CF6"/>
    <w:rsid w:val="001E2095"/>
    <w:rsid w:val="001E2797"/>
    <w:rsid w:val="001E35DA"/>
    <w:rsid w:val="001E60EF"/>
    <w:rsid w:val="001F1A75"/>
    <w:rsid w:val="001F560E"/>
    <w:rsid w:val="001F71C6"/>
    <w:rsid w:val="00200FD4"/>
    <w:rsid w:val="00201E5D"/>
    <w:rsid w:val="00204873"/>
    <w:rsid w:val="0020550A"/>
    <w:rsid w:val="00213E74"/>
    <w:rsid w:val="002206C5"/>
    <w:rsid w:val="0022142E"/>
    <w:rsid w:val="00222CDD"/>
    <w:rsid w:val="002251F7"/>
    <w:rsid w:val="0023085F"/>
    <w:rsid w:val="00233C32"/>
    <w:rsid w:val="00241D53"/>
    <w:rsid w:val="002424EB"/>
    <w:rsid w:val="00243539"/>
    <w:rsid w:val="00245BF4"/>
    <w:rsid w:val="00246F17"/>
    <w:rsid w:val="0025639A"/>
    <w:rsid w:val="002571A6"/>
    <w:rsid w:val="00260694"/>
    <w:rsid w:val="00264768"/>
    <w:rsid w:val="00266131"/>
    <w:rsid w:val="002746E2"/>
    <w:rsid w:val="0027506D"/>
    <w:rsid w:val="00276D1B"/>
    <w:rsid w:val="00280C10"/>
    <w:rsid w:val="0028126A"/>
    <w:rsid w:val="00283206"/>
    <w:rsid w:val="00285BDC"/>
    <w:rsid w:val="002926D3"/>
    <w:rsid w:val="002A201F"/>
    <w:rsid w:val="002A2A20"/>
    <w:rsid w:val="002A3045"/>
    <w:rsid w:val="002A47FF"/>
    <w:rsid w:val="002B6D5D"/>
    <w:rsid w:val="002C0769"/>
    <w:rsid w:val="002C12BC"/>
    <w:rsid w:val="002D34A5"/>
    <w:rsid w:val="002D4385"/>
    <w:rsid w:val="002D599F"/>
    <w:rsid w:val="002E0277"/>
    <w:rsid w:val="002E54EF"/>
    <w:rsid w:val="002E67E9"/>
    <w:rsid w:val="002E752D"/>
    <w:rsid w:val="002F3FEC"/>
    <w:rsid w:val="002F7070"/>
    <w:rsid w:val="00300CC7"/>
    <w:rsid w:val="00301E03"/>
    <w:rsid w:val="00301FA4"/>
    <w:rsid w:val="003044A7"/>
    <w:rsid w:val="00305225"/>
    <w:rsid w:val="003070B7"/>
    <w:rsid w:val="00307A54"/>
    <w:rsid w:val="0031073F"/>
    <w:rsid w:val="00311D4D"/>
    <w:rsid w:val="00313946"/>
    <w:rsid w:val="00317C1E"/>
    <w:rsid w:val="003234A3"/>
    <w:rsid w:val="0033259C"/>
    <w:rsid w:val="00333170"/>
    <w:rsid w:val="003370D3"/>
    <w:rsid w:val="00342659"/>
    <w:rsid w:val="00344F80"/>
    <w:rsid w:val="00346485"/>
    <w:rsid w:val="0035107F"/>
    <w:rsid w:val="00352BB4"/>
    <w:rsid w:val="00353827"/>
    <w:rsid w:val="0035533A"/>
    <w:rsid w:val="00356DD6"/>
    <w:rsid w:val="00362B72"/>
    <w:rsid w:val="00363EAD"/>
    <w:rsid w:val="00364C93"/>
    <w:rsid w:val="00381F61"/>
    <w:rsid w:val="00383E8C"/>
    <w:rsid w:val="00386D59"/>
    <w:rsid w:val="00390927"/>
    <w:rsid w:val="0039382D"/>
    <w:rsid w:val="003A0743"/>
    <w:rsid w:val="003A1EC0"/>
    <w:rsid w:val="003A2F5A"/>
    <w:rsid w:val="003A4EB6"/>
    <w:rsid w:val="003A77AD"/>
    <w:rsid w:val="003B2042"/>
    <w:rsid w:val="003B3B3F"/>
    <w:rsid w:val="003B5C6A"/>
    <w:rsid w:val="003B6273"/>
    <w:rsid w:val="003C7A0E"/>
    <w:rsid w:val="003D31C3"/>
    <w:rsid w:val="003D44B7"/>
    <w:rsid w:val="003D72F8"/>
    <w:rsid w:val="003D7AC6"/>
    <w:rsid w:val="003E17C8"/>
    <w:rsid w:val="003F0220"/>
    <w:rsid w:val="003F0DE4"/>
    <w:rsid w:val="003F1267"/>
    <w:rsid w:val="003F14BD"/>
    <w:rsid w:val="003F1AA3"/>
    <w:rsid w:val="003F53B0"/>
    <w:rsid w:val="004000C1"/>
    <w:rsid w:val="004029E4"/>
    <w:rsid w:val="00404C3F"/>
    <w:rsid w:val="004100E0"/>
    <w:rsid w:val="00410EB6"/>
    <w:rsid w:val="00420DAD"/>
    <w:rsid w:val="00421496"/>
    <w:rsid w:val="00422BF9"/>
    <w:rsid w:val="00432231"/>
    <w:rsid w:val="00435BDA"/>
    <w:rsid w:val="00440395"/>
    <w:rsid w:val="00441218"/>
    <w:rsid w:val="00441D6D"/>
    <w:rsid w:val="00442B28"/>
    <w:rsid w:val="004444B6"/>
    <w:rsid w:val="00447999"/>
    <w:rsid w:val="00452166"/>
    <w:rsid w:val="004534EA"/>
    <w:rsid w:val="0045473B"/>
    <w:rsid w:val="00455180"/>
    <w:rsid w:val="00471377"/>
    <w:rsid w:val="0048457A"/>
    <w:rsid w:val="004862E9"/>
    <w:rsid w:val="0049168D"/>
    <w:rsid w:val="00495F1E"/>
    <w:rsid w:val="004A3031"/>
    <w:rsid w:val="004A67D7"/>
    <w:rsid w:val="004B27AD"/>
    <w:rsid w:val="004B35EC"/>
    <w:rsid w:val="004B6089"/>
    <w:rsid w:val="004C2F22"/>
    <w:rsid w:val="004C46B0"/>
    <w:rsid w:val="004C691A"/>
    <w:rsid w:val="004C77C3"/>
    <w:rsid w:val="004C7E76"/>
    <w:rsid w:val="004D2F60"/>
    <w:rsid w:val="004D2F98"/>
    <w:rsid w:val="004D454D"/>
    <w:rsid w:val="004D4D38"/>
    <w:rsid w:val="004E2DF7"/>
    <w:rsid w:val="004E336A"/>
    <w:rsid w:val="004E6085"/>
    <w:rsid w:val="004F5432"/>
    <w:rsid w:val="004F5ADA"/>
    <w:rsid w:val="0050162D"/>
    <w:rsid w:val="005022A7"/>
    <w:rsid w:val="005022FF"/>
    <w:rsid w:val="005023C9"/>
    <w:rsid w:val="005037BD"/>
    <w:rsid w:val="00506E3E"/>
    <w:rsid w:val="00511F7D"/>
    <w:rsid w:val="0051414A"/>
    <w:rsid w:val="0052013D"/>
    <w:rsid w:val="00520F91"/>
    <w:rsid w:val="0052260F"/>
    <w:rsid w:val="0052334B"/>
    <w:rsid w:val="00524FCE"/>
    <w:rsid w:val="005304E8"/>
    <w:rsid w:val="005321C2"/>
    <w:rsid w:val="0053339D"/>
    <w:rsid w:val="00533D34"/>
    <w:rsid w:val="00534554"/>
    <w:rsid w:val="005378EE"/>
    <w:rsid w:val="00544D41"/>
    <w:rsid w:val="005467A3"/>
    <w:rsid w:val="00546E47"/>
    <w:rsid w:val="00547BE2"/>
    <w:rsid w:val="00550896"/>
    <w:rsid w:val="00553E55"/>
    <w:rsid w:val="005616D0"/>
    <w:rsid w:val="00563E9E"/>
    <w:rsid w:val="005649FA"/>
    <w:rsid w:val="00565733"/>
    <w:rsid w:val="005669E6"/>
    <w:rsid w:val="005700B4"/>
    <w:rsid w:val="005724C6"/>
    <w:rsid w:val="00580916"/>
    <w:rsid w:val="00580CE5"/>
    <w:rsid w:val="00584DC0"/>
    <w:rsid w:val="00585DB1"/>
    <w:rsid w:val="00587847"/>
    <w:rsid w:val="0059269C"/>
    <w:rsid w:val="0059293F"/>
    <w:rsid w:val="005A05C8"/>
    <w:rsid w:val="005B030D"/>
    <w:rsid w:val="005B19EE"/>
    <w:rsid w:val="005B2253"/>
    <w:rsid w:val="005B26E8"/>
    <w:rsid w:val="005B2996"/>
    <w:rsid w:val="005B39AF"/>
    <w:rsid w:val="005B7AAC"/>
    <w:rsid w:val="005C26B3"/>
    <w:rsid w:val="005E6975"/>
    <w:rsid w:val="005E6E74"/>
    <w:rsid w:val="005F31BA"/>
    <w:rsid w:val="005F3B1F"/>
    <w:rsid w:val="005F3FD6"/>
    <w:rsid w:val="005F538A"/>
    <w:rsid w:val="006052C9"/>
    <w:rsid w:val="006063D1"/>
    <w:rsid w:val="00607E7C"/>
    <w:rsid w:val="00610B8D"/>
    <w:rsid w:val="0061299A"/>
    <w:rsid w:val="006140B8"/>
    <w:rsid w:val="006173D3"/>
    <w:rsid w:val="00621500"/>
    <w:rsid w:val="006238F2"/>
    <w:rsid w:val="00626FF7"/>
    <w:rsid w:val="00631DAD"/>
    <w:rsid w:val="00631E5C"/>
    <w:rsid w:val="00637FA4"/>
    <w:rsid w:val="00640513"/>
    <w:rsid w:val="00643B62"/>
    <w:rsid w:val="00645681"/>
    <w:rsid w:val="0064639D"/>
    <w:rsid w:val="0064784A"/>
    <w:rsid w:val="006522D1"/>
    <w:rsid w:val="00655C1A"/>
    <w:rsid w:val="006563E5"/>
    <w:rsid w:val="0066195A"/>
    <w:rsid w:val="0066297C"/>
    <w:rsid w:val="00666731"/>
    <w:rsid w:val="00666C74"/>
    <w:rsid w:val="006731DA"/>
    <w:rsid w:val="00675288"/>
    <w:rsid w:val="00682BDB"/>
    <w:rsid w:val="006860A2"/>
    <w:rsid w:val="00692F2F"/>
    <w:rsid w:val="0069410D"/>
    <w:rsid w:val="006955CB"/>
    <w:rsid w:val="00697CA2"/>
    <w:rsid w:val="00697E78"/>
    <w:rsid w:val="006A344F"/>
    <w:rsid w:val="006A378E"/>
    <w:rsid w:val="006A5C17"/>
    <w:rsid w:val="006C3633"/>
    <w:rsid w:val="006D0C94"/>
    <w:rsid w:val="006D68DE"/>
    <w:rsid w:val="006E09EA"/>
    <w:rsid w:val="006E3126"/>
    <w:rsid w:val="006E3DE4"/>
    <w:rsid w:val="006E4914"/>
    <w:rsid w:val="006F7EA3"/>
    <w:rsid w:val="007029CA"/>
    <w:rsid w:val="00705BB8"/>
    <w:rsid w:val="00706884"/>
    <w:rsid w:val="007155EE"/>
    <w:rsid w:val="00716761"/>
    <w:rsid w:val="0072036E"/>
    <w:rsid w:val="007226F0"/>
    <w:rsid w:val="00727C2B"/>
    <w:rsid w:val="00731E6C"/>
    <w:rsid w:val="00732920"/>
    <w:rsid w:val="007341A1"/>
    <w:rsid w:val="00745694"/>
    <w:rsid w:val="0074741A"/>
    <w:rsid w:val="00747B9A"/>
    <w:rsid w:val="00754A7E"/>
    <w:rsid w:val="00754CFC"/>
    <w:rsid w:val="00756F99"/>
    <w:rsid w:val="0075795C"/>
    <w:rsid w:val="00757AE5"/>
    <w:rsid w:val="00761C37"/>
    <w:rsid w:val="0076628E"/>
    <w:rsid w:val="0076643E"/>
    <w:rsid w:val="00770502"/>
    <w:rsid w:val="00772C56"/>
    <w:rsid w:val="0077419F"/>
    <w:rsid w:val="00777F2C"/>
    <w:rsid w:val="0078048E"/>
    <w:rsid w:val="007859D9"/>
    <w:rsid w:val="007934BE"/>
    <w:rsid w:val="00796D1B"/>
    <w:rsid w:val="00796D26"/>
    <w:rsid w:val="007A302E"/>
    <w:rsid w:val="007A55CC"/>
    <w:rsid w:val="007C1BC1"/>
    <w:rsid w:val="007C2714"/>
    <w:rsid w:val="007C78E3"/>
    <w:rsid w:val="007D00CF"/>
    <w:rsid w:val="007D2BA1"/>
    <w:rsid w:val="007D2F74"/>
    <w:rsid w:val="007D3312"/>
    <w:rsid w:val="007D3ED2"/>
    <w:rsid w:val="007E268F"/>
    <w:rsid w:val="007E39EC"/>
    <w:rsid w:val="007E3D85"/>
    <w:rsid w:val="007E485D"/>
    <w:rsid w:val="007E6EA1"/>
    <w:rsid w:val="007F2A61"/>
    <w:rsid w:val="007F68BB"/>
    <w:rsid w:val="008041CA"/>
    <w:rsid w:val="00804821"/>
    <w:rsid w:val="0080576F"/>
    <w:rsid w:val="00810514"/>
    <w:rsid w:val="0081070B"/>
    <w:rsid w:val="008113CE"/>
    <w:rsid w:val="00812817"/>
    <w:rsid w:val="00813803"/>
    <w:rsid w:val="0082493D"/>
    <w:rsid w:val="008262A2"/>
    <w:rsid w:val="0083576E"/>
    <w:rsid w:val="00840809"/>
    <w:rsid w:val="00841F8E"/>
    <w:rsid w:val="00844B00"/>
    <w:rsid w:val="00852DCD"/>
    <w:rsid w:val="00853F18"/>
    <w:rsid w:val="00854545"/>
    <w:rsid w:val="008552AC"/>
    <w:rsid w:val="0085791F"/>
    <w:rsid w:val="00864B79"/>
    <w:rsid w:val="008733C7"/>
    <w:rsid w:val="00880025"/>
    <w:rsid w:val="00883A94"/>
    <w:rsid w:val="00885C96"/>
    <w:rsid w:val="008A750D"/>
    <w:rsid w:val="008B0505"/>
    <w:rsid w:val="008B34BE"/>
    <w:rsid w:val="008B580B"/>
    <w:rsid w:val="008C1A5E"/>
    <w:rsid w:val="008C37DF"/>
    <w:rsid w:val="008C5815"/>
    <w:rsid w:val="008C58C3"/>
    <w:rsid w:val="008C70BC"/>
    <w:rsid w:val="008C7B4E"/>
    <w:rsid w:val="008D41EF"/>
    <w:rsid w:val="008D692E"/>
    <w:rsid w:val="008E05C4"/>
    <w:rsid w:val="008E2601"/>
    <w:rsid w:val="008E3488"/>
    <w:rsid w:val="008E5B11"/>
    <w:rsid w:val="008F16E9"/>
    <w:rsid w:val="008F66AF"/>
    <w:rsid w:val="00901668"/>
    <w:rsid w:val="00902106"/>
    <w:rsid w:val="009054A0"/>
    <w:rsid w:val="0091039C"/>
    <w:rsid w:val="00910BA3"/>
    <w:rsid w:val="00915345"/>
    <w:rsid w:val="00915639"/>
    <w:rsid w:val="0091623F"/>
    <w:rsid w:val="00922C02"/>
    <w:rsid w:val="00923578"/>
    <w:rsid w:val="00924FB1"/>
    <w:rsid w:val="0092639B"/>
    <w:rsid w:val="00927525"/>
    <w:rsid w:val="00927538"/>
    <w:rsid w:val="00927D6F"/>
    <w:rsid w:val="009354DB"/>
    <w:rsid w:val="00935E43"/>
    <w:rsid w:val="00940B8B"/>
    <w:rsid w:val="009516BA"/>
    <w:rsid w:val="0096365A"/>
    <w:rsid w:val="009641AC"/>
    <w:rsid w:val="009656EE"/>
    <w:rsid w:val="00972E38"/>
    <w:rsid w:val="009758DD"/>
    <w:rsid w:val="00981691"/>
    <w:rsid w:val="00982542"/>
    <w:rsid w:val="00993D89"/>
    <w:rsid w:val="009A48EF"/>
    <w:rsid w:val="009B0AA9"/>
    <w:rsid w:val="009B17F0"/>
    <w:rsid w:val="009B1E26"/>
    <w:rsid w:val="009B27A8"/>
    <w:rsid w:val="009B3301"/>
    <w:rsid w:val="009B4CE3"/>
    <w:rsid w:val="009C0076"/>
    <w:rsid w:val="009C10B0"/>
    <w:rsid w:val="009C1BF5"/>
    <w:rsid w:val="009C1E81"/>
    <w:rsid w:val="009C28B7"/>
    <w:rsid w:val="009D2E23"/>
    <w:rsid w:val="009D5D6B"/>
    <w:rsid w:val="009D6998"/>
    <w:rsid w:val="009D7726"/>
    <w:rsid w:val="009D7D2C"/>
    <w:rsid w:val="009E5D70"/>
    <w:rsid w:val="009E5DD8"/>
    <w:rsid w:val="009F1B68"/>
    <w:rsid w:val="009F2AB7"/>
    <w:rsid w:val="00A0315D"/>
    <w:rsid w:val="00A04BEE"/>
    <w:rsid w:val="00A07327"/>
    <w:rsid w:val="00A074E7"/>
    <w:rsid w:val="00A07B84"/>
    <w:rsid w:val="00A13C47"/>
    <w:rsid w:val="00A15A9E"/>
    <w:rsid w:val="00A2448B"/>
    <w:rsid w:val="00A26417"/>
    <w:rsid w:val="00A276FE"/>
    <w:rsid w:val="00A31FC9"/>
    <w:rsid w:val="00A33935"/>
    <w:rsid w:val="00A366B0"/>
    <w:rsid w:val="00A41054"/>
    <w:rsid w:val="00A47FDC"/>
    <w:rsid w:val="00A50C56"/>
    <w:rsid w:val="00A520CF"/>
    <w:rsid w:val="00A53E66"/>
    <w:rsid w:val="00A54135"/>
    <w:rsid w:val="00A56776"/>
    <w:rsid w:val="00A56C5C"/>
    <w:rsid w:val="00A614C2"/>
    <w:rsid w:val="00A620C6"/>
    <w:rsid w:val="00A650AE"/>
    <w:rsid w:val="00A67806"/>
    <w:rsid w:val="00A716FF"/>
    <w:rsid w:val="00A76199"/>
    <w:rsid w:val="00A81CCF"/>
    <w:rsid w:val="00A83094"/>
    <w:rsid w:val="00A868D1"/>
    <w:rsid w:val="00AA005F"/>
    <w:rsid w:val="00AA07ED"/>
    <w:rsid w:val="00AA1B3A"/>
    <w:rsid w:val="00AA1EA2"/>
    <w:rsid w:val="00AA45B7"/>
    <w:rsid w:val="00AC0A85"/>
    <w:rsid w:val="00AC1953"/>
    <w:rsid w:val="00AD071F"/>
    <w:rsid w:val="00AD1BCD"/>
    <w:rsid w:val="00AD4C3B"/>
    <w:rsid w:val="00AE109F"/>
    <w:rsid w:val="00AF1BD1"/>
    <w:rsid w:val="00B00B79"/>
    <w:rsid w:val="00B12472"/>
    <w:rsid w:val="00B21258"/>
    <w:rsid w:val="00B21944"/>
    <w:rsid w:val="00B23303"/>
    <w:rsid w:val="00B23CB2"/>
    <w:rsid w:val="00B3441E"/>
    <w:rsid w:val="00B40A1F"/>
    <w:rsid w:val="00B453D1"/>
    <w:rsid w:val="00B51969"/>
    <w:rsid w:val="00B51B3C"/>
    <w:rsid w:val="00B57C94"/>
    <w:rsid w:val="00B57E0E"/>
    <w:rsid w:val="00B605A8"/>
    <w:rsid w:val="00B64118"/>
    <w:rsid w:val="00B65524"/>
    <w:rsid w:val="00B661DC"/>
    <w:rsid w:val="00B67687"/>
    <w:rsid w:val="00B67B5C"/>
    <w:rsid w:val="00B67F5B"/>
    <w:rsid w:val="00B71340"/>
    <w:rsid w:val="00B72D4C"/>
    <w:rsid w:val="00B74253"/>
    <w:rsid w:val="00B763E4"/>
    <w:rsid w:val="00B82CD8"/>
    <w:rsid w:val="00B8503D"/>
    <w:rsid w:val="00B85482"/>
    <w:rsid w:val="00B85FFA"/>
    <w:rsid w:val="00B869B6"/>
    <w:rsid w:val="00B91448"/>
    <w:rsid w:val="00B935BA"/>
    <w:rsid w:val="00B94B94"/>
    <w:rsid w:val="00B97525"/>
    <w:rsid w:val="00BA086D"/>
    <w:rsid w:val="00BA345E"/>
    <w:rsid w:val="00BA40D4"/>
    <w:rsid w:val="00BA543E"/>
    <w:rsid w:val="00BB46E1"/>
    <w:rsid w:val="00BC1991"/>
    <w:rsid w:val="00BC2CB1"/>
    <w:rsid w:val="00BC339C"/>
    <w:rsid w:val="00BC41A6"/>
    <w:rsid w:val="00BC6C33"/>
    <w:rsid w:val="00BD01C7"/>
    <w:rsid w:val="00BD5184"/>
    <w:rsid w:val="00BE0CFE"/>
    <w:rsid w:val="00BE104F"/>
    <w:rsid w:val="00BE1585"/>
    <w:rsid w:val="00BE2D64"/>
    <w:rsid w:val="00BE3555"/>
    <w:rsid w:val="00BE5F00"/>
    <w:rsid w:val="00C04A3F"/>
    <w:rsid w:val="00C06189"/>
    <w:rsid w:val="00C06752"/>
    <w:rsid w:val="00C12C2C"/>
    <w:rsid w:val="00C23585"/>
    <w:rsid w:val="00C33A02"/>
    <w:rsid w:val="00C352C8"/>
    <w:rsid w:val="00C36A2B"/>
    <w:rsid w:val="00C4117E"/>
    <w:rsid w:val="00C4234A"/>
    <w:rsid w:val="00C4252E"/>
    <w:rsid w:val="00C426ED"/>
    <w:rsid w:val="00C44543"/>
    <w:rsid w:val="00C46B0F"/>
    <w:rsid w:val="00C478A6"/>
    <w:rsid w:val="00C53DC6"/>
    <w:rsid w:val="00C678C0"/>
    <w:rsid w:val="00C714AA"/>
    <w:rsid w:val="00C7428C"/>
    <w:rsid w:val="00C746FB"/>
    <w:rsid w:val="00C76BBF"/>
    <w:rsid w:val="00C84B2F"/>
    <w:rsid w:val="00C87AB8"/>
    <w:rsid w:val="00C90AE8"/>
    <w:rsid w:val="00C9623D"/>
    <w:rsid w:val="00C96F7C"/>
    <w:rsid w:val="00CA05DE"/>
    <w:rsid w:val="00CA3330"/>
    <w:rsid w:val="00CA35C5"/>
    <w:rsid w:val="00CA3CFB"/>
    <w:rsid w:val="00CA7841"/>
    <w:rsid w:val="00CB7378"/>
    <w:rsid w:val="00CC15FB"/>
    <w:rsid w:val="00CC5A69"/>
    <w:rsid w:val="00CC7B23"/>
    <w:rsid w:val="00CD3237"/>
    <w:rsid w:val="00CD430D"/>
    <w:rsid w:val="00CD5B4A"/>
    <w:rsid w:val="00CE2DB2"/>
    <w:rsid w:val="00CE5471"/>
    <w:rsid w:val="00CE7084"/>
    <w:rsid w:val="00CE7533"/>
    <w:rsid w:val="00CF1798"/>
    <w:rsid w:val="00CF57C0"/>
    <w:rsid w:val="00CF7563"/>
    <w:rsid w:val="00D01D05"/>
    <w:rsid w:val="00D02AE8"/>
    <w:rsid w:val="00D0327A"/>
    <w:rsid w:val="00D0374A"/>
    <w:rsid w:val="00D04121"/>
    <w:rsid w:val="00D0543B"/>
    <w:rsid w:val="00D06665"/>
    <w:rsid w:val="00D06908"/>
    <w:rsid w:val="00D07251"/>
    <w:rsid w:val="00D078A3"/>
    <w:rsid w:val="00D1149D"/>
    <w:rsid w:val="00D144BB"/>
    <w:rsid w:val="00D15290"/>
    <w:rsid w:val="00D21C55"/>
    <w:rsid w:val="00D23594"/>
    <w:rsid w:val="00D24C13"/>
    <w:rsid w:val="00D263D0"/>
    <w:rsid w:val="00D33D0C"/>
    <w:rsid w:val="00D4083E"/>
    <w:rsid w:val="00D44213"/>
    <w:rsid w:val="00D4549D"/>
    <w:rsid w:val="00D50E94"/>
    <w:rsid w:val="00D5103A"/>
    <w:rsid w:val="00D51C4F"/>
    <w:rsid w:val="00D56253"/>
    <w:rsid w:val="00D649E3"/>
    <w:rsid w:val="00D730F7"/>
    <w:rsid w:val="00D77037"/>
    <w:rsid w:val="00D92FE4"/>
    <w:rsid w:val="00D94ED2"/>
    <w:rsid w:val="00DA0CE9"/>
    <w:rsid w:val="00DA2D33"/>
    <w:rsid w:val="00DA7038"/>
    <w:rsid w:val="00DA7175"/>
    <w:rsid w:val="00DB0927"/>
    <w:rsid w:val="00DB1879"/>
    <w:rsid w:val="00DB4C52"/>
    <w:rsid w:val="00DB5B69"/>
    <w:rsid w:val="00DB7D57"/>
    <w:rsid w:val="00DC04BA"/>
    <w:rsid w:val="00DC12F8"/>
    <w:rsid w:val="00DC2E73"/>
    <w:rsid w:val="00DC60FA"/>
    <w:rsid w:val="00DC782A"/>
    <w:rsid w:val="00DC7EA8"/>
    <w:rsid w:val="00DD33D6"/>
    <w:rsid w:val="00DD5EFE"/>
    <w:rsid w:val="00DD7164"/>
    <w:rsid w:val="00DE06BD"/>
    <w:rsid w:val="00DF5ACB"/>
    <w:rsid w:val="00E00520"/>
    <w:rsid w:val="00E017D7"/>
    <w:rsid w:val="00E02999"/>
    <w:rsid w:val="00E07BDA"/>
    <w:rsid w:val="00E13FE1"/>
    <w:rsid w:val="00E20DC0"/>
    <w:rsid w:val="00E22598"/>
    <w:rsid w:val="00E243BC"/>
    <w:rsid w:val="00E24788"/>
    <w:rsid w:val="00E266AF"/>
    <w:rsid w:val="00E31668"/>
    <w:rsid w:val="00E35804"/>
    <w:rsid w:val="00E4122D"/>
    <w:rsid w:val="00E44A13"/>
    <w:rsid w:val="00E46FC8"/>
    <w:rsid w:val="00E47DA0"/>
    <w:rsid w:val="00E51123"/>
    <w:rsid w:val="00E51D70"/>
    <w:rsid w:val="00E52962"/>
    <w:rsid w:val="00E57493"/>
    <w:rsid w:val="00E6282A"/>
    <w:rsid w:val="00E6286B"/>
    <w:rsid w:val="00E65843"/>
    <w:rsid w:val="00E66819"/>
    <w:rsid w:val="00E66A19"/>
    <w:rsid w:val="00E777C1"/>
    <w:rsid w:val="00E90084"/>
    <w:rsid w:val="00E9781D"/>
    <w:rsid w:val="00EA4E77"/>
    <w:rsid w:val="00EA579B"/>
    <w:rsid w:val="00EB2905"/>
    <w:rsid w:val="00EB30C4"/>
    <w:rsid w:val="00EB3FD8"/>
    <w:rsid w:val="00EB7641"/>
    <w:rsid w:val="00EC0C81"/>
    <w:rsid w:val="00EC4FBF"/>
    <w:rsid w:val="00EC63CA"/>
    <w:rsid w:val="00ED7711"/>
    <w:rsid w:val="00EE0840"/>
    <w:rsid w:val="00EE1B35"/>
    <w:rsid w:val="00EF037B"/>
    <w:rsid w:val="00EF0D8D"/>
    <w:rsid w:val="00EF0F88"/>
    <w:rsid w:val="00EF137C"/>
    <w:rsid w:val="00EF3D87"/>
    <w:rsid w:val="00F02F0B"/>
    <w:rsid w:val="00F033B0"/>
    <w:rsid w:val="00F03F0F"/>
    <w:rsid w:val="00F047EC"/>
    <w:rsid w:val="00F07D31"/>
    <w:rsid w:val="00F1711E"/>
    <w:rsid w:val="00F237C4"/>
    <w:rsid w:val="00F278A1"/>
    <w:rsid w:val="00F308C9"/>
    <w:rsid w:val="00F31D8C"/>
    <w:rsid w:val="00F40160"/>
    <w:rsid w:val="00F4167D"/>
    <w:rsid w:val="00F436A2"/>
    <w:rsid w:val="00F46156"/>
    <w:rsid w:val="00F50F8C"/>
    <w:rsid w:val="00F54441"/>
    <w:rsid w:val="00F557D9"/>
    <w:rsid w:val="00F5776F"/>
    <w:rsid w:val="00F6312F"/>
    <w:rsid w:val="00F648AE"/>
    <w:rsid w:val="00F7159C"/>
    <w:rsid w:val="00F815F0"/>
    <w:rsid w:val="00F818F9"/>
    <w:rsid w:val="00F83320"/>
    <w:rsid w:val="00F841BE"/>
    <w:rsid w:val="00F87967"/>
    <w:rsid w:val="00F91855"/>
    <w:rsid w:val="00F92C8F"/>
    <w:rsid w:val="00F94CA8"/>
    <w:rsid w:val="00FA3E1A"/>
    <w:rsid w:val="00FA56A2"/>
    <w:rsid w:val="00FA640F"/>
    <w:rsid w:val="00FA6555"/>
    <w:rsid w:val="00FB450F"/>
    <w:rsid w:val="00FB6767"/>
    <w:rsid w:val="00FC0E6E"/>
    <w:rsid w:val="00FC7CBA"/>
    <w:rsid w:val="00FD1D90"/>
    <w:rsid w:val="00FD390A"/>
    <w:rsid w:val="00FD47DA"/>
    <w:rsid w:val="00FE42C5"/>
    <w:rsid w:val="00FE43BE"/>
    <w:rsid w:val="00FF287F"/>
    <w:rsid w:val="00FF347B"/>
    <w:rsid w:val="00FF5095"/>
    <w:rsid w:val="2BF816BC"/>
    <w:rsid w:val="2DA38A7E"/>
    <w:rsid w:val="389202A6"/>
    <w:rsid w:val="44AC6466"/>
    <w:rsid w:val="7EB1F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E7C22E"/>
  <w15:chartTrackingRefBased/>
  <w15:docId w15:val="{485FBC23-ECD5-48E4-9314-696138F6B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12C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12C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12C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12C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12C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12C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12C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12C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12C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12C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12C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12C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12C2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12C2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12C2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12C2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12C2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12C2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12C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12C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12C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12C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12C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12C2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12C2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12C2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12C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12C2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12C2C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C12C2C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12C2C"/>
    <w:rPr>
      <w:color w:val="605E5C"/>
      <w:shd w:val="clear" w:color="auto" w:fill="E1DFDD"/>
    </w:rPr>
  </w:style>
  <w:style w:type="character" w:customStyle="1" w:styleId="Brak">
    <w:name w:val="Brak"/>
    <w:rsid w:val="00C9623D"/>
  </w:style>
  <w:style w:type="paragraph" w:customStyle="1" w:styleId="paragraph">
    <w:name w:val="paragraph"/>
    <w:rsid w:val="00C9623D"/>
    <w:pPr>
      <w:pBdr>
        <w:top w:val="nil"/>
        <w:left w:val="nil"/>
        <w:bottom w:val="nil"/>
        <w:right w:val="nil"/>
        <w:between w:val="nil"/>
        <w:bar w:val="nil"/>
      </w:pBdr>
      <w:spacing w:before="100" w:after="100" w:line="240" w:lineRule="atLeast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pl-PL"/>
    </w:rPr>
  </w:style>
  <w:style w:type="character" w:customStyle="1" w:styleId="Hyperlink1">
    <w:name w:val="Hyperlink.1"/>
    <w:basedOn w:val="Brak"/>
    <w:rsid w:val="00C9623D"/>
    <w:rPr>
      <w:rFonts w:ascii="Corbel" w:eastAsia="Corbel" w:hAnsi="Corbel" w:cs="Corbel"/>
      <w:outline w:val="0"/>
      <w:color w:val="0563C1"/>
      <w:sz w:val="18"/>
      <w:szCs w:val="18"/>
      <w:u w:val="single" w:color="0563C1"/>
    </w:rPr>
  </w:style>
  <w:style w:type="character" w:customStyle="1" w:styleId="Hyperlink2">
    <w:name w:val="Hyperlink.2"/>
    <w:basedOn w:val="Brak"/>
    <w:rsid w:val="00C9623D"/>
    <w:rPr>
      <w:rFonts w:ascii="Corbel" w:eastAsia="Corbel" w:hAnsi="Corbel" w:cs="Corbel"/>
      <w:outline w:val="0"/>
      <w:color w:val="0563C1"/>
      <w:sz w:val="18"/>
      <w:szCs w:val="18"/>
      <w:u w:val="single" w:color="0563C1"/>
      <w:lang w:val="sv-SE"/>
    </w:rPr>
  </w:style>
  <w:style w:type="paragraph" w:styleId="Nagwek">
    <w:name w:val="header"/>
    <w:basedOn w:val="Normalny"/>
    <w:link w:val="NagwekZnak"/>
    <w:uiPriority w:val="99"/>
    <w:unhideWhenUsed/>
    <w:rsid w:val="00E07B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07BDA"/>
  </w:style>
  <w:style w:type="paragraph" w:styleId="Stopka">
    <w:name w:val="footer"/>
    <w:basedOn w:val="Normalny"/>
    <w:link w:val="StopkaZnak"/>
    <w:uiPriority w:val="99"/>
    <w:unhideWhenUsed/>
    <w:rsid w:val="00E07B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07BDA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641A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641A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641AC"/>
    <w:rPr>
      <w:vertAlign w:val="superscript"/>
    </w:rPr>
  </w:style>
  <w:style w:type="character" w:customStyle="1" w:styleId="normaltextrun">
    <w:name w:val="normaltextrun"/>
    <w:basedOn w:val="Domylnaczcionkaakapitu"/>
    <w:rsid w:val="00511F7D"/>
  </w:style>
  <w:style w:type="character" w:customStyle="1" w:styleId="eop">
    <w:name w:val="eop"/>
    <w:basedOn w:val="Domylnaczcionkaakapitu"/>
    <w:rsid w:val="00511F7D"/>
  </w:style>
  <w:style w:type="paragraph" w:styleId="NormalnyWeb">
    <w:name w:val="Normal (Web)"/>
    <w:basedOn w:val="Normalny"/>
    <w:uiPriority w:val="99"/>
    <w:unhideWhenUsed/>
    <w:rsid w:val="00B850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B8503D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2259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2259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2259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2259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22598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D144BB"/>
    <w:pPr>
      <w:spacing w:after="0" w:line="240" w:lineRule="auto"/>
    </w:pPr>
  </w:style>
  <w:style w:type="character" w:styleId="UyteHipercze">
    <w:name w:val="FollowedHyperlink"/>
    <w:basedOn w:val="Domylnaczcionkaakapitu"/>
    <w:uiPriority w:val="99"/>
    <w:semiHidden/>
    <w:unhideWhenUsed/>
    <w:rsid w:val="0081070B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42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3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49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7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56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5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2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5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1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1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seatcupramedia.pl/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mailto:katarzyna.dziomdziora1@seat-auto.pl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cupraofficial.com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seatcupramedia.pl/" TargetMode="Externa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pawel.tamiola@247.com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E01189FB278B48A9C3F584C6AC7472" ma:contentTypeVersion="14" ma:contentTypeDescription="Utwórz nowy dokument." ma:contentTypeScope="" ma:versionID="348b42971d8f2ab82dd3313ffde7bc2b">
  <xsd:schema xmlns:xsd="http://www.w3.org/2001/XMLSchema" xmlns:xs="http://www.w3.org/2001/XMLSchema" xmlns:p="http://schemas.microsoft.com/office/2006/metadata/properties" xmlns:ns2="6de3019d-f814-4f35-af5d-d2859692f557" xmlns:ns3="506f991e-bbda-4683-8126-d176f34da9c3" targetNamespace="http://schemas.microsoft.com/office/2006/metadata/properties" ma:root="true" ma:fieldsID="7f6cf29127f9ab64a56859418234b236" ns2:_="" ns3:_="">
    <xsd:import namespace="6de3019d-f814-4f35-af5d-d2859692f557"/>
    <xsd:import namespace="506f991e-bbda-4683-8126-d176f34da9c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e3019d-f814-4f35-af5d-d2859692f5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cacdb59e-82dd-4baf-8c76-da483c71d26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6f991e-bbda-4683-8126-d176f34da9c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2c99d93-2937-47bc-afeb-74c9ac8e1ce7}" ma:internalName="TaxCatchAll" ma:showField="CatchAllData" ma:web="506f991e-bbda-4683-8126-d176f34da9c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e3019d-f814-4f35-af5d-d2859692f557">
      <Terms xmlns="http://schemas.microsoft.com/office/infopath/2007/PartnerControls"/>
    </lcf76f155ced4ddcb4097134ff3c332f>
    <TaxCatchAll xmlns="506f991e-bbda-4683-8126-d176f34da9c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7D4A74-B0B4-4731-9B63-4C736B56C7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e3019d-f814-4f35-af5d-d2859692f557"/>
    <ds:schemaRef ds:uri="506f991e-bbda-4683-8126-d176f34da9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811BD03-70DD-4857-B618-1264675FF5C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EBC3788-3CA3-45EA-8845-57FC005705BB}">
  <ds:schemaRefs>
    <ds:schemaRef ds:uri="http://schemas.microsoft.com/office/2006/metadata/properties"/>
    <ds:schemaRef ds:uri="http://schemas.microsoft.com/office/infopath/2007/PartnerControls"/>
    <ds:schemaRef ds:uri="6de3019d-f814-4f35-af5d-d2859692f557"/>
    <ds:schemaRef ds:uri="506f991e-bbda-4683-8126-d176f34da9c3"/>
  </ds:schemaRefs>
</ds:datastoreItem>
</file>

<file path=customXml/itemProps4.xml><?xml version="1.0" encoding="utf-8"?>
<ds:datastoreItem xmlns:ds="http://schemas.openxmlformats.org/officeDocument/2006/customXml" ds:itemID="{7663C7CE-932C-4B34-BBBB-66187316D675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934991e8-d9e2-4a4f-98a9-113535804f33}" enabled="1" method="Standard" siteId="{6b306b82-367b-4012-b72d-fbd444368682}" removed="0"/>
  <clbl:label id="{b1c9b508-7c6e-42bd-bedf-808292653d6c}" enabled="1" method="Standard" siteId="{2882be50-2012-4d88-ac86-544124e120c8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2</Pages>
  <Words>817</Words>
  <Characters>4906</Characters>
  <Application>Microsoft Office Word</Application>
  <DocSecurity>0</DocSecurity>
  <Lines>40</Lines>
  <Paragraphs>11</Paragraphs>
  <ScaleCrop>false</ScaleCrop>
  <Company/>
  <LinksUpToDate>false</LinksUpToDate>
  <CharactersWithSpaces>5712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Wójcik</dc:creator>
  <cp:keywords/>
  <dc:description/>
  <cp:lastModifiedBy>Anita Surdziel</cp:lastModifiedBy>
  <cp:revision>181</cp:revision>
  <dcterms:created xsi:type="dcterms:W3CDTF">2026-08-06T22:15:00Z</dcterms:created>
  <dcterms:modified xsi:type="dcterms:W3CDTF">2026-08-25T07:41:00Z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0x01010000E01189FB278B48A9C3F584C6AC7472</vt:lpwstr>
  </property>
  <property fmtid="{D5CDD505-2E9C-101B-9397-08002B2CF9AE}" pid="3" name="MediaServiceImageTags">
    <vt:lpwstr/>
  </property>
  <property fmtid="{D5CDD505-2E9C-101B-9397-08002B2CF9AE}" pid="4" name="docLang">
    <vt:lpwstr>pl</vt:lpwstr>
  </property>
  <property fmtid="{D5CDD505-2E9C-101B-9397-08002B2CF9AE}" pid="5" name="ClassificationContentMarkingFooterShapeIds">
    <vt:lpwstr>2d6e2040,2601ed06,7ae5c33a</vt:lpwstr>
  </property>
  <property fmtid="{D5CDD505-2E9C-101B-9397-08002B2CF9AE}" pid="6" name="ClassificationContentMarkingFooterFontProps">
    <vt:lpwstr>#000000,8,Arial</vt:lpwstr>
  </property>
  <property fmtid="{D5CDD505-2E9C-101B-9397-08002B2CF9AE}" pid="7" name="ClassificationContentMarkingFooterText">
    <vt:lpwstr>INTERNAL</vt:lpwstr>
  </property>
</Properties>
</file>