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0F14" w14:textId="3FAFC4C8" w:rsidR="00A27546" w:rsidRDefault="006E5670">
      <w:pPr>
        <w:spacing w:after="180" w:line="360" w:lineRule="auto"/>
        <w:rPr>
          <w:rFonts w:ascii="Inter Light" w:eastAsia="Inter Light" w:hAnsi="Inter Light" w:cs="Inter Light"/>
          <w:sz w:val="40"/>
          <w:szCs w:val="40"/>
        </w:rPr>
      </w:pPr>
      <w:r>
        <w:rPr>
          <w:rFonts w:ascii="Inter Light" w:eastAsia="Inter Light" w:hAnsi="Inter Light" w:cs="Inter Light"/>
          <w:sz w:val="40"/>
          <w:szCs w:val="40"/>
        </w:rPr>
        <w:t>C</w:t>
      </w:r>
      <w:r w:rsidRPr="006E5670">
        <w:rPr>
          <w:rFonts w:ascii="Inter Light" w:eastAsia="Inter Light" w:hAnsi="Inter Light" w:cs="Inter Light"/>
          <w:sz w:val="40"/>
          <w:szCs w:val="40"/>
        </w:rPr>
        <w:t>eny Mluvčí roku 2024</w:t>
      </w:r>
      <w:r>
        <w:rPr>
          <w:rFonts w:ascii="Inter Light" w:eastAsia="Inter Light" w:hAnsi="Inter Light" w:cs="Inter Light"/>
          <w:sz w:val="40"/>
          <w:szCs w:val="40"/>
        </w:rPr>
        <w:t xml:space="preserve"> jsou rozdány. Zvítězili</w:t>
      </w:r>
      <w:r w:rsidRPr="006E5670">
        <w:rPr>
          <w:rFonts w:ascii="Inter Light" w:eastAsia="Inter Light" w:hAnsi="Inter Light" w:cs="Inter Light"/>
          <w:sz w:val="40"/>
          <w:szCs w:val="40"/>
        </w:rPr>
        <w:t xml:space="preserve"> Jakub </w:t>
      </w:r>
      <w:proofErr w:type="spellStart"/>
      <w:r w:rsidRPr="006E5670">
        <w:rPr>
          <w:rFonts w:ascii="Inter Light" w:eastAsia="Inter Light" w:hAnsi="Inter Light" w:cs="Inter Light"/>
          <w:sz w:val="40"/>
          <w:szCs w:val="40"/>
        </w:rPr>
        <w:t>Ghanem</w:t>
      </w:r>
      <w:proofErr w:type="spellEnd"/>
      <w:r w:rsidRPr="006E5670">
        <w:rPr>
          <w:rFonts w:ascii="Inter Light" w:eastAsia="Inter Light" w:hAnsi="Inter Light" w:cs="Inter Light"/>
          <w:sz w:val="40"/>
          <w:szCs w:val="40"/>
        </w:rPr>
        <w:t>, Šárka Nevoralová a PR tým ČEZ</w:t>
      </w:r>
    </w:p>
    <w:p w14:paraId="4EB810DA" w14:textId="3768D84D" w:rsidR="00232F92" w:rsidRPr="008C385D" w:rsidRDefault="00232F92" w:rsidP="00232F92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8C385D">
        <w:rPr>
          <w:rFonts w:ascii="Inter" w:eastAsia="Inter" w:hAnsi="Inter" w:cs="Inter"/>
          <w:sz w:val="20"/>
          <w:szCs w:val="20"/>
        </w:rPr>
        <w:t xml:space="preserve">Praha, </w:t>
      </w:r>
      <w:r w:rsidR="006E5670" w:rsidRPr="008C385D">
        <w:rPr>
          <w:rFonts w:ascii="Inter" w:eastAsia="Inter" w:hAnsi="Inter" w:cs="Inter"/>
          <w:sz w:val="20"/>
          <w:szCs w:val="20"/>
        </w:rPr>
        <w:t>23</w:t>
      </w:r>
      <w:r w:rsidRPr="008C385D">
        <w:rPr>
          <w:rFonts w:ascii="Inter" w:eastAsia="Inter" w:hAnsi="Inter" w:cs="Inter"/>
          <w:sz w:val="20"/>
          <w:szCs w:val="20"/>
        </w:rPr>
        <w:t xml:space="preserve">. </w:t>
      </w:r>
      <w:r w:rsidR="006E5670" w:rsidRPr="008C385D">
        <w:rPr>
          <w:rFonts w:ascii="Inter" w:eastAsia="Inter" w:hAnsi="Inter" w:cs="Inter"/>
          <w:sz w:val="20"/>
          <w:szCs w:val="20"/>
        </w:rPr>
        <w:t>ledna</w:t>
      </w:r>
      <w:r w:rsidRPr="008C385D">
        <w:rPr>
          <w:rFonts w:ascii="Inter" w:eastAsia="Inter" w:hAnsi="Inter" w:cs="Inter"/>
          <w:sz w:val="20"/>
          <w:szCs w:val="20"/>
        </w:rPr>
        <w:t xml:space="preserve"> 202</w:t>
      </w:r>
      <w:r w:rsidR="006E5670" w:rsidRPr="008C385D">
        <w:rPr>
          <w:rFonts w:ascii="Inter" w:eastAsia="Inter" w:hAnsi="Inter" w:cs="Inter"/>
          <w:sz w:val="20"/>
          <w:szCs w:val="20"/>
        </w:rPr>
        <w:t>5</w:t>
      </w:r>
    </w:p>
    <w:p w14:paraId="77E883D1" w14:textId="07367D4D" w:rsidR="006E5670" w:rsidRDefault="006E5670" w:rsidP="00232F92">
      <w:pPr>
        <w:spacing w:after="180" w:line="360" w:lineRule="auto"/>
        <w:jc w:val="both"/>
        <w:rPr>
          <w:rFonts w:ascii="Inter" w:eastAsia="Inter" w:hAnsi="Inter" w:cs="Inter"/>
          <w:b/>
          <w:bCs/>
          <w:sz w:val="20"/>
          <w:szCs w:val="20"/>
        </w:rPr>
      </w:pPr>
      <w:r w:rsidRPr="006E5670">
        <w:rPr>
          <w:rFonts w:ascii="Inter" w:eastAsia="Inter" w:hAnsi="Inter" w:cs="Inter"/>
          <w:b/>
          <w:bCs/>
          <w:sz w:val="20"/>
          <w:szCs w:val="20"/>
        </w:rPr>
        <w:t xml:space="preserve">Asociace strategické komunikace a vztahů s veřejností (ASCOPA) vyhlásila vítěze prestižní ceny Mluvčí roku 2024. Slavnostní galavečer opět přilákal špičky oboru a ocenil nejlepší profesionály v oblasti komunikace ve třech hlavních kategoriích. Nejlepší mluvčí soukromého sektoru se stala Šárka Nevoralová, </w:t>
      </w:r>
      <w:r w:rsidR="00ED19CA" w:rsidRPr="00ED19CA">
        <w:rPr>
          <w:rFonts w:ascii="Inter" w:eastAsia="Inter" w:hAnsi="Inter" w:cs="Inter"/>
          <w:b/>
          <w:bCs/>
          <w:sz w:val="20"/>
          <w:szCs w:val="20"/>
          <w:lang w:val="cs-CZ"/>
        </w:rPr>
        <w:t>tisková mluvčí</w:t>
      </w:r>
      <w:r w:rsidR="00ED19CA" w:rsidRPr="006E567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>
        <w:rPr>
          <w:rFonts w:ascii="Inter" w:eastAsia="Inter" w:hAnsi="Inter" w:cs="Inter"/>
          <w:b/>
          <w:bCs/>
          <w:sz w:val="20"/>
          <w:szCs w:val="20"/>
        </w:rPr>
        <w:t>skupiny</w:t>
      </w:r>
      <w:r w:rsidRPr="006E5670">
        <w:rPr>
          <w:rFonts w:ascii="Inter" w:eastAsia="Inter" w:hAnsi="Inter" w:cs="Inter"/>
          <w:b/>
          <w:bCs/>
          <w:sz w:val="20"/>
          <w:szCs w:val="20"/>
        </w:rPr>
        <w:t xml:space="preserve"> Komerční banky. Ocenění Nejlepší mluvčí veřejného a neziskového sektoru získal Jakub </w:t>
      </w:r>
      <w:proofErr w:type="spellStart"/>
      <w:r w:rsidRPr="006E5670">
        <w:rPr>
          <w:rFonts w:ascii="Inter" w:eastAsia="Inter" w:hAnsi="Inter" w:cs="Inter"/>
          <w:b/>
          <w:bCs/>
          <w:sz w:val="20"/>
          <w:szCs w:val="20"/>
        </w:rPr>
        <w:t>Ghanem</w:t>
      </w:r>
      <w:proofErr w:type="spellEnd"/>
      <w:r w:rsidRPr="006E5670">
        <w:rPr>
          <w:rFonts w:ascii="Inter" w:eastAsia="Inter" w:hAnsi="Inter" w:cs="Inter"/>
          <w:b/>
          <w:bCs/>
          <w:sz w:val="20"/>
          <w:szCs w:val="20"/>
        </w:rPr>
        <w:t>, tiskový mluvčí Městské policie Brno. Titul PR tým roku převzal tým společnosti ČEZ.</w:t>
      </w:r>
    </w:p>
    <w:p w14:paraId="4B73C49C" w14:textId="7D8F6576" w:rsidR="006E5670" w:rsidRPr="006E5670" w:rsidRDefault="006E5670" w:rsidP="006E567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2E1420">
        <w:rPr>
          <w:rFonts w:ascii="Inter" w:eastAsia="Inter" w:hAnsi="Inter" w:cs="Inter"/>
          <w:i/>
          <w:iCs/>
          <w:sz w:val="20"/>
          <w:szCs w:val="20"/>
          <w:lang w:val="cs-CZ"/>
        </w:rPr>
        <w:t>„</w:t>
      </w:r>
      <w:r w:rsidR="00535DE3">
        <w:rPr>
          <w:rFonts w:ascii="Inter" w:eastAsia="Inter" w:hAnsi="Inter" w:cs="Inter"/>
          <w:i/>
          <w:iCs/>
          <w:sz w:val="20"/>
          <w:szCs w:val="20"/>
          <w:lang w:val="cs-CZ"/>
        </w:rPr>
        <w:t>Ocenění</w:t>
      </w:r>
      <w:r w:rsidRPr="002E1420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 Mluvčí roku získávají profesionálové, kteří dokážou skvěle propojit každodenní práci s</w:t>
      </w:r>
      <w:r w:rsidR="00910BF6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e </w:t>
      </w:r>
      <w:r w:rsidRPr="002E1420">
        <w:rPr>
          <w:rFonts w:ascii="Inter" w:eastAsia="Inter" w:hAnsi="Inter" w:cs="Inter"/>
          <w:i/>
          <w:iCs/>
          <w:sz w:val="20"/>
          <w:szCs w:val="20"/>
          <w:lang w:val="cs-CZ"/>
        </w:rPr>
        <w:t>strategickou vizí</w:t>
      </w:r>
      <w:r w:rsidR="00504A82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 při budování dobré reputace organizace, pro kterou pracují. Tato profese patří mezi ty nejnáročnější vůbec z hlediska stresu, protože musí reagovat na neustále se proměňující podmínky, předjímat změny, řešit nenadálé situace a přemýšlet v dlouhodobém horizontu a souvislostech</w:t>
      </w:r>
      <w:r w:rsidRPr="002E1420">
        <w:rPr>
          <w:rFonts w:ascii="Inter" w:eastAsia="Inter" w:hAnsi="Inter" w:cs="Inter"/>
          <w:i/>
          <w:iCs/>
          <w:sz w:val="20"/>
          <w:szCs w:val="20"/>
          <w:lang w:val="cs-CZ"/>
        </w:rPr>
        <w:t>,“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535DE3">
        <w:rPr>
          <w:rFonts w:ascii="Inter" w:eastAsia="Inter" w:hAnsi="Inter" w:cs="Inter"/>
          <w:sz w:val="20"/>
          <w:szCs w:val="20"/>
          <w:lang w:val="cs-CZ"/>
        </w:rPr>
        <w:t>říká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Pavel Vlček</w:t>
      </w:r>
      <w:r w:rsidRPr="006E5670">
        <w:rPr>
          <w:rFonts w:ascii="Inter" w:eastAsia="Inter" w:hAnsi="Inter" w:cs="Inter"/>
          <w:sz w:val="20"/>
          <w:szCs w:val="20"/>
          <w:lang w:val="cs-CZ"/>
        </w:rPr>
        <w:t>, předseda Výkonného výboru ASCOPA. Zdůraznil, že úspěšná komunikace je klíčem k dlouhodobému a udržitelnému fungování organizací.</w:t>
      </w:r>
    </w:p>
    <w:p w14:paraId="334A7B06" w14:textId="41185631" w:rsidR="006E5670" w:rsidRPr="006E5670" w:rsidRDefault="006E5670" w:rsidP="006E567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Porota, složená ze zkušených novinářů a odborníků na komunikaci, hodnotila kandidáty ve třech tradičních kategoriích: </w:t>
      </w:r>
      <w:r>
        <w:rPr>
          <w:rFonts w:ascii="Inter" w:eastAsia="Inter" w:hAnsi="Inter" w:cs="Inter"/>
          <w:sz w:val="20"/>
          <w:szCs w:val="20"/>
          <w:lang w:val="cs-CZ"/>
        </w:rPr>
        <w:t>M</w:t>
      </w:r>
      <w:r w:rsidRPr="006E5670">
        <w:rPr>
          <w:rFonts w:ascii="Inter" w:eastAsia="Inter" w:hAnsi="Inter" w:cs="Inter"/>
          <w:sz w:val="20"/>
          <w:szCs w:val="20"/>
          <w:lang w:val="cs-CZ"/>
        </w:rPr>
        <w:t>luvčí</w:t>
      </w:r>
      <w:r>
        <w:rPr>
          <w:rFonts w:ascii="Inter" w:eastAsia="Inter" w:hAnsi="Inter" w:cs="Inter"/>
          <w:sz w:val="20"/>
          <w:szCs w:val="20"/>
          <w:lang w:val="cs-CZ"/>
        </w:rPr>
        <w:t xml:space="preserve"> roku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soukromého sektoru, </w:t>
      </w:r>
      <w:r>
        <w:rPr>
          <w:rFonts w:ascii="Inter" w:eastAsia="Inter" w:hAnsi="Inter" w:cs="Inter"/>
          <w:sz w:val="20"/>
          <w:szCs w:val="20"/>
          <w:lang w:val="cs-CZ"/>
        </w:rPr>
        <w:t>M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luvčí </w:t>
      </w:r>
      <w:r>
        <w:rPr>
          <w:rFonts w:ascii="Inter" w:eastAsia="Inter" w:hAnsi="Inter" w:cs="Inter"/>
          <w:sz w:val="20"/>
          <w:szCs w:val="20"/>
          <w:lang w:val="cs-CZ"/>
        </w:rPr>
        <w:t xml:space="preserve">roku </w:t>
      </w:r>
      <w:r w:rsidRPr="006E5670">
        <w:rPr>
          <w:rFonts w:ascii="Inter" w:eastAsia="Inter" w:hAnsi="Inter" w:cs="Inter"/>
          <w:sz w:val="20"/>
          <w:szCs w:val="20"/>
          <w:lang w:val="cs-CZ"/>
        </w:rPr>
        <w:t>veřejného a neziskového sektoru a PR tým roku.</w:t>
      </w:r>
    </w:p>
    <w:p w14:paraId="4B5E73AA" w14:textId="2DC2E8F8" w:rsidR="006E5670" w:rsidRPr="006E5670" w:rsidRDefault="006E5670" w:rsidP="006E567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2E1420">
        <w:rPr>
          <w:rFonts w:ascii="Inter" w:eastAsia="Inter" w:hAnsi="Inter" w:cs="Inter"/>
          <w:i/>
          <w:iCs/>
          <w:sz w:val="20"/>
          <w:szCs w:val="20"/>
          <w:lang w:val="cs-CZ"/>
        </w:rPr>
        <w:t>„Ocenění Mluvčí roku vyzdvihuje ty, kteří nejenže vynikají ve svém oboru, ale také přispívají k profesionalizaci a transparentnosti v oblasti komunikace,“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535DE3">
        <w:rPr>
          <w:rFonts w:ascii="Inter" w:eastAsia="Inter" w:hAnsi="Inter" w:cs="Inter"/>
          <w:sz w:val="20"/>
          <w:szCs w:val="20"/>
          <w:lang w:val="cs-CZ"/>
        </w:rPr>
        <w:t>vysvětluje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Michaela Pišiová</w:t>
      </w:r>
      <w:r w:rsidRPr="006E5670">
        <w:rPr>
          <w:rFonts w:ascii="Inter" w:eastAsia="Inter" w:hAnsi="Inter" w:cs="Inter"/>
          <w:sz w:val="20"/>
          <w:szCs w:val="20"/>
          <w:lang w:val="cs-CZ"/>
        </w:rPr>
        <w:t>, výkonná ředitelka ASCOPA. Doplnila, že o vítězích rozhodlo 22 porotců, z nichž mnozí mají v hodnocení dlouholetou zkušenost, což umožňuje sledovat vývoj nejlepších komunikátorů v průběhu let.</w:t>
      </w:r>
      <w:r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6E5670">
        <w:rPr>
          <w:rFonts w:ascii="Inter" w:eastAsia="Inter" w:hAnsi="Inter" w:cs="Inter"/>
          <w:sz w:val="20"/>
          <w:szCs w:val="20"/>
          <w:lang w:val="cs-CZ"/>
        </w:rPr>
        <w:t>Pořádající A</w:t>
      </w:r>
      <w:r w:rsidR="00535DE3">
        <w:rPr>
          <w:rFonts w:ascii="Inter" w:eastAsia="Inter" w:hAnsi="Inter" w:cs="Inter"/>
          <w:sz w:val="20"/>
          <w:szCs w:val="20"/>
          <w:lang w:val="cs-CZ"/>
        </w:rPr>
        <w:t xml:space="preserve">sociace strategické komunikace a vztahů s veřejností </w:t>
      </w:r>
      <w:r w:rsidRPr="006E5670">
        <w:rPr>
          <w:rFonts w:ascii="Inter" w:eastAsia="Inter" w:hAnsi="Inter" w:cs="Inter"/>
          <w:sz w:val="20"/>
          <w:szCs w:val="20"/>
          <w:lang w:val="cs-CZ"/>
        </w:rPr>
        <w:t>vítěze ocenění vyhlásila během slavnostního galavečera v</w:t>
      </w:r>
      <w:r w:rsidR="00535DE3">
        <w:rPr>
          <w:rFonts w:ascii="Inter" w:eastAsia="Inter" w:hAnsi="Inter" w:cs="Inter"/>
          <w:sz w:val="20"/>
          <w:szCs w:val="20"/>
          <w:lang w:val="cs-CZ"/>
        </w:rPr>
        <w:t>e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6E5670">
        <w:rPr>
          <w:rFonts w:ascii="Inter" w:eastAsia="Inter" w:hAnsi="Inter" w:cs="Inter"/>
          <w:sz w:val="20"/>
          <w:szCs w:val="20"/>
          <w:lang w:val="cs-CZ"/>
        </w:rPr>
        <w:t>Stages</w:t>
      </w:r>
      <w:proofErr w:type="spellEnd"/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Hotel Prague.</w:t>
      </w:r>
    </w:p>
    <w:p w14:paraId="25DFB629" w14:textId="63402565" w:rsidR="006E5670" w:rsidRPr="006E5670" w:rsidRDefault="006E5670" w:rsidP="006E567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V kategorii </w:t>
      </w:r>
      <w:r w:rsidR="008C385D">
        <w:rPr>
          <w:rFonts w:ascii="Inter" w:eastAsia="Inter" w:hAnsi="Inter" w:cs="Inter"/>
          <w:sz w:val="20"/>
          <w:szCs w:val="20"/>
          <w:lang w:val="cs-CZ"/>
        </w:rPr>
        <w:t>M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luvčí </w:t>
      </w:r>
      <w:r w:rsidR="008C385D">
        <w:rPr>
          <w:rFonts w:ascii="Inter" w:eastAsia="Inter" w:hAnsi="Inter" w:cs="Inter"/>
          <w:sz w:val="20"/>
          <w:szCs w:val="20"/>
          <w:lang w:val="cs-CZ"/>
        </w:rPr>
        <w:t xml:space="preserve">roku 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soukromého sektoru letos zvítězila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Šárka Nevoralová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, tisková mluvčí </w:t>
      </w:r>
      <w:r>
        <w:rPr>
          <w:rFonts w:ascii="Inter" w:eastAsia="Inter" w:hAnsi="Inter" w:cs="Inter"/>
          <w:sz w:val="20"/>
          <w:szCs w:val="20"/>
          <w:lang w:val="cs-CZ"/>
        </w:rPr>
        <w:t xml:space="preserve">skupiny 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Komerční banky. Stříbrnou příčku obsadil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Zdeněk Kovář</w:t>
      </w:r>
      <w:r w:rsidRPr="002E1420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r w:rsidR="002E1420">
        <w:rPr>
          <w:rFonts w:ascii="Inter" w:eastAsia="Inter" w:hAnsi="Inter" w:cs="Inter"/>
          <w:sz w:val="20"/>
          <w:szCs w:val="20"/>
        </w:rPr>
        <w:t xml:space="preserve">tiskový </w:t>
      </w:r>
      <w:r w:rsidR="002E1420" w:rsidRPr="002E1420">
        <w:rPr>
          <w:rFonts w:ascii="Inter" w:eastAsia="Inter" w:hAnsi="Inter" w:cs="Inter"/>
          <w:sz w:val="20"/>
          <w:szCs w:val="20"/>
        </w:rPr>
        <w:t xml:space="preserve">mluvčí a vedoucí externí komunikace </w:t>
      </w:r>
      <w:r w:rsidR="002E1420" w:rsidRPr="002E1420">
        <w:rPr>
          <w:rFonts w:ascii="Inter" w:eastAsia="Inter" w:hAnsi="Inter" w:cs="Inter"/>
          <w:sz w:val="20"/>
          <w:szCs w:val="20"/>
        </w:rPr>
        <w:lastRenderedPageBreak/>
        <w:t>CZ&amp;SK</w:t>
      </w:r>
      <w:r w:rsidR="002E1420" w:rsidRPr="002E142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2E1420">
        <w:rPr>
          <w:rFonts w:ascii="Inter" w:eastAsia="Inter" w:hAnsi="Inter" w:cs="Inter"/>
          <w:sz w:val="20"/>
          <w:szCs w:val="20"/>
          <w:lang w:val="cs-CZ"/>
        </w:rPr>
        <w:t>Plzeňského Prazdroje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r>
        <w:rPr>
          <w:rFonts w:ascii="Inter" w:eastAsia="Inter" w:hAnsi="Inter" w:cs="Inter"/>
          <w:sz w:val="20"/>
          <w:szCs w:val="20"/>
          <w:lang w:val="cs-CZ"/>
        </w:rPr>
        <w:t>a t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řetí místo získala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Jana </w:t>
      </w:r>
      <w:proofErr w:type="spellStart"/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Ptačinská</w:t>
      </w:r>
      <w:proofErr w:type="spellEnd"/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</w:t>
      </w:r>
      <w:proofErr w:type="spellStart"/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Jirátová</w:t>
      </w:r>
      <w:proofErr w:type="spellEnd"/>
      <w:r w:rsidR="002E1420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r w:rsidR="00ED19CA">
        <w:rPr>
          <w:rFonts w:ascii="Inter" w:eastAsia="Inter" w:hAnsi="Inter" w:cs="Inter"/>
          <w:sz w:val="20"/>
          <w:szCs w:val="20"/>
        </w:rPr>
        <w:t>m</w:t>
      </w:r>
      <w:r w:rsidR="00ED19CA" w:rsidRPr="00ED19CA">
        <w:rPr>
          <w:rFonts w:ascii="Inter" w:eastAsia="Inter" w:hAnsi="Inter" w:cs="Inter"/>
          <w:sz w:val="20"/>
          <w:szCs w:val="20"/>
        </w:rPr>
        <w:t xml:space="preserve">anažerka komunikace CZ&amp;SK </w:t>
      </w:r>
      <w:r w:rsidRPr="006E5670">
        <w:rPr>
          <w:rFonts w:ascii="Inter" w:eastAsia="Inter" w:hAnsi="Inter" w:cs="Inter"/>
          <w:sz w:val="20"/>
          <w:szCs w:val="20"/>
          <w:lang w:val="cs-CZ"/>
        </w:rPr>
        <w:t>Kofol</w:t>
      </w:r>
      <w:r w:rsidR="00ED19CA">
        <w:rPr>
          <w:rFonts w:ascii="Inter" w:eastAsia="Inter" w:hAnsi="Inter" w:cs="Inter"/>
          <w:sz w:val="20"/>
          <w:szCs w:val="20"/>
          <w:lang w:val="cs-CZ"/>
        </w:rPr>
        <w:t>y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proofErr w:type="spellStart"/>
      <w:r w:rsidRPr="006E5670">
        <w:rPr>
          <w:rFonts w:ascii="Inter" w:eastAsia="Inter" w:hAnsi="Inter" w:cs="Inter"/>
          <w:sz w:val="20"/>
          <w:szCs w:val="20"/>
          <w:lang w:val="cs-CZ"/>
        </w:rPr>
        <w:t>ČeskoSlovensko</w:t>
      </w:r>
      <w:proofErr w:type="spellEnd"/>
      <w:r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125C1ACA" w14:textId="157CA05D" w:rsidR="006E5670" w:rsidRPr="006E5670" w:rsidRDefault="006E5670" w:rsidP="006E567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V kategorii </w:t>
      </w:r>
      <w:r>
        <w:rPr>
          <w:rFonts w:ascii="Inter" w:eastAsia="Inter" w:hAnsi="Inter" w:cs="Inter"/>
          <w:sz w:val="20"/>
          <w:szCs w:val="20"/>
          <w:lang w:val="cs-CZ"/>
        </w:rPr>
        <w:t>M</w:t>
      </w:r>
      <w:r w:rsidRPr="006E5670">
        <w:rPr>
          <w:rFonts w:ascii="Inter" w:eastAsia="Inter" w:hAnsi="Inter" w:cs="Inter"/>
          <w:sz w:val="20"/>
          <w:szCs w:val="20"/>
          <w:lang w:val="cs-CZ"/>
        </w:rPr>
        <w:t>luvčí</w:t>
      </w:r>
      <w:r>
        <w:rPr>
          <w:rFonts w:ascii="Inter" w:eastAsia="Inter" w:hAnsi="Inter" w:cs="Inter"/>
          <w:sz w:val="20"/>
          <w:szCs w:val="20"/>
          <w:lang w:val="cs-CZ"/>
        </w:rPr>
        <w:t xml:space="preserve"> roku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veřejného a neziskového sektoru si prvenství odnesl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Jakub </w:t>
      </w:r>
      <w:proofErr w:type="spellStart"/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Ghanem</w:t>
      </w:r>
      <w:proofErr w:type="spellEnd"/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, tiskový mluvčí Městské policie Brno. Druhé místo obsadil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Daniel </w:t>
      </w:r>
      <w:proofErr w:type="spellStart"/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Drake</w:t>
      </w:r>
      <w:proofErr w:type="spellEnd"/>
      <w:r w:rsidR="002E1420" w:rsidRPr="002E1420">
        <w:rPr>
          <w:rFonts w:ascii="Inter" w:eastAsia="Inter" w:hAnsi="Inter" w:cs="Inter"/>
          <w:sz w:val="20"/>
          <w:szCs w:val="20"/>
          <w:lang w:val="cs-CZ"/>
        </w:rPr>
        <w:t>,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2E1420">
        <w:rPr>
          <w:rFonts w:ascii="Inter" w:eastAsia="Inter" w:hAnsi="Inter" w:cs="Inter"/>
          <w:sz w:val="20"/>
          <w:szCs w:val="20"/>
        </w:rPr>
        <w:t>t</w:t>
      </w:r>
      <w:r w:rsidR="002E1420" w:rsidRPr="002E1420">
        <w:rPr>
          <w:rFonts w:ascii="Inter" w:eastAsia="Inter" w:hAnsi="Inter" w:cs="Inter"/>
          <w:sz w:val="20"/>
          <w:szCs w:val="20"/>
        </w:rPr>
        <w:t>iskový mluvčí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Ministerstva zahraničních věc</w:t>
      </w:r>
      <w:r w:rsidR="00A678A9">
        <w:rPr>
          <w:rFonts w:ascii="Inter" w:eastAsia="Inter" w:hAnsi="Inter" w:cs="Inter"/>
          <w:sz w:val="20"/>
          <w:szCs w:val="20"/>
          <w:lang w:val="cs-CZ"/>
        </w:rPr>
        <w:t xml:space="preserve"> a t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řetí příčku získal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Prokop Voleník</w:t>
      </w:r>
      <w:r w:rsidRPr="006E5670">
        <w:rPr>
          <w:rFonts w:ascii="Inter" w:eastAsia="Inter" w:hAnsi="Inter" w:cs="Inter"/>
          <w:sz w:val="20"/>
          <w:szCs w:val="20"/>
          <w:lang w:val="cs-CZ"/>
        </w:rPr>
        <w:t>, tiskový mluvčí Z</w:t>
      </w:r>
      <w:r w:rsidR="00535DE3">
        <w:rPr>
          <w:rFonts w:ascii="Inter" w:eastAsia="Inter" w:hAnsi="Inter" w:cs="Inter"/>
          <w:sz w:val="20"/>
          <w:szCs w:val="20"/>
          <w:lang w:val="cs-CZ"/>
        </w:rPr>
        <w:t xml:space="preserve">dravotnické záchranné služby </w:t>
      </w:r>
      <w:r w:rsidRPr="006E5670">
        <w:rPr>
          <w:rFonts w:ascii="Inter" w:eastAsia="Inter" w:hAnsi="Inter" w:cs="Inter"/>
          <w:sz w:val="20"/>
          <w:szCs w:val="20"/>
          <w:lang w:val="cs-CZ"/>
        </w:rPr>
        <w:t>Ústeckého kraje</w:t>
      </w:r>
      <w:r w:rsidR="00A678A9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727C6D54" w14:textId="6E69038D" w:rsidR="006E5670" w:rsidRPr="006E5670" w:rsidRDefault="006E5670" w:rsidP="006E567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Titul PR tým roku letos získal tým společnosti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ČEZ</w:t>
      </w:r>
      <w:r w:rsidR="00A678A9">
        <w:rPr>
          <w:rFonts w:ascii="Inter" w:eastAsia="Inter" w:hAnsi="Inter" w:cs="Inter"/>
          <w:sz w:val="20"/>
          <w:szCs w:val="20"/>
          <w:lang w:val="cs-CZ"/>
        </w:rPr>
        <w:t>.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 Na druhém místě se umístil tým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TV Nova</w:t>
      </w:r>
      <w:r w:rsidR="00A678A9">
        <w:rPr>
          <w:rFonts w:ascii="Inter" w:eastAsia="Inter" w:hAnsi="Inter" w:cs="Inter"/>
          <w:sz w:val="20"/>
          <w:szCs w:val="20"/>
          <w:lang w:val="cs-CZ"/>
        </w:rPr>
        <w:t xml:space="preserve"> a bronz si odnesl </w:t>
      </w:r>
      <w:r w:rsidRPr="006E5670">
        <w:rPr>
          <w:rFonts w:ascii="Inter" w:eastAsia="Inter" w:hAnsi="Inter" w:cs="Inter"/>
          <w:sz w:val="20"/>
          <w:szCs w:val="20"/>
          <w:lang w:val="cs-CZ"/>
        </w:rPr>
        <w:t xml:space="preserve">tým </w:t>
      </w:r>
      <w:r w:rsidRPr="006E5670">
        <w:rPr>
          <w:rFonts w:ascii="Inter" w:eastAsia="Inter" w:hAnsi="Inter" w:cs="Inter"/>
          <w:b/>
          <w:bCs/>
          <w:sz w:val="20"/>
          <w:szCs w:val="20"/>
          <w:lang w:val="cs-CZ"/>
        </w:rPr>
        <w:t>SK Slavia Praha</w:t>
      </w:r>
      <w:r w:rsidR="00A678A9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735031C4" w14:textId="6CEBCB6F" w:rsidR="00A678A9" w:rsidRDefault="00A678A9" w:rsidP="00A678A9">
      <w:pPr>
        <w:spacing w:after="180" w:line="240" w:lineRule="auto"/>
        <w:jc w:val="both"/>
        <w:rPr>
          <w:rFonts w:ascii="Inter" w:eastAsia="Inter" w:hAnsi="Inter" w:cs="Inter"/>
          <w:bCs/>
          <w:color w:val="000000"/>
          <w:sz w:val="20"/>
          <w:szCs w:val="20"/>
        </w:rPr>
      </w:pPr>
    </w:p>
    <w:p w14:paraId="692912D7" w14:textId="7307161C" w:rsidR="008C385D" w:rsidRPr="008C385D" w:rsidRDefault="008C385D" w:rsidP="008C385D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8C385D">
        <w:rPr>
          <w:rFonts w:ascii="Inter" w:eastAsia="Inter" w:hAnsi="Inter" w:cs="Inter"/>
          <w:sz w:val="20"/>
          <w:szCs w:val="20"/>
        </w:rPr>
        <w:t>Porota vyzdvihla u vítězů tyto schopnosti a aktivity:</w:t>
      </w:r>
    </w:p>
    <w:p w14:paraId="39CB4222" w14:textId="42F605FA" w:rsidR="00A678A9" w:rsidRPr="008C385D" w:rsidRDefault="00A678A9" w:rsidP="008C385D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8C385D">
        <w:rPr>
          <w:rFonts w:ascii="Inter" w:eastAsia="Inter" w:hAnsi="Inter" w:cs="Inter"/>
          <w:b/>
          <w:bCs/>
          <w:sz w:val="20"/>
          <w:szCs w:val="20"/>
        </w:rPr>
        <w:t xml:space="preserve">Jakub </w:t>
      </w:r>
      <w:proofErr w:type="spellStart"/>
      <w:r w:rsidRPr="008C385D">
        <w:rPr>
          <w:rFonts w:ascii="Inter" w:eastAsia="Inter" w:hAnsi="Inter" w:cs="Inter"/>
          <w:b/>
          <w:bCs/>
          <w:sz w:val="20"/>
          <w:szCs w:val="20"/>
        </w:rPr>
        <w:t>Ghanem</w:t>
      </w:r>
      <w:proofErr w:type="spellEnd"/>
      <w:r w:rsidRPr="008C385D">
        <w:rPr>
          <w:rFonts w:ascii="Inter" w:eastAsia="Inter" w:hAnsi="Inter" w:cs="Inter"/>
          <w:sz w:val="20"/>
          <w:szCs w:val="20"/>
        </w:rPr>
        <w:t xml:space="preserve"> si ocenění Mluvčí roku za rok 2024 vysloužil díky svým výjimečným výkonům, mezi které patří zajištění efektivní komunikace během povodní a voleb, kdy poskytoval kontinuální informační servis médiím, veřejnosti i svým kolegům. Za zmínku stojí také jeho úspěšné úsilí o zachování měření rychlosti městskou policií, které díky jeho profesionální argumentaci a mediální kampani získalo podporu veřejnosti a utlumilo politické snahy o jeho omezení. Dále byl oceněn za nejlepší náborový web v ČR v rámci </w:t>
      </w:r>
      <w:proofErr w:type="spellStart"/>
      <w:r w:rsidRPr="008C385D">
        <w:rPr>
          <w:rFonts w:ascii="Inter" w:eastAsia="Inter" w:hAnsi="Inter" w:cs="Inter"/>
          <w:sz w:val="20"/>
          <w:szCs w:val="20"/>
        </w:rPr>
        <w:t>Recruitment</w:t>
      </w:r>
      <w:proofErr w:type="spellEnd"/>
      <w:r w:rsidRPr="008C385D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8C385D">
        <w:rPr>
          <w:rFonts w:ascii="Inter" w:eastAsia="Inter" w:hAnsi="Inter" w:cs="Inter"/>
          <w:sz w:val="20"/>
          <w:szCs w:val="20"/>
        </w:rPr>
        <w:t>Academy</w:t>
      </w:r>
      <w:proofErr w:type="spellEnd"/>
      <w:r w:rsidRPr="008C385D"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 w:rsidRPr="008C385D">
        <w:rPr>
          <w:rFonts w:ascii="Inter" w:eastAsia="Inter" w:hAnsi="Inter" w:cs="Inter"/>
          <w:sz w:val="20"/>
          <w:szCs w:val="20"/>
        </w:rPr>
        <w:t>Awards</w:t>
      </w:r>
      <w:proofErr w:type="spellEnd"/>
      <w:r w:rsidRPr="008C385D">
        <w:rPr>
          <w:rFonts w:ascii="Inter" w:eastAsia="Inter" w:hAnsi="Inter" w:cs="Inter"/>
          <w:sz w:val="20"/>
          <w:szCs w:val="20"/>
        </w:rPr>
        <w:t>, což dokazuje jeho schopnost používat moderní a funkční komunikační nástroje.</w:t>
      </w:r>
    </w:p>
    <w:p w14:paraId="4732385B" w14:textId="77777777" w:rsidR="00A678A9" w:rsidRPr="008C385D" w:rsidRDefault="00A678A9" w:rsidP="008C385D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8C385D">
        <w:rPr>
          <w:rFonts w:ascii="Inter" w:eastAsia="Inter" w:hAnsi="Inter" w:cs="Inter"/>
          <w:b/>
          <w:bCs/>
          <w:sz w:val="20"/>
          <w:szCs w:val="20"/>
        </w:rPr>
        <w:t>Šárka Nevoralová</w:t>
      </w:r>
      <w:r w:rsidRPr="008C385D">
        <w:rPr>
          <w:rFonts w:ascii="Inter" w:eastAsia="Inter" w:hAnsi="Inter" w:cs="Inter"/>
          <w:sz w:val="20"/>
          <w:szCs w:val="20"/>
        </w:rPr>
        <w:t xml:space="preserve"> je jednou z nejvýraznějších osobností českého PR ve finančním sektoru, kde zastřešuje komplexní agendu komunikace Skupiny Komerční banky. S týmem profesionálně řídí media relations, strategickou komunikaci i krizové situace, což dokládá mimo jiné minimální počet negativních mediálních výstupů během náročné transformace banky. Díky svému odbornému přesahu, efektivitě a vstřícnosti vůči médiím získává respekt nejen od novinářů, ale i mezi kolegy a konkurencí. Kromě výrazných výsledků v mediální viditelnosti banky a jejího CEO si Šárka zakládá na vyprávění příběhů, které přibližují úspěchy a hodnoty českého bankovnictví široké veřejnosti.</w:t>
      </w:r>
    </w:p>
    <w:p w14:paraId="221962F5" w14:textId="610E70EF" w:rsidR="00A678A9" w:rsidRPr="008C385D" w:rsidRDefault="00A678A9" w:rsidP="008C385D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 w:rsidRPr="008C385D">
        <w:rPr>
          <w:rFonts w:ascii="Inter" w:eastAsia="Inter" w:hAnsi="Inter" w:cs="Inter"/>
          <w:b/>
          <w:bCs/>
          <w:sz w:val="20"/>
          <w:szCs w:val="20"/>
        </w:rPr>
        <w:t>PR tým ČEZ</w:t>
      </w:r>
      <w:r w:rsidRPr="008C385D">
        <w:rPr>
          <w:rFonts w:ascii="Inter" w:eastAsia="Inter" w:hAnsi="Inter" w:cs="Inter"/>
          <w:sz w:val="20"/>
          <w:szCs w:val="20"/>
        </w:rPr>
        <w:t xml:space="preserve"> si zasloužil ocenění za svou konzistentní a srozumitelnou komunikaci, která pokrývá široké spektrum témat od interní komunikace po krizové řízení a mediální vztahy. Tento tým, který zahrnuje na tři desítky profesionálů, dokázal udržet vysokou podporu veřejnosti pro rozvoj jaderné energetiky a úspěšně komunikoval náročná témata, jako jsou vysoké ceny energií či povodňové situace. Skupina ČEZ vyniká </w:t>
      </w:r>
      <w:r w:rsidRPr="008C385D">
        <w:rPr>
          <w:rFonts w:ascii="Inter" w:eastAsia="Inter" w:hAnsi="Inter" w:cs="Inter"/>
          <w:sz w:val="20"/>
          <w:szCs w:val="20"/>
        </w:rPr>
        <w:lastRenderedPageBreak/>
        <w:t>precizními podklady, kvalitními tiskovými zprávami a otevřeností vůči negativním tématům, což z ní činí příklad transparentního přístupu v oboru. Tým rovněž efektivně integruje moderní trendy, jako je komunikace udržitelnosti v rámci ESG, a adaptuje se na proměny oboru, čímž zajišťuje vysokou důvěru veřejnosti i stakeholderů.</w:t>
      </w:r>
    </w:p>
    <w:p w14:paraId="2588799A" w14:textId="2C812A78" w:rsidR="006E5670" w:rsidRDefault="006E5670" w:rsidP="006E567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Mezi partnery ocenění patří </w:t>
      </w:r>
      <w:proofErr w:type="spellStart"/>
      <w:r>
        <w:rPr>
          <w:rFonts w:ascii="Inter" w:eastAsia="Inter" w:hAnsi="Inter" w:cs="Inter"/>
          <w:sz w:val="20"/>
          <w:szCs w:val="20"/>
        </w:rPr>
        <w:t>Mediaboard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AMI Communications, Pražská energetika, </w:t>
      </w:r>
      <w:r w:rsidR="008C385D">
        <w:rPr>
          <w:rFonts w:ascii="Inter" w:eastAsia="Inter" w:hAnsi="Inter" w:cs="Inter"/>
          <w:sz w:val="20"/>
          <w:szCs w:val="20"/>
        </w:rPr>
        <w:t xml:space="preserve">Letiště Praha, Mediální skupina A11, </w:t>
      </w:r>
      <w:r>
        <w:rPr>
          <w:rFonts w:ascii="Inter" w:eastAsia="Inter" w:hAnsi="Inter" w:cs="Inter"/>
          <w:sz w:val="20"/>
          <w:szCs w:val="20"/>
        </w:rPr>
        <w:t>T-Mobile,</w:t>
      </w:r>
      <w:r w:rsidR="008C385D">
        <w:rPr>
          <w:rFonts w:ascii="Inter" w:eastAsia="Inter" w:hAnsi="Inter" w:cs="Inter"/>
          <w:sz w:val="20"/>
          <w:szCs w:val="20"/>
        </w:rPr>
        <w:t xml:space="preserve"> Ipsos, </w:t>
      </w:r>
      <w:proofErr w:type="spellStart"/>
      <w:r w:rsidR="002E1420">
        <w:rPr>
          <w:rFonts w:ascii="Inter" w:eastAsia="Inter" w:hAnsi="Inter" w:cs="Inter"/>
          <w:sz w:val="20"/>
          <w:szCs w:val="20"/>
        </w:rPr>
        <w:t>Stages</w:t>
      </w:r>
      <w:proofErr w:type="spellEnd"/>
      <w:r w:rsidR="002E1420">
        <w:rPr>
          <w:rFonts w:ascii="Inter" w:eastAsia="Inter" w:hAnsi="Inter" w:cs="Inter"/>
          <w:sz w:val="20"/>
          <w:szCs w:val="20"/>
        </w:rPr>
        <w:t xml:space="preserve"> Hotel Prague, </w:t>
      </w:r>
      <w:proofErr w:type="spellStart"/>
      <w:r w:rsidR="008C385D">
        <w:rPr>
          <w:rFonts w:ascii="Inter" w:eastAsia="Inter" w:hAnsi="Inter" w:cs="Inter"/>
          <w:sz w:val="20"/>
          <w:szCs w:val="20"/>
        </w:rPr>
        <w:t>Malfini</w:t>
      </w:r>
      <w:proofErr w:type="spellEnd"/>
      <w:r w:rsidR="008C385D">
        <w:rPr>
          <w:rFonts w:ascii="Inter" w:eastAsia="Inter" w:hAnsi="Inter" w:cs="Inter"/>
          <w:sz w:val="20"/>
          <w:szCs w:val="20"/>
        </w:rPr>
        <w:t>, Česká tisková kancelář,</w:t>
      </w:r>
      <w:r>
        <w:rPr>
          <w:rFonts w:ascii="Inter" w:eastAsia="Inter" w:hAnsi="Inter" w:cs="Inter"/>
          <w:sz w:val="20"/>
          <w:szCs w:val="20"/>
        </w:rPr>
        <w:t xml:space="preserve"> Coca-Cola HBC, Plzeňský Prazdroj a </w:t>
      </w:r>
      <w:proofErr w:type="spellStart"/>
      <w:r>
        <w:rPr>
          <w:rFonts w:ascii="Inter" w:eastAsia="Inter" w:hAnsi="Inter" w:cs="Inter"/>
          <w:sz w:val="20"/>
          <w:szCs w:val="20"/>
        </w:rPr>
        <w:t>Smilebox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. Mediálními partnery jsou CNN Prima </w:t>
      </w:r>
      <w:proofErr w:type="spellStart"/>
      <w:r>
        <w:rPr>
          <w:rFonts w:ascii="Inter" w:eastAsia="Inter" w:hAnsi="Inter" w:cs="Inter"/>
          <w:sz w:val="20"/>
          <w:szCs w:val="20"/>
        </w:rPr>
        <w:t>News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Newstream.cz. </w:t>
      </w:r>
    </w:p>
    <w:p w14:paraId="7FADCABB" w14:textId="77777777" w:rsidR="006E5670" w:rsidRDefault="006E5670" w:rsidP="006E567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Více informací o ocenění najdete na webových stránkách </w:t>
      </w:r>
      <w:hyperlink r:id="rId7">
        <w:r>
          <w:rPr>
            <w:rFonts w:ascii="Inter" w:eastAsia="Inter" w:hAnsi="Inter" w:cs="Inter"/>
            <w:color w:val="0000FF"/>
            <w:sz w:val="20"/>
            <w:szCs w:val="20"/>
            <w:u w:val="single"/>
          </w:rPr>
          <w:t>ASCOPA</w:t>
        </w:r>
      </w:hyperlink>
      <w:r>
        <w:rPr>
          <w:rFonts w:ascii="Inter" w:eastAsia="Inter" w:hAnsi="Inter" w:cs="Inter"/>
          <w:sz w:val="20"/>
          <w:szCs w:val="20"/>
        </w:rPr>
        <w:t>.</w:t>
      </w:r>
    </w:p>
    <w:p w14:paraId="030E000C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548D8F7F" w14:textId="77777777" w:rsidR="00FB3FC7" w:rsidRDefault="00FB3FC7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4DEBC854" w14:textId="77777777" w:rsidR="008C385D" w:rsidRDefault="008C385D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6F3ABAC0" w14:textId="660FB134" w:rsidR="00232F92" w:rsidRDefault="00232F92" w:rsidP="00232F92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5238753"/>
      <w:r>
        <w:rPr>
          <w:rFonts w:ascii="Inter" w:eastAsia="Inter" w:hAnsi="Inter" w:cs="Inter"/>
          <w:b/>
          <w:color w:val="000000"/>
          <w:sz w:val="20"/>
          <w:szCs w:val="20"/>
        </w:rPr>
        <w:t>O ASCOPA</w:t>
      </w:r>
    </w:p>
    <w:p w14:paraId="3B1B3EDA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sz w:val="24"/>
          <w:szCs w:val="24"/>
        </w:rPr>
      </w:pPr>
      <w:hyperlink r:id="rId8">
        <w:r>
          <w:rPr>
            <w:rFonts w:ascii="Inter" w:eastAsia="Inter" w:hAnsi="Inter" w:cs="Inter"/>
            <w:sz w:val="16"/>
            <w:szCs w:val="16"/>
            <w:u w:val="single"/>
          </w:rPr>
          <w:t>ASCOPA</w:t>
        </w:r>
      </w:hyperlink>
      <w:r>
        <w:rPr>
          <w:rFonts w:ascii="Inter" w:eastAsia="Inter" w:hAnsi="Inter" w:cs="Inter"/>
          <w:sz w:val="16"/>
          <w:szCs w:val="16"/>
        </w:rPr>
        <w:t xml:space="preserve">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uznávaní PR odborníci, tak začínající komunikátoři. V rámci institucionálního členství sdružuje firmy, komunikační agentury a veřejné i neziskové organizace. Podílí se na rozhodování v mezinárodní asociaci Global Alliance </w:t>
      </w:r>
      <w:proofErr w:type="spellStart"/>
      <w:r>
        <w:rPr>
          <w:rFonts w:ascii="Inter" w:eastAsia="Inter" w:hAnsi="Inter" w:cs="Inter"/>
          <w:sz w:val="16"/>
          <w:szCs w:val="16"/>
        </w:rPr>
        <w:t>for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Public Relations and </w:t>
      </w:r>
      <w:proofErr w:type="spellStart"/>
      <w:r>
        <w:rPr>
          <w:rFonts w:ascii="Inter" w:eastAsia="Inter" w:hAnsi="Inter" w:cs="Inter"/>
          <w:sz w:val="16"/>
          <w:szCs w:val="16"/>
        </w:rPr>
        <w:t>Communication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Management. Pořádá největší komunikační soutěž v České republice a na Slovensku Zlatý středník a profesní ocenění Mluvčí roku. Sledovat aktivity asociace můžete na sítích </w:t>
      </w:r>
      <w:hyperlink r:id="rId9">
        <w:r>
          <w:rPr>
            <w:rFonts w:ascii="Inter" w:eastAsia="Inter" w:hAnsi="Inter" w:cs="Inter"/>
            <w:sz w:val="16"/>
            <w:szCs w:val="16"/>
            <w:u w:val="single"/>
          </w:rPr>
          <w:t>LinkedIn</w:t>
        </w:r>
      </w:hyperlink>
      <w:r>
        <w:rPr>
          <w:rFonts w:ascii="Inter" w:eastAsia="Inter" w:hAnsi="Inter" w:cs="Inter"/>
          <w:sz w:val="16"/>
          <w:szCs w:val="16"/>
        </w:rPr>
        <w:t xml:space="preserve"> a </w:t>
      </w:r>
      <w:hyperlink r:id="rId10">
        <w:r>
          <w:rPr>
            <w:rFonts w:ascii="Inter" w:eastAsia="Inter" w:hAnsi="Inter" w:cs="Inter"/>
            <w:sz w:val="16"/>
            <w:szCs w:val="16"/>
            <w:u w:val="single"/>
          </w:rPr>
          <w:t>Facebook</w:t>
        </w:r>
      </w:hyperlink>
      <w:r>
        <w:rPr>
          <w:rFonts w:ascii="Inter" w:eastAsia="Inter" w:hAnsi="Inter" w:cs="Inter"/>
          <w:sz w:val="16"/>
          <w:szCs w:val="16"/>
        </w:rPr>
        <w:t>.</w:t>
      </w:r>
    </w:p>
    <w:p w14:paraId="1F4708A4" w14:textId="77777777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Kontakt</w:t>
      </w:r>
    </w:p>
    <w:p w14:paraId="03232E15" w14:textId="6286BD0E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>Michaela Pišiová, výkonná ředitelka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</w:p>
    <w:bookmarkEnd w:id="0"/>
    <w:p w14:paraId="18FD29D8" w14:textId="77777777" w:rsidR="00232F92" w:rsidRDefault="00232F92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p w14:paraId="4BE698BE" w14:textId="77777777" w:rsidR="00A27546" w:rsidRDefault="00A27546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sectPr w:rsidR="00A2754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E5675" w14:textId="77777777" w:rsidR="00F136D6" w:rsidRDefault="00F136D6">
      <w:pPr>
        <w:spacing w:line="240" w:lineRule="auto"/>
      </w:pPr>
      <w:r>
        <w:separator/>
      </w:r>
    </w:p>
  </w:endnote>
  <w:endnote w:type="continuationSeparator" w:id="0">
    <w:p w14:paraId="43D7C141" w14:textId="77777777" w:rsidR="00F136D6" w:rsidRDefault="00F136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ter Light">
    <w:charset w:val="00"/>
    <w:family w:val="auto"/>
    <w:pitch w:val="default"/>
    <w:embedRegular r:id="rId1" w:fontKey="{FB024F07-6714-43BC-ADD1-22807844C666}"/>
  </w:font>
  <w:font w:name="Inter">
    <w:altName w:val="Calibri"/>
    <w:charset w:val="00"/>
    <w:family w:val="auto"/>
    <w:pitch w:val="default"/>
    <w:embedRegular r:id="rId2" w:fontKey="{5D873C15-DF3A-4E0D-A815-C854A43B682B}"/>
    <w:embedBold r:id="rId3" w:fontKey="{05BAC4F6-3F65-4744-BBCE-C0A502929693}"/>
    <w:embedItalic r:id="rId4" w:fontKey="{277315B7-E2A3-4644-9F53-8EE9F438964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A930AE8-A31F-4BC7-A613-8B12B18FB2D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C0E3811-4D7B-4C9C-881E-9A65AABE05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80B" w14:textId="77777777" w:rsidR="00A27546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486AC31D" w14:textId="77777777" w:rsidR="00A27546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 xml:space="preserve">170 </w:t>
    </w:r>
    <w:proofErr w:type="gramStart"/>
    <w:r>
      <w:rPr>
        <w:rFonts w:ascii="Inter" w:eastAsia="Inter" w:hAnsi="Inter" w:cs="Inter"/>
        <w:sz w:val="16"/>
        <w:szCs w:val="16"/>
      </w:rPr>
      <w:t>00  Praha</w:t>
    </w:r>
    <w:proofErr w:type="gramEnd"/>
    <w:r>
      <w:rPr>
        <w:rFonts w:ascii="Inter" w:eastAsia="Inter" w:hAnsi="Inter" w:cs="Inter"/>
        <w:sz w:val="16"/>
        <w:szCs w:val="16"/>
      </w:rPr>
      <w:t xml:space="preserve"> 7</w:t>
    </w:r>
  </w:p>
  <w:p w14:paraId="42CC1690" w14:textId="77777777" w:rsidR="00A27546" w:rsidRDefault="00000000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hyperlink r:id="rId1">
      <w:r w:rsidR="00A27546">
        <w:rPr>
          <w:rFonts w:ascii="Inter" w:eastAsia="Inter" w:hAnsi="Inter" w:cs="Inter"/>
          <w:color w:val="3D85C6"/>
          <w:sz w:val="16"/>
          <w:szCs w:val="16"/>
          <w:u w:val="single"/>
        </w:rPr>
        <w:t>www.prklub.cz</w:t>
      </w:r>
    </w:hyperlink>
  </w:p>
  <w:p w14:paraId="2A8A62CA" w14:textId="77777777" w:rsidR="00A27546" w:rsidRDefault="00000000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232F92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19FC9602" w14:textId="77777777" w:rsidR="00A27546" w:rsidRDefault="00A27546">
    <w:pPr>
      <w:rPr>
        <w:rFonts w:ascii="Inter" w:eastAsia="Inter" w:hAnsi="Inter" w:cs="Inter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0DCD" w14:textId="77777777" w:rsidR="00A27546" w:rsidRDefault="00A275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8D42C" w14:textId="77777777" w:rsidR="00F136D6" w:rsidRDefault="00F136D6">
      <w:pPr>
        <w:spacing w:line="240" w:lineRule="auto"/>
      </w:pPr>
      <w:r>
        <w:separator/>
      </w:r>
    </w:p>
  </w:footnote>
  <w:footnote w:type="continuationSeparator" w:id="0">
    <w:p w14:paraId="71C51087" w14:textId="77777777" w:rsidR="00F136D6" w:rsidRDefault="00F136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91D1" w14:textId="77777777" w:rsidR="00A27546" w:rsidRDefault="00000000">
    <w:r>
      <w:rPr>
        <w:noProof/>
      </w:rPr>
      <w:drawing>
        <wp:inline distT="114300" distB="114300" distL="114300" distR="114300" wp14:anchorId="678C7C4C" wp14:editId="1389542B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A705" w14:textId="77777777" w:rsidR="00A27546" w:rsidRDefault="00A275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E7C62"/>
    <w:multiLevelType w:val="multilevel"/>
    <w:tmpl w:val="15583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C1490"/>
    <w:multiLevelType w:val="multilevel"/>
    <w:tmpl w:val="020C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0D17D2"/>
    <w:multiLevelType w:val="multilevel"/>
    <w:tmpl w:val="F850D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1887546">
    <w:abstractNumId w:val="2"/>
  </w:num>
  <w:num w:numId="2" w16cid:durableId="1485928814">
    <w:abstractNumId w:val="1"/>
  </w:num>
  <w:num w:numId="3" w16cid:durableId="132515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546"/>
    <w:rsid w:val="00004F46"/>
    <w:rsid w:val="00055953"/>
    <w:rsid w:val="00095002"/>
    <w:rsid w:val="00163F10"/>
    <w:rsid w:val="001F620D"/>
    <w:rsid w:val="0022016D"/>
    <w:rsid w:val="00232F92"/>
    <w:rsid w:val="002E1420"/>
    <w:rsid w:val="00361308"/>
    <w:rsid w:val="003B4473"/>
    <w:rsid w:val="004A31A2"/>
    <w:rsid w:val="00504A82"/>
    <w:rsid w:val="00535DE3"/>
    <w:rsid w:val="00553E92"/>
    <w:rsid w:val="0056630C"/>
    <w:rsid w:val="006D343F"/>
    <w:rsid w:val="006E5670"/>
    <w:rsid w:val="008C385D"/>
    <w:rsid w:val="00901138"/>
    <w:rsid w:val="00910BF6"/>
    <w:rsid w:val="009B4A04"/>
    <w:rsid w:val="009D239E"/>
    <w:rsid w:val="00A27546"/>
    <w:rsid w:val="00A66C42"/>
    <w:rsid w:val="00A678A9"/>
    <w:rsid w:val="00A95CA8"/>
    <w:rsid w:val="00B42ED3"/>
    <w:rsid w:val="00CB5EFE"/>
    <w:rsid w:val="00CF6723"/>
    <w:rsid w:val="00D3422B"/>
    <w:rsid w:val="00DD271A"/>
    <w:rsid w:val="00E05A58"/>
    <w:rsid w:val="00E42700"/>
    <w:rsid w:val="00ED19CA"/>
    <w:rsid w:val="00F136D6"/>
    <w:rsid w:val="00FA514A"/>
    <w:rsid w:val="00FB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4588"/>
  <w15:docId w15:val="{99CE9E72-7D30-4548-B661-EBDFD44F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ze">
    <w:name w:val="Revision"/>
    <w:hidden/>
    <w:uiPriority w:val="99"/>
    <w:semiHidden/>
    <w:rsid w:val="00901138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011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11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113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11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11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klub.cz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mluvci-roku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ASCOPA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ascopacz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klub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884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Michaela Pišiová</cp:lastModifiedBy>
  <cp:revision>4</cp:revision>
  <dcterms:created xsi:type="dcterms:W3CDTF">2025-01-22T07:27:00Z</dcterms:created>
  <dcterms:modified xsi:type="dcterms:W3CDTF">2025-01-22T15:28:00Z</dcterms:modified>
</cp:coreProperties>
</file>