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EE96" w14:textId="77777777" w:rsidR="00F0758D" w:rsidRPr="00CC3264" w:rsidRDefault="00F0758D" w:rsidP="00F0758D">
      <w:pPr>
        <w:pStyle w:val="Normlnweb"/>
        <w:rPr>
          <w:rFonts w:ascii="Arial" w:hAnsi="Arial" w:cs="Arial"/>
          <w:sz w:val="36"/>
          <w:szCs w:val="36"/>
        </w:rPr>
      </w:pPr>
      <w:r w:rsidRPr="00CC3264">
        <w:rPr>
          <w:rFonts w:ascii="Arial" w:hAnsi="Arial" w:cs="Arial"/>
          <w:b/>
          <w:bCs/>
          <w:sz w:val="36"/>
          <w:szCs w:val="36"/>
        </w:rPr>
        <w:t>Zahálka, nebo nonstop výkon? Galerie hlavního města Prahy zahajuje sezónu Zámku Troja výstavou o tom, jak trávíme volný čas</w:t>
      </w:r>
    </w:p>
    <w:p w14:paraId="0EB2C5B0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7B56B891" w14:textId="3F281194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</w:rPr>
        <w:t xml:space="preserve">Zámek Troja se na letošní sezónu stává </w:t>
      </w:r>
      <w:r w:rsidRPr="00CC3264">
        <w:rPr>
          <w:rFonts w:ascii="Arial" w:hAnsi="Arial" w:cs="Arial"/>
          <w:b/>
          <w:bCs/>
          <w:i/>
          <w:iCs/>
        </w:rPr>
        <w:t>Palácem (volného) času</w:t>
      </w:r>
      <w:r w:rsidRPr="00CC3264">
        <w:rPr>
          <w:rFonts w:ascii="Arial" w:hAnsi="Arial" w:cs="Arial"/>
          <w:b/>
          <w:bCs/>
        </w:rPr>
        <w:t xml:space="preserve">. Právě tak se jmenuje výstava, kterou zde 4. dubna 2025 otevře Galerie hlavního města Prahy. Kurátorky Karla Hlaváčková a Veronika Čechová se vracejí k historii barokní stavby, která původně sloužila jako letní odpočinkové sídlo šlechty, a zajímají se o to, jak trávíme volný čas v dnešní době. </w:t>
      </w:r>
      <w:r w:rsidRPr="00CC3264">
        <w:rPr>
          <w:rFonts w:ascii="Arial" w:hAnsi="Arial" w:cs="Arial"/>
          <w:b/>
          <w:bCs/>
          <w:i/>
          <w:iCs/>
        </w:rPr>
        <w:t>Palác (volného) času</w:t>
      </w:r>
      <w:r w:rsidRPr="00CC3264">
        <w:rPr>
          <w:rFonts w:ascii="Arial" w:hAnsi="Arial" w:cs="Arial"/>
          <w:b/>
          <w:bCs/>
        </w:rPr>
        <w:t xml:space="preserve"> představuje především mladé umělkyně a umělce a výběr děl, která se k volnému času vztahují jak povahou média – vystavené jsou např. výšivky či keramika –</w:t>
      </w:r>
      <w:r w:rsidR="0081628F" w:rsidRPr="00CC3264">
        <w:rPr>
          <w:rFonts w:ascii="Arial" w:hAnsi="Arial" w:cs="Arial"/>
          <w:b/>
          <w:bCs/>
        </w:rPr>
        <w:t>,</w:t>
      </w:r>
      <w:r w:rsidRPr="00CC3264">
        <w:rPr>
          <w:rFonts w:ascii="Arial" w:hAnsi="Arial" w:cs="Arial"/>
          <w:b/>
          <w:bCs/>
        </w:rPr>
        <w:t xml:space="preserve"> tak tematickými otázkami: Dovolíme si v dnešní době nic nedělat, nebo jsme neustále tlačen</w:t>
      </w:r>
      <w:r w:rsidR="0081628F" w:rsidRPr="00CC3264">
        <w:rPr>
          <w:rFonts w:ascii="Arial" w:hAnsi="Arial" w:cs="Arial"/>
          <w:b/>
          <w:bCs/>
        </w:rPr>
        <w:t>i</w:t>
      </w:r>
      <w:r w:rsidRPr="00CC3264">
        <w:rPr>
          <w:rFonts w:ascii="Arial" w:hAnsi="Arial" w:cs="Arial"/>
          <w:b/>
          <w:bCs/>
        </w:rPr>
        <w:t xml:space="preserve"> k produktivitě? Výstava bude v barokním zámku obklopeném zahradami i přírodním labyrintem k vidění do 29. října 2025. </w:t>
      </w:r>
    </w:p>
    <w:p w14:paraId="48F38564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61E26815" w14:textId="20D88CF4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„</w:t>
      </w:r>
      <w:r w:rsidRPr="00CC3264">
        <w:rPr>
          <w:rFonts w:ascii="Arial" w:hAnsi="Arial" w:cs="Arial"/>
          <w:i/>
          <w:iCs/>
        </w:rPr>
        <w:t xml:space="preserve">Volná chvíle má být čas, který můžeme svobodně naplnit. Jenže čím? V dnešní době můžeme vybírat z nepřeberného množství aktivit, což v nás často vyvolává obavu, že když na chvíli zpomalíme a budeme odpočívat, něco nám uteče. Umíme </w:t>
      </w:r>
      <w:r w:rsidRPr="00CC3264">
        <w:rPr>
          <w:rFonts w:ascii="Arial" w:hAnsi="Arial" w:cs="Arial"/>
          <w:i/>
          <w:iCs/>
          <w:sz w:val="20"/>
          <w:szCs w:val="20"/>
        </w:rPr>
        <w:t>‚</w:t>
      </w:r>
      <w:r w:rsidRPr="00CC3264">
        <w:rPr>
          <w:rFonts w:ascii="Arial" w:hAnsi="Arial" w:cs="Arial"/>
          <w:i/>
          <w:iCs/>
        </w:rPr>
        <w:t>nic nedělat</w:t>
      </w:r>
      <w:r w:rsidRPr="00CC3264">
        <w:rPr>
          <w:rFonts w:ascii="Arial" w:hAnsi="Arial" w:cs="Arial"/>
          <w:i/>
          <w:iCs/>
          <w:sz w:val="20"/>
          <w:szCs w:val="20"/>
        </w:rPr>
        <w:t>‘</w:t>
      </w:r>
      <w:r w:rsidRPr="00CC3264">
        <w:rPr>
          <w:rFonts w:ascii="Arial" w:hAnsi="Arial" w:cs="Arial"/>
          <w:i/>
          <w:iCs/>
        </w:rPr>
        <w:t xml:space="preserve">? Jsou volné chvilky vzácnost? A jak vypadá balanc mezi volným časem a zaměstnáním, o kterém se tolik mluví? Téma doprovází mnoho otázek. </w:t>
      </w:r>
      <w:r w:rsidRPr="00CC3264">
        <w:rPr>
          <w:rFonts w:ascii="Arial" w:hAnsi="Arial" w:cs="Arial"/>
        </w:rPr>
        <w:t xml:space="preserve">Palác (volného) času </w:t>
      </w:r>
      <w:r w:rsidRPr="00CC3264">
        <w:rPr>
          <w:rFonts w:ascii="Arial" w:hAnsi="Arial" w:cs="Arial"/>
          <w:i/>
          <w:iCs/>
        </w:rPr>
        <w:t>proto představí díla celkem 14 umělkyň, umělců a uskupení, kteří na něj nahlíží z různých úhlů pohledu,</w:t>
      </w:r>
      <w:r w:rsidRPr="00CC3264">
        <w:rPr>
          <w:rFonts w:ascii="Arial" w:hAnsi="Arial" w:cs="Arial"/>
        </w:rPr>
        <w:t>” popisuje motiv výstavy kurátorka Karla Hlaváčková.</w:t>
      </w:r>
    </w:p>
    <w:p w14:paraId="6A1D68CF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45BFE763" w14:textId="42F5635D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Potřebují lidé, aby je práce naplňovala, nebo jim pocit naplnění vynahradí vysoký plat, benefity a dostatek dní dovolené? Fungování pracovního trhu ve svém díle </w:t>
      </w:r>
      <w:proofErr w:type="spellStart"/>
      <w:r w:rsidRPr="00CC3264">
        <w:rPr>
          <w:rFonts w:ascii="Arial" w:hAnsi="Arial" w:cs="Arial"/>
          <w:i/>
          <w:iCs/>
        </w:rPr>
        <w:t>Frieze</w:t>
      </w:r>
      <w:proofErr w:type="spellEnd"/>
      <w:r w:rsidRPr="00CC3264">
        <w:rPr>
          <w:rFonts w:ascii="Arial" w:hAnsi="Arial" w:cs="Arial"/>
          <w:i/>
          <w:iCs/>
        </w:rPr>
        <w:t>/Vlys</w:t>
      </w:r>
      <w:r w:rsidRPr="00CC3264">
        <w:rPr>
          <w:rFonts w:ascii="Arial" w:hAnsi="Arial" w:cs="Arial"/>
        </w:rPr>
        <w:t xml:space="preserve"> s určitou nadsázkou tematizuje ve čtyřech vyobrazeních, která vizuálním zpracováním připomínají umění různých starověkých kultur, Zbyněk </w:t>
      </w:r>
      <w:proofErr w:type="spellStart"/>
      <w:r w:rsidRPr="00CC3264">
        <w:rPr>
          <w:rFonts w:ascii="Arial" w:hAnsi="Arial" w:cs="Arial"/>
        </w:rPr>
        <w:t>Baladrán</w:t>
      </w:r>
      <w:proofErr w:type="spellEnd"/>
      <w:r w:rsidRPr="00CC3264">
        <w:rPr>
          <w:rFonts w:ascii="Arial" w:hAnsi="Arial" w:cs="Arial"/>
          <w:i/>
          <w:iCs/>
        </w:rPr>
        <w:t>.</w:t>
      </w:r>
      <w:r w:rsidRPr="00CC3264">
        <w:rPr>
          <w:rFonts w:ascii="Arial" w:hAnsi="Arial" w:cs="Arial"/>
        </w:rPr>
        <w:t xml:space="preserve"> Sedavou práci reflektuje Judita </w:t>
      </w:r>
      <w:proofErr w:type="spellStart"/>
      <w:r w:rsidRPr="00CC3264">
        <w:rPr>
          <w:rFonts w:ascii="Arial" w:hAnsi="Arial" w:cs="Arial"/>
        </w:rPr>
        <w:t>Levitnerová</w:t>
      </w:r>
      <w:proofErr w:type="spellEnd"/>
      <w:r w:rsidRPr="00CC3264">
        <w:rPr>
          <w:rFonts w:ascii="Arial" w:hAnsi="Arial" w:cs="Arial"/>
        </w:rPr>
        <w:t xml:space="preserve">, která využívá kancelářský koberec, do nějž vtlačuje různé podoby sedícího člověka. </w:t>
      </w:r>
    </w:p>
    <w:p w14:paraId="6E1CA12C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5B5FF784" w14:textId="448557EA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V díle </w:t>
      </w:r>
      <w:proofErr w:type="spellStart"/>
      <w:r w:rsidRPr="00CC3264">
        <w:rPr>
          <w:rFonts w:ascii="Arial" w:hAnsi="Arial" w:cs="Arial"/>
          <w:i/>
          <w:iCs/>
        </w:rPr>
        <w:t>Teabags</w:t>
      </w:r>
      <w:proofErr w:type="spellEnd"/>
      <w:r w:rsidRPr="00CC3264">
        <w:rPr>
          <w:rFonts w:ascii="Arial" w:hAnsi="Arial" w:cs="Arial"/>
          <w:i/>
          <w:iCs/>
        </w:rPr>
        <w:t xml:space="preserve"> on </w:t>
      </w:r>
      <w:proofErr w:type="spellStart"/>
      <w:r w:rsidRPr="00CC3264">
        <w:rPr>
          <w:rFonts w:ascii="Arial" w:hAnsi="Arial" w:cs="Arial"/>
          <w:i/>
          <w:iCs/>
        </w:rPr>
        <w:t>Eyelids</w:t>
      </w:r>
      <w:proofErr w:type="spellEnd"/>
      <w:r w:rsidRPr="00CC3264">
        <w:rPr>
          <w:rFonts w:ascii="Arial" w:hAnsi="Arial" w:cs="Arial"/>
          <w:i/>
          <w:iCs/>
        </w:rPr>
        <w:t xml:space="preserve"> II </w:t>
      </w:r>
      <w:r w:rsidRPr="00CC3264">
        <w:rPr>
          <w:rFonts w:ascii="Arial" w:hAnsi="Arial" w:cs="Arial"/>
        </w:rPr>
        <w:t xml:space="preserve">Barbora </w:t>
      </w:r>
      <w:proofErr w:type="spellStart"/>
      <w:r w:rsidRPr="00CC3264">
        <w:rPr>
          <w:rFonts w:ascii="Arial" w:hAnsi="Arial" w:cs="Arial"/>
        </w:rPr>
        <w:t>Zentková</w:t>
      </w:r>
      <w:proofErr w:type="spellEnd"/>
      <w:r w:rsidRPr="00CC3264">
        <w:rPr>
          <w:rFonts w:ascii="Arial" w:hAnsi="Arial" w:cs="Arial"/>
        </w:rPr>
        <w:t xml:space="preserve"> a Julia </w:t>
      </w:r>
      <w:proofErr w:type="spellStart"/>
      <w:r w:rsidRPr="00CC3264">
        <w:rPr>
          <w:rFonts w:ascii="Arial" w:hAnsi="Arial" w:cs="Arial"/>
        </w:rPr>
        <w:t>Gryboś</w:t>
      </w:r>
      <w:proofErr w:type="spellEnd"/>
      <w:r w:rsidRPr="00CC3264">
        <w:rPr>
          <w:rFonts w:ascii="Arial" w:hAnsi="Arial" w:cs="Arial"/>
        </w:rPr>
        <w:t xml:space="preserve"> poukazují na společenský tlak na jedince v moderní společnosti, kde nikdo nesmí vypadat unaveně a všichni musejí být neustále produktivní. Umělkyně skrze barvení látek čajem a ruční pomalou práci s látkou poukazují na nutnost zpomalit a prostřednictvím až rituální opakované a zdlouhavé práce konfrontují tlak na výkonnost.</w:t>
      </w:r>
    </w:p>
    <w:p w14:paraId="0BA75767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2DD0B2BB" w14:textId="3F51C699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Volný čas je ale také spojen se zahálkou – nicneděláním, sledováním plytkých seriálů nebo procházením </w:t>
      </w:r>
      <w:proofErr w:type="spellStart"/>
      <w:r w:rsidRPr="00CC3264">
        <w:rPr>
          <w:rFonts w:ascii="Arial" w:hAnsi="Arial" w:cs="Arial"/>
        </w:rPr>
        <w:t>reels</w:t>
      </w:r>
      <w:proofErr w:type="spellEnd"/>
      <w:r w:rsidRPr="00CC3264">
        <w:rPr>
          <w:rFonts w:ascii="Arial" w:hAnsi="Arial" w:cs="Arial"/>
        </w:rPr>
        <w:t xml:space="preserve"> na Instagramu. V sérii výšivek Evy Volfové lze najít relaxační aktivity, jako je nanášení pleťové masky nebo čtení pod dekou. Roman Štětina v díle </w:t>
      </w:r>
      <w:r w:rsidRPr="00CC3264">
        <w:rPr>
          <w:rFonts w:ascii="Arial" w:hAnsi="Arial" w:cs="Arial"/>
          <w:i/>
          <w:iCs/>
        </w:rPr>
        <w:t>Ztracený případ</w:t>
      </w:r>
      <w:r w:rsidRPr="00CC3264">
        <w:rPr>
          <w:rFonts w:ascii="Arial" w:hAnsi="Arial" w:cs="Arial"/>
        </w:rPr>
        <w:t xml:space="preserve"> využívá slavného seriálu </w:t>
      </w:r>
      <w:proofErr w:type="spellStart"/>
      <w:r w:rsidRPr="00CC3264">
        <w:rPr>
          <w:rFonts w:ascii="Arial" w:hAnsi="Arial" w:cs="Arial"/>
          <w:i/>
          <w:iCs/>
        </w:rPr>
        <w:t>Columbo</w:t>
      </w:r>
      <w:proofErr w:type="spellEnd"/>
      <w:r w:rsidRPr="00CC3264">
        <w:rPr>
          <w:rFonts w:ascii="Arial" w:hAnsi="Arial" w:cs="Arial"/>
        </w:rPr>
        <w:t xml:space="preserve"> a spojuje scény, které nikam nevedou – nevytvářejí příběh a plynou, zatímco </w:t>
      </w:r>
      <w:proofErr w:type="spellStart"/>
      <w:r w:rsidRPr="00CC3264">
        <w:rPr>
          <w:rFonts w:ascii="Arial" w:hAnsi="Arial" w:cs="Arial"/>
        </w:rPr>
        <w:t>Columbo</w:t>
      </w:r>
      <w:proofErr w:type="spellEnd"/>
      <w:r w:rsidRPr="00CC3264">
        <w:rPr>
          <w:rFonts w:ascii="Arial" w:hAnsi="Arial" w:cs="Arial"/>
        </w:rPr>
        <w:t xml:space="preserve"> postupně stárne. Johana Hnízdilová pro výstavu vytvořila vázu inspirovanou terakotovými vázami v areálu Zámku Troja, do níž vložila černá skla odkazující na všudypřítomnost displejů v každodenním životě.</w:t>
      </w:r>
    </w:p>
    <w:p w14:paraId="3A657F22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62CB14F7" w14:textId="447F9CBF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Podle kurátorek výstava nenabízí rady nebo jasný návod, jak trávit volný čas, ale má v návštěvnících </w:t>
      </w:r>
      <w:r w:rsidR="00FF40B9" w:rsidRPr="00CC3264">
        <w:rPr>
          <w:rFonts w:ascii="Arial" w:hAnsi="Arial" w:cs="Arial"/>
        </w:rPr>
        <w:t>podnítit zamyšlení</w:t>
      </w:r>
      <w:r w:rsidRPr="00CC3264">
        <w:rPr>
          <w:rFonts w:ascii="Arial" w:hAnsi="Arial" w:cs="Arial"/>
        </w:rPr>
        <w:t xml:space="preserve"> nad tím, jak sami se svými volnými chvílemi nakládají a zda si dovolí zahálet.</w:t>
      </w:r>
    </w:p>
    <w:p w14:paraId="23F02ADD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4FA91FAD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</w:rPr>
        <w:t xml:space="preserve">Doprovodný program: koncerty Radia </w:t>
      </w:r>
      <w:proofErr w:type="spellStart"/>
      <w:r w:rsidRPr="00CC3264">
        <w:rPr>
          <w:rFonts w:ascii="Arial" w:hAnsi="Arial" w:cs="Arial"/>
          <w:b/>
          <w:bCs/>
        </w:rPr>
        <w:t>Wave</w:t>
      </w:r>
      <w:proofErr w:type="spellEnd"/>
      <w:r w:rsidRPr="00CC3264">
        <w:rPr>
          <w:rFonts w:ascii="Arial" w:hAnsi="Arial" w:cs="Arial"/>
          <w:b/>
          <w:bCs/>
        </w:rPr>
        <w:t xml:space="preserve">, workshopy i letní kino </w:t>
      </w:r>
    </w:p>
    <w:p w14:paraId="2630FCF3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4064CC98" w14:textId="6068890F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 xml:space="preserve">Zámek Troja, jeho přilehlé zahrady a bludiště se spojují do tzv. Labyrintu Troja, ve kterém se až do konce října bude konat jak doprovodný program k výstavě </w:t>
      </w:r>
      <w:r w:rsidRPr="00CC3264">
        <w:rPr>
          <w:rFonts w:ascii="Arial" w:hAnsi="Arial" w:cs="Arial"/>
          <w:i/>
          <w:iCs/>
          <w:color w:val="222222"/>
        </w:rPr>
        <w:t>Palá</w:t>
      </w:r>
      <w:r w:rsidRPr="00CC3264">
        <w:rPr>
          <w:rFonts w:ascii="Arial" w:hAnsi="Arial" w:cs="Arial"/>
          <w:color w:val="222222"/>
        </w:rPr>
        <w:t xml:space="preserve">c </w:t>
      </w:r>
      <w:r w:rsidRPr="00CC3264">
        <w:rPr>
          <w:rFonts w:ascii="Arial" w:hAnsi="Arial" w:cs="Arial"/>
          <w:i/>
          <w:iCs/>
          <w:color w:val="222222"/>
        </w:rPr>
        <w:t>(volného) času</w:t>
      </w:r>
      <w:r w:rsidRPr="00CC3264">
        <w:rPr>
          <w:rFonts w:ascii="Arial" w:hAnsi="Arial" w:cs="Arial"/>
          <w:color w:val="222222"/>
        </w:rPr>
        <w:t xml:space="preserve">, tak </w:t>
      </w:r>
      <w:r w:rsidRPr="00CC3264">
        <w:rPr>
          <w:rFonts w:ascii="Arial" w:hAnsi="Arial" w:cs="Arial"/>
          <w:color w:val="222222"/>
        </w:rPr>
        <w:br/>
        <w:t xml:space="preserve">i několik výstav ve veřejném prostoru. </w:t>
      </w:r>
      <w:r w:rsidRPr="00CC3264">
        <w:rPr>
          <w:rFonts w:ascii="Arial" w:hAnsi="Arial" w:cs="Arial"/>
        </w:rPr>
        <w:t>„</w:t>
      </w:r>
      <w:r w:rsidRPr="00CC3264">
        <w:rPr>
          <w:rFonts w:ascii="Arial" w:hAnsi="Arial" w:cs="Arial"/>
          <w:i/>
          <w:iCs/>
          <w:color w:val="222222"/>
        </w:rPr>
        <w:t xml:space="preserve">Pokračujeme v úspěšné spolupráci s Radiem </w:t>
      </w:r>
      <w:proofErr w:type="spellStart"/>
      <w:r w:rsidRPr="00CC3264">
        <w:rPr>
          <w:rFonts w:ascii="Arial" w:hAnsi="Arial" w:cs="Arial"/>
          <w:i/>
          <w:iCs/>
          <w:color w:val="222222"/>
        </w:rPr>
        <w:t>Wave</w:t>
      </w:r>
      <w:proofErr w:type="spellEnd"/>
      <w:r w:rsidRPr="00CC3264">
        <w:rPr>
          <w:rFonts w:ascii="Arial" w:hAnsi="Arial" w:cs="Arial"/>
          <w:i/>
          <w:iCs/>
          <w:color w:val="222222"/>
        </w:rPr>
        <w:t xml:space="preserve">. Loni jsme společně pořádali sérii diskuzí a koncertů v různých místech areálu pod názvem </w:t>
      </w:r>
      <w:r w:rsidRPr="00CC3264">
        <w:rPr>
          <w:rFonts w:ascii="Arial" w:hAnsi="Arial" w:cs="Arial"/>
          <w:color w:val="222222"/>
        </w:rPr>
        <w:t>Opulence</w:t>
      </w:r>
      <w:r w:rsidRPr="00CC3264">
        <w:rPr>
          <w:rFonts w:ascii="Arial" w:hAnsi="Arial" w:cs="Arial"/>
          <w:i/>
          <w:iCs/>
          <w:color w:val="222222"/>
        </w:rPr>
        <w:t xml:space="preserve">. Letos se </w:t>
      </w:r>
      <w:r w:rsidR="00FF40B9" w:rsidRPr="00CC3264">
        <w:rPr>
          <w:rFonts w:ascii="Arial" w:hAnsi="Arial" w:cs="Arial"/>
          <w:i/>
          <w:iCs/>
          <w:color w:val="222222"/>
        </w:rPr>
        <w:t xml:space="preserve">program </w:t>
      </w:r>
      <w:r w:rsidRPr="00CC3264">
        <w:rPr>
          <w:rFonts w:ascii="Arial" w:hAnsi="Arial" w:cs="Arial"/>
          <w:i/>
          <w:iCs/>
          <w:color w:val="222222"/>
        </w:rPr>
        <w:t xml:space="preserve">s titulem </w:t>
      </w:r>
      <w:r w:rsidRPr="00CC3264">
        <w:rPr>
          <w:rFonts w:ascii="Arial" w:hAnsi="Arial" w:cs="Arial"/>
          <w:color w:val="222222"/>
        </w:rPr>
        <w:t>Riviéra</w:t>
      </w:r>
      <w:r w:rsidRPr="00CC3264">
        <w:rPr>
          <w:rFonts w:ascii="Arial" w:hAnsi="Arial" w:cs="Arial"/>
          <w:i/>
          <w:iCs/>
          <w:color w:val="222222"/>
        </w:rPr>
        <w:t xml:space="preserve"> uskuteční 15. července, 5. a 26. srpna. Na přelom srpna a září jsou naplánov</w:t>
      </w:r>
      <w:r w:rsidR="00FF40B9" w:rsidRPr="00CC3264">
        <w:rPr>
          <w:rFonts w:ascii="Arial" w:hAnsi="Arial" w:cs="Arial"/>
          <w:i/>
          <w:iCs/>
          <w:color w:val="222222"/>
        </w:rPr>
        <w:t>ány</w:t>
      </w:r>
      <w:r w:rsidRPr="00CC3264">
        <w:rPr>
          <w:rFonts w:ascii="Arial" w:hAnsi="Arial" w:cs="Arial"/>
          <w:i/>
          <w:iCs/>
          <w:color w:val="222222"/>
        </w:rPr>
        <w:t xml:space="preserve"> také komentované prohlídky venkovní výstavy spojené s letním kinem,” </w:t>
      </w:r>
      <w:r w:rsidRPr="00CC3264">
        <w:rPr>
          <w:rFonts w:ascii="Arial" w:hAnsi="Arial" w:cs="Arial"/>
          <w:color w:val="222222"/>
        </w:rPr>
        <w:t xml:space="preserve">dodává Agáta </w:t>
      </w:r>
      <w:proofErr w:type="spellStart"/>
      <w:r w:rsidRPr="00CC3264">
        <w:rPr>
          <w:rFonts w:ascii="Arial" w:hAnsi="Arial" w:cs="Arial"/>
          <w:color w:val="222222"/>
        </w:rPr>
        <w:t>Hošnová</w:t>
      </w:r>
      <w:proofErr w:type="spellEnd"/>
      <w:r w:rsidRPr="00CC3264">
        <w:rPr>
          <w:rFonts w:ascii="Arial" w:hAnsi="Arial" w:cs="Arial"/>
          <w:color w:val="222222"/>
        </w:rPr>
        <w:t xml:space="preserve"> z programu Umění pro město, který letos doprovodné programy v Labyrintu zaštiťuje. </w:t>
      </w:r>
    </w:p>
    <w:p w14:paraId="7609C6A5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7016A991" w14:textId="2A81C8EC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 xml:space="preserve">Edukační oddělení Galerie hlavního města Prahy připravilo v prostorách </w:t>
      </w:r>
      <w:r w:rsidR="00FF40B9" w:rsidRPr="00CC3264">
        <w:rPr>
          <w:rFonts w:ascii="Arial" w:hAnsi="Arial" w:cs="Arial"/>
          <w:color w:val="222222"/>
        </w:rPr>
        <w:t>o</w:t>
      </w:r>
      <w:r w:rsidRPr="00CC3264">
        <w:rPr>
          <w:rFonts w:ascii="Arial" w:hAnsi="Arial" w:cs="Arial"/>
          <w:color w:val="222222"/>
        </w:rPr>
        <w:t xml:space="preserve">ranžérie tematické workshopy pro dospělé i děti, zaměřené na keramiku, práci s textilem, vyšívání, tkaní či rostlinné dekorace. Zajištěny jsou také interaktivní prohlídky výstavy pro všechny typy škol i další věkové a zájmové skupiny. Více informací </w:t>
      </w:r>
      <w:r w:rsidR="00FF40B9" w:rsidRPr="00CC3264">
        <w:rPr>
          <w:rFonts w:ascii="Arial" w:hAnsi="Arial" w:cs="Arial"/>
          <w:color w:val="222222"/>
        </w:rPr>
        <w:t>naleznete</w:t>
      </w:r>
      <w:r w:rsidRPr="00CC3264">
        <w:rPr>
          <w:rFonts w:ascii="Arial" w:hAnsi="Arial" w:cs="Arial"/>
          <w:color w:val="222222"/>
        </w:rPr>
        <w:t xml:space="preserve"> na webu </w:t>
      </w:r>
      <w:hyperlink r:id="rId7" w:history="1">
        <w:r w:rsidRPr="00CC3264">
          <w:rPr>
            <w:rStyle w:val="Hypertextovodkaz"/>
            <w:rFonts w:ascii="Arial" w:hAnsi="Arial" w:cs="Arial"/>
            <w:color w:val="1155CC"/>
          </w:rPr>
          <w:t>ghmp.cz</w:t>
        </w:r>
      </w:hyperlink>
      <w:r w:rsidRPr="00CC3264">
        <w:rPr>
          <w:rFonts w:ascii="Arial" w:hAnsi="Arial" w:cs="Arial"/>
          <w:color w:val="222222"/>
        </w:rPr>
        <w:t xml:space="preserve">. </w:t>
      </w:r>
    </w:p>
    <w:p w14:paraId="307402A8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6D96BEEB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4B27400C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3BD0DDCF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56DA12AF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</w:rPr>
        <w:lastRenderedPageBreak/>
        <w:t>Palác (volného) času</w:t>
      </w:r>
    </w:p>
    <w:p w14:paraId="070B9E2B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4. 4. – 29. 10. 2025</w:t>
      </w:r>
    </w:p>
    <w:p w14:paraId="63BF7BE2" w14:textId="02D33B05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GHMP </w:t>
      </w:r>
      <w:r w:rsidR="001222B2" w:rsidRPr="00CC3264">
        <w:rPr>
          <w:rFonts w:ascii="Arial" w:hAnsi="Arial" w:cs="Arial"/>
        </w:rPr>
        <w:t>Zámek Troja</w:t>
      </w:r>
      <w:r w:rsidRPr="00CC3264">
        <w:rPr>
          <w:rFonts w:ascii="Arial" w:hAnsi="Arial" w:cs="Arial"/>
        </w:rPr>
        <w:t xml:space="preserve">, U Trojského zámku 1/4, 170 00 Praha 7 </w:t>
      </w:r>
    </w:p>
    <w:p w14:paraId="63BB40B2" w14:textId="04E2DE35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Kurátorky: Karla Hlaváčková, Veronika Čechová</w:t>
      </w:r>
    </w:p>
    <w:p w14:paraId="26C12534" w14:textId="0E735AFE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Vystavující: Zbyněk </w:t>
      </w:r>
      <w:proofErr w:type="spellStart"/>
      <w:r w:rsidRPr="00CC3264">
        <w:rPr>
          <w:rFonts w:ascii="Arial" w:hAnsi="Arial" w:cs="Arial"/>
        </w:rPr>
        <w:t>Baladrán</w:t>
      </w:r>
      <w:proofErr w:type="spellEnd"/>
      <w:r w:rsidRPr="00CC3264">
        <w:rPr>
          <w:rFonts w:ascii="Arial" w:hAnsi="Arial" w:cs="Arial"/>
        </w:rPr>
        <w:t xml:space="preserve">, Anna-Marie </w:t>
      </w:r>
      <w:proofErr w:type="spellStart"/>
      <w:r w:rsidRPr="00CC3264">
        <w:rPr>
          <w:rFonts w:ascii="Arial" w:hAnsi="Arial" w:cs="Arial"/>
        </w:rPr>
        <w:t>Berdychová</w:t>
      </w:r>
      <w:proofErr w:type="spellEnd"/>
      <w:r w:rsidRPr="00CC3264">
        <w:rPr>
          <w:rFonts w:ascii="Arial" w:hAnsi="Arial" w:cs="Arial"/>
        </w:rPr>
        <w:t xml:space="preserve">, Johana Hnízdilová, Peter </w:t>
      </w:r>
      <w:proofErr w:type="spellStart"/>
      <w:r w:rsidRPr="00CC3264">
        <w:rPr>
          <w:rFonts w:ascii="Arial" w:hAnsi="Arial" w:cs="Arial"/>
        </w:rPr>
        <w:t>Kolárčik</w:t>
      </w:r>
      <w:proofErr w:type="spellEnd"/>
      <w:r w:rsidRPr="00CC3264">
        <w:rPr>
          <w:rFonts w:ascii="Arial" w:hAnsi="Arial" w:cs="Arial"/>
        </w:rPr>
        <w:t xml:space="preserve">, Eliška Konečná, Monika Kučerová, Judita </w:t>
      </w:r>
      <w:proofErr w:type="spellStart"/>
      <w:r w:rsidRPr="00CC3264">
        <w:rPr>
          <w:rFonts w:ascii="Arial" w:hAnsi="Arial" w:cs="Arial"/>
        </w:rPr>
        <w:t>Levitnerová</w:t>
      </w:r>
      <w:proofErr w:type="spellEnd"/>
      <w:r w:rsidRPr="00CC3264">
        <w:rPr>
          <w:rFonts w:ascii="Arial" w:hAnsi="Arial" w:cs="Arial"/>
        </w:rPr>
        <w:t xml:space="preserve">, Františka </w:t>
      </w:r>
      <w:proofErr w:type="spellStart"/>
      <w:r w:rsidRPr="00CC3264">
        <w:rPr>
          <w:rFonts w:ascii="Arial" w:hAnsi="Arial" w:cs="Arial"/>
        </w:rPr>
        <w:t>Malasková</w:t>
      </w:r>
      <w:proofErr w:type="spellEnd"/>
      <w:r w:rsidRPr="00CC3264">
        <w:rPr>
          <w:rFonts w:ascii="Arial" w:hAnsi="Arial" w:cs="Arial"/>
        </w:rPr>
        <w:t xml:space="preserve">, </w:t>
      </w:r>
      <w:proofErr w:type="spellStart"/>
      <w:r w:rsidRPr="00CC3264">
        <w:rPr>
          <w:rFonts w:ascii="Arial" w:hAnsi="Arial" w:cs="Arial"/>
        </w:rPr>
        <w:t>pingpongping</w:t>
      </w:r>
      <w:proofErr w:type="spellEnd"/>
      <w:r w:rsidRPr="00CC3264">
        <w:rPr>
          <w:rFonts w:ascii="Arial" w:hAnsi="Arial" w:cs="Arial"/>
        </w:rPr>
        <w:t xml:space="preserve"> (Anna </w:t>
      </w:r>
      <w:proofErr w:type="spellStart"/>
      <w:r w:rsidRPr="00CC3264">
        <w:rPr>
          <w:rFonts w:ascii="Arial" w:hAnsi="Arial" w:cs="Arial"/>
        </w:rPr>
        <w:t>Vašičková</w:t>
      </w:r>
      <w:proofErr w:type="spellEnd"/>
      <w:r w:rsidRPr="00CC3264">
        <w:rPr>
          <w:rFonts w:ascii="Arial" w:hAnsi="Arial" w:cs="Arial"/>
        </w:rPr>
        <w:t xml:space="preserve">, Hana </w:t>
      </w:r>
      <w:proofErr w:type="spellStart"/>
      <w:r w:rsidRPr="00CC3264">
        <w:rPr>
          <w:rFonts w:ascii="Arial" w:hAnsi="Arial" w:cs="Arial"/>
        </w:rPr>
        <w:t>Kubrichtová</w:t>
      </w:r>
      <w:proofErr w:type="spellEnd"/>
      <w:r w:rsidRPr="00CC3264">
        <w:rPr>
          <w:rFonts w:ascii="Arial" w:hAnsi="Arial" w:cs="Arial"/>
        </w:rPr>
        <w:t xml:space="preserve">, David Stejskal), Nicolas Prokop, Roman Štětina, Eva Volfová, Barbora </w:t>
      </w:r>
      <w:proofErr w:type="spellStart"/>
      <w:r w:rsidRPr="00CC3264">
        <w:rPr>
          <w:rFonts w:ascii="Arial" w:hAnsi="Arial" w:cs="Arial"/>
        </w:rPr>
        <w:t>Zentková</w:t>
      </w:r>
      <w:proofErr w:type="spellEnd"/>
      <w:r w:rsidRPr="00CC3264">
        <w:rPr>
          <w:rFonts w:ascii="Arial" w:hAnsi="Arial" w:cs="Arial"/>
        </w:rPr>
        <w:t xml:space="preserve"> &amp; Julia </w:t>
      </w:r>
      <w:proofErr w:type="spellStart"/>
      <w:r w:rsidRPr="00CC3264">
        <w:rPr>
          <w:rFonts w:ascii="Arial" w:hAnsi="Arial" w:cs="Arial"/>
        </w:rPr>
        <w:t>Gryboś</w:t>
      </w:r>
      <w:proofErr w:type="spellEnd"/>
      <w:r w:rsidRPr="00CC3264">
        <w:rPr>
          <w:rFonts w:ascii="Arial" w:hAnsi="Arial" w:cs="Arial"/>
        </w:rPr>
        <w:t xml:space="preserve"> a Tereza Zichová.</w:t>
      </w:r>
    </w:p>
    <w:p w14:paraId="5ABD0924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Grafické řešení: </w:t>
      </w:r>
      <w:proofErr w:type="spellStart"/>
      <w:r w:rsidRPr="00CC3264">
        <w:rPr>
          <w:rFonts w:ascii="Arial" w:hAnsi="Arial" w:cs="Arial"/>
        </w:rPr>
        <w:t>Anymade</w:t>
      </w:r>
      <w:proofErr w:type="spellEnd"/>
      <w:r w:rsidRPr="00CC3264">
        <w:rPr>
          <w:rFonts w:ascii="Arial" w:hAnsi="Arial" w:cs="Arial"/>
        </w:rPr>
        <w:t xml:space="preserve"> Studio </w:t>
      </w:r>
    </w:p>
    <w:p w14:paraId="21148E56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Architektonické řešení: Tereza Melková</w:t>
      </w:r>
    </w:p>
    <w:p w14:paraId="2CA52E11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57E51E30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</w:rPr>
        <w:t>Otevírací doba</w:t>
      </w:r>
    </w:p>
    <w:p w14:paraId="0BC3F361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út–ne 10–18 h</w:t>
      </w:r>
    </w:p>
    <w:p w14:paraId="775C7ED7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pá 13–18 h</w:t>
      </w:r>
    </w:p>
    <w:p w14:paraId="327AFD8F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335E2FBE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</w:rPr>
        <w:t>Vstupné</w:t>
      </w:r>
    </w:p>
    <w:p w14:paraId="3F5A48DE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200 Kč plné / dospělí</w:t>
      </w:r>
    </w:p>
    <w:p w14:paraId="05AA3303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90 Kč snížené / žáci a studenti 11–26 let, senioři 65+, školní skupiny v doprovodu pedagoga – 1 osoba (min. 10 osob)</w:t>
      </w:r>
    </w:p>
    <w:p w14:paraId="6D739CB4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50 Kč snížené / děti 6–10 let</w:t>
      </w:r>
    </w:p>
    <w:p w14:paraId="074FA273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>450 Kč rodinné / 2 dospělí + 1–4 děti do 15 let</w:t>
      </w:r>
    </w:p>
    <w:p w14:paraId="1517CF66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</w:rPr>
        <w:t xml:space="preserve">zdarma / držitelé průkazu ZTP nebo ZTP/P, průvodce držitele průkazu ZTP/P; držitelé karty </w:t>
      </w:r>
      <w:hyperlink r:id="rId8" w:history="1">
        <w:r w:rsidRPr="00CC3264">
          <w:rPr>
            <w:rStyle w:val="Hypertextovodkaz"/>
            <w:rFonts w:ascii="Arial" w:hAnsi="Arial" w:cs="Arial"/>
            <w:color w:val="1155CC"/>
          </w:rPr>
          <w:t xml:space="preserve">GHMP </w:t>
        </w:r>
        <w:proofErr w:type="spellStart"/>
        <w:r w:rsidRPr="00CC3264">
          <w:rPr>
            <w:rStyle w:val="Hypertextovodkaz"/>
            <w:rFonts w:ascii="Arial" w:hAnsi="Arial" w:cs="Arial"/>
            <w:color w:val="1155CC"/>
          </w:rPr>
          <w:t>Member</w:t>
        </w:r>
        <w:proofErr w:type="spellEnd"/>
        <w:r w:rsidRPr="00CC3264">
          <w:rPr>
            <w:rStyle w:val="Hypertextovodkaz"/>
            <w:rFonts w:ascii="Arial" w:hAnsi="Arial" w:cs="Arial"/>
            <w:color w:val="1155CC"/>
          </w:rPr>
          <w:t xml:space="preserve"> / </w:t>
        </w:r>
        <w:proofErr w:type="spellStart"/>
        <w:r w:rsidRPr="00CC3264">
          <w:rPr>
            <w:rStyle w:val="Hypertextovodkaz"/>
            <w:rFonts w:ascii="Arial" w:hAnsi="Arial" w:cs="Arial"/>
            <w:color w:val="1155CC"/>
          </w:rPr>
          <w:t>Member</w:t>
        </w:r>
        <w:proofErr w:type="spellEnd"/>
        <w:r w:rsidRPr="00CC3264">
          <w:rPr>
            <w:rStyle w:val="Hypertextovodkaz"/>
            <w:rFonts w:ascii="Arial" w:hAnsi="Arial" w:cs="Arial"/>
            <w:color w:val="1155CC"/>
          </w:rPr>
          <w:t xml:space="preserve"> Plus</w:t>
        </w:r>
      </w:hyperlink>
      <w:r w:rsidRPr="00CC3264">
        <w:rPr>
          <w:rFonts w:ascii="Arial" w:hAnsi="Arial" w:cs="Arial"/>
        </w:rPr>
        <w:t xml:space="preserve"> / </w:t>
      </w:r>
      <w:hyperlink r:id="rId9" w:history="1">
        <w:r w:rsidRPr="00CC3264">
          <w:rPr>
            <w:rStyle w:val="Hypertextovodkaz"/>
            <w:rFonts w:ascii="Arial" w:hAnsi="Arial" w:cs="Arial"/>
            <w:color w:val="1155CC"/>
          </w:rPr>
          <w:t>Patron</w:t>
        </w:r>
      </w:hyperlink>
    </w:p>
    <w:p w14:paraId="4D7C49AE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342378F2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  <w:color w:val="222222"/>
        </w:rPr>
        <w:t xml:space="preserve">Více informací: </w:t>
      </w:r>
      <w:hyperlink r:id="rId10" w:history="1">
        <w:r w:rsidRPr="00CC3264">
          <w:rPr>
            <w:rStyle w:val="Hypertextovodkaz"/>
            <w:rFonts w:ascii="Arial" w:hAnsi="Arial" w:cs="Arial"/>
            <w:color w:val="1155CC"/>
          </w:rPr>
          <w:t>https://www.ghmp.cz/vystavy/palac-volneho-casu/</w:t>
        </w:r>
      </w:hyperlink>
    </w:p>
    <w:p w14:paraId="4FE3A27F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6ADDC005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 xml:space="preserve">Výstavní program Galerie hlavního města Prahy je podporován Ministerstvem kultury České republiky. </w:t>
      </w:r>
    </w:p>
    <w:p w14:paraId="581C7082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 xml:space="preserve">Mediální partneři: ART ANTIQUES, </w:t>
      </w:r>
      <w:proofErr w:type="spellStart"/>
      <w:r w:rsidRPr="00CC3264">
        <w:rPr>
          <w:rFonts w:ascii="Arial" w:hAnsi="Arial" w:cs="Arial"/>
          <w:color w:val="222222"/>
        </w:rPr>
        <w:t>ArtMap</w:t>
      </w:r>
      <w:proofErr w:type="spellEnd"/>
      <w:r w:rsidRPr="00CC3264">
        <w:rPr>
          <w:rFonts w:ascii="Arial" w:hAnsi="Arial" w:cs="Arial"/>
          <w:color w:val="222222"/>
        </w:rPr>
        <w:t xml:space="preserve">, </w:t>
      </w:r>
      <w:proofErr w:type="spellStart"/>
      <w:r w:rsidRPr="00CC3264">
        <w:rPr>
          <w:rFonts w:ascii="Arial" w:hAnsi="Arial" w:cs="Arial"/>
          <w:color w:val="222222"/>
        </w:rPr>
        <w:t>Flash</w:t>
      </w:r>
      <w:proofErr w:type="spellEnd"/>
      <w:r w:rsidRPr="00CC3264">
        <w:rPr>
          <w:rFonts w:ascii="Arial" w:hAnsi="Arial" w:cs="Arial"/>
          <w:color w:val="222222"/>
        </w:rPr>
        <w:t xml:space="preserve"> Art, Fotograf, </w:t>
      </w:r>
      <w:proofErr w:type="spellStart"/>
      <w:r w:rsidRPr="00CC3264">
        <w:rPr>
          <w:rFonts w:ascii="Arial" w:hAnsi="Arial" w:cs="Arial"/>
          <w:color w:val="222222"/>
        </w:rPr>
        <w:t>Artalk</w:t>
      </w:r>
      <w:proofErr w:type="spellEnd"/>
      <w:r w:rsidRPr="00CC3264">
        <w:rPr>
          <w:rFonts w:ascii="Arial" w:hAnsi="Arial" w:cs="Arial"/>
          <w:color w:val="222222"/>
        </w:rPr>
        <w:t xml:space="preserve">, A2, Artikl, </w:t>
      </w:r>
      <w:proofErr w:type="spellStart"/>
      <w:r w:rsidRPr="00CC3264">
        <w:rPr>
          <w:rFonts w:ascii="Arial" w:hAnsi="Arial" w:cs="Arial"/>
          <w:color w:val="222222"/>
        </w:rPr>
        <w:t>Aerokina</w:t>
      </w:r>
      <w:proofErr w:type="spellEnd"/>
      <w:r w:rsidRPr="00CC3264">
        <w:rPr>
          <w:rFonts w:ascii="Arial" w:hAnsi="Arial" w:cs="Arial"/>
          <w:color w:val="222222"/>
        </w:rPr>
        <w:t xml:space="preserve">, </w:t>
      </w:r>
      <w:proofErr w:type="spellStart"/>
      <w:r w:rsidRPr="00CC3264">
        <w:rPr>
          <w:rFonts w:ascii="Arial" w:hAnsi="Arial" w:cs="Arial"/>
          <w:color w:val="222222"/>
        </w:rPr>
        <w:t>Radio</w:t>
      </w:r>
      <w:proofErr w:type="spellEnd"/>
      <w:r w:rsidRPr="00CC3264">
        <w:rPr>
          <w:rFonts w:ascii="Arial" w:hAnsi="Arial" w:cs="Arial"/>
          <w:color w:val="222222"/>
        </w:rPr>
        <w:t xml:space="preserve"> 1, ČRo </w:t>
      </w:r>
      <w:proofErr w:type="spellStart"/>
      <w:r w:rsidRPr="00CC3264">
        <w:rPr>
          <w:rFonts w:ascii="Arial" w:hAnsi="Arial" w:cs="Arial"/>
          <w:color w:val="222222"/>
        </w:rPr>
        <w:t>Radio</w:t>
      </w:r>
      <w:proofErr w:type="spellEnd"/>
      <w:r w:rsidRPr="00CC3264">
        <w:rPr>
          <w:rFonts w:ascii="Arial" w:hAnsi="Arial" w:cs="Arial"/>
          <w:color w:val="222222"/>
        </w:rPr>
        <w:t xml:space="preserve"> </w:t>
      </w:r>
      <w:proofErr w:type="spellStart"/>
      <w:r w:rsidRPr="00CC3264">
        <w:rPr>
          <w:rFonts w:ascii="Arial" w:hAnsi="Arial" w:cs="Arial"/>
          <w:color w:val="222222"/>
        </w:rPr>
        <w:t>Wave</w:t>
      </w:r>
      <w:proofErr w:type="spellEnd"/>
    </w:p>
    <w:p w14:paraId="56150C42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Partneři: Vše na stolní tenis.cz</w:t>
      </w:r>
    </w:p>
    <w:p w14:paraId="00842270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6829C9B9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  <w:color w:val="222222"/>
        </w:rPr>
        <w:t>Kontakt pro novináře</w:t>
      </w:r>
    </w:p>
    <w:p w14:paraId="1525C270" w14:textId="214FEE47" w:rsidR="001222B2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Jana Smrčková</w:t>
      </w:r>
      <w:r w:rsidRPr="00CC3264">
        <w:rPr>
          <w:rFonts w:ascii="Arial" w:hAnsi="Arial" w:cs="Arial"/>
          <w:color w:val="222222"/>
        </w:rPr>
        <w:br/>
        <w:t xml:space="preserve">vedoucí Oddělení komunikace, programů a ediční činnosti </w:t>
      </w:r>
      <w:r w:rsidRPr="00CC3264">
        <w:rPr>
          <w:rFonts w:ascii="Arial" w:hAnsi="Arial" w:cs="Arial"/>
          <w:color w:val="222222"/>
        </w:rPr>
        <w:br/>
        <w:t xml:space="preserve">M: +420 778 710 688 jana.smrckova@ghmp.cz </w:t>
      </w:r>
      <w:hyperlink r:id="rId11" w:history="1">
        <w:r w:rsidRPr="00CC3264">
          <w:rPr>
            <w:rStyle w:val="Hypertextovodkaz"/>
            <w:rFonts w:ascii="Arial" w:hAnsi="Arial" w:cs="Arial"/>
            <w:color w:val="1155CC"/>
          </w:rPr>
          <w:t>www.ghmp.cz</w:t>
        </w:r>
      </w:hyperlink>
    </w:p>
    <w:p w14:paraId="0EA31456" w14:textId="77777777" w:rsidR="001222B2" w:rsidRPr="00CC3264" w:rsidRDefault="001222B2" w:rsidP="00F0758D">
      <w:pPr>
        <w:pStyle w:val="Normlnweb"/>
        <w:rPr>
          <w:rFonts w:ascii="Arial" w:hAnsi="Arial" w:cs="Arial"/>
          <w:b/>
          <w:bCs/>
          <w:color w:val="222222"/>
        </w:rPr>
      </w:pPr>
    </w:p>
    <w:p w14:paraId="39551583" w14:textId="77777777" w:rsidR="00B3549F" w:rsidRPr="00CC3264" w:rsidRDefault="00B3549F">
      <w:pPr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C3264">
        <w:rPr>
          <w:rFonts w:ascii="Arial" w:hAnsi="Arial" w:cs="Arial"/>
          <w:b/>
          <w:bCs/>
          <w:color w:val="222222"/>
        </w:rPr>
        <w:br w:type="page"/>
      </w:r>
    </w:p>
    <w:p w14:paraId="65B0AF01" w14:textId="28BEC33F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  <w:color w:val="222222"/>
        </w:rPr>
        <w:lastRenderedPageBreak/>
        <w:t>Doprovodný program</w:t>
      </w:r>
    </w:p>
    <w:p w14:paraId="46369E71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Komentovaná prohlídka s kurátorkou výstavy Karlou Hlaváčkovou</w:t>
      </w:r>
    </w:p>
    <w:p w14:paraId="3869302A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 xml:space="preserve">13. 5. 2025, 17.00 </w:t>
      </w:r>
    </w:p>
    <w:p w14:paraId="3669904D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</w:p>
    <w:p w14:paraId="0AD1BA09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  <w:r w:rsidRPr="00CC3264">
        <w:rPr>
          <w:rFonts w:ascii="Arial" w:hAnsi="Arial" w:cs="Arial"/>
          <w:i/>
          <w:iCs/>
          <w:color w:val="222222"/>
        </w:rPr>
        <w:t xml:space="preserve">Zahradní slavnost </w:t>
      </w:r>
    </w:p>
    <w:p w14:paraId="2ADA9980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13. 5. 2025, 18.00</w:t>
      </w:r>
    </w:p>
    <w:p w14:paraId="1F3FA01D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</w:p>
    <w:p w14:paraId="66EE3F7D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Komentovaná prohlídka s kurátorkou výstavy Karlou Hlaváčkovou v rámci festivalu Poznej Vltavu</w:t>
      </w:r>
    </w:p>
    <w:p w14:paraId="5D069F23" w14:textId="77777777" w:rsidR="00F0758D" w:rsidRPr="00CC3264" w:rsidRDefault="00F0758D" w:rsidP="00F0758D">
      <w:pPr>
        <w:pStyle w:val="Normlnweb"/>
        <w:shd w:val="clear" w:color="auto" w:fill="FFFFFF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28. 9. 2025</w:t>
      </w:r>
    </w:p>
    <w:p w14:paraId="6213DDCD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2F30E461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  <w:color w:val="222222"/>
        </w:rPr>
        <w:t>Sobotní výtvarné workshopy probíhají v Eko-ateliéru GHMP</w:t>
      </w:r>
    </w:p>
    <w:p w14:paraId="01B62E17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4512DB75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proofErr w:type="spellStart"/>
      <w:r w:rsidRPr="00CC3264">
        <w:rPr>
          <w:rFonts w:ascii="Arial" w:hAnsi="Arial" w:cs="Arial"/>
          <w:i/>
          <w:iCs/>
          <w:color w:val="222222"/>
        </w:rPr>
        <w:t>Upcycling</w:t>
      </w:r>
      <w:proofErr w:type="spellEnd"/>
      <w:r w:rsidRPr="00CC3264">
        <w:rPr>
          <w:rFonts w:ascii="Arial" w:hAnsi="Arial" w:cs="Arial"/>
          <w:i/>
          <w:iCs/>
          <w:color w:val="222222"/>
        </w:rPr>
        <w:t xml:space="preserve"> v prostorové tvorbě</w:t>
      </w:r>
    </w:p>
    <w:p w14:paraId="7F79ECB2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9. 8. 2025, 13.00–18.00, Eko-ateliér GHMP, oranžérie Zámku Troja</w:t>
      </w:r>
    </w:p>
    <w:p w14:paraId="037A6DAA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i/>
          <w:iCs/>
          <w:color w:val="222222"/>
        </w:rPr>
        <w:t>Možnosti materiálů</w:t>
      </w:r>
    </w:p>
    <w:p w14:paraId="0ACDD61F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11. 10. 2025, 13.00–18.00, Eko-ateliér GHMP, oranžérie Zámku Troja</w:t>
      </w:r>
    </w:p>
    <w:p w14:paraId="159C220E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21D32ECE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  <w:color w:val="222222"/>
        </w:rPr>
        <w:t>Výtvarné dílny pro dospělé a seniory / integrační a mezigenerační programy probíhají v Eko-ateliéru GHMP</w:t>
      </w:r>
    </w:p>
    <w:p w14:paraId="2212061E" w14:textId="77777777" w:rsidR="001222B2" w:rsidRPr="00CC3264" w:rsidRDefault="00F0758D" w:rsidP="00F0758D">
      <w:pPr>
        <w:pStyle w:val="Normlnweb"/>
        <w:rPr>
          <w:rFonts w:ascii="Arial" w:hAnsi="Arial" w:cs="Arial"/>
          <w:b/>
          <w:bCs/>
          <w:color w:val="222222"/>
        </w:rPr>
      </w:pPr>
      <w:proofErr w:type="spellStart"/>
      <w:r w:rsidRPr="00CC3264">
        <w:rPr>
          <w:rFonts w:ascii="Arial" w:hAnsi="Arial" w:cs="Arial"/>
          <w:color w:val="222222"/>
        </w:rPr>
        <w:t>info</w:t>
      </w:r>
      <w:proofErr w:type="spellEnd"/>
      <w:r w:rsidRPr="00CC3264">
        <w:rPr>
          <w:rFonts w:ascii="Arial" w:hAnsi="Arial" w:cs="Arial"/>
          <w:color w:val="222222"/>
        </w:rPr>
        <w:t xml:space="preserve"> je aktualizováno zde: </w:t>
      </w:r>
      <w:hyperlink r:id="rId12" w:history="1">
        <w:r w:rsidRPr="00CC3264">
          <w:rPr>
            <w:rStyle w:val="Hypertextovodkaz"/>
            <w:rFonts w:ascii="Arial" w:hAnsi="Arial" w:cs="Arial"/>
            <w:color w:val="1155CC"/>
          </w:rPr>
          <w:t>www.ghmp.cz</w:t>
        </w:r>
      </w:hyperlink>
      <w:r w:rsidRPr="00CC3264">
        <w:rPr>
          <w:rFonts w:ascii="Arial" w:hAnsi="Arial" w:cs="Arial"/>
          <w:color w:val="222222"/>
        </w:rPr>
        <w:br/>
      </w:r>
      <w:r w:rsidRPr="00CC3264">
        <w:rPr>
          <w:rFonts w:ascii="Arial" w:hAnsi="Arial" w:cs="Arial"/>
          <w:color w:val="222222"/>
        </w:rPr>
        <w:br/>
      </w:r>
    </w:p>
    <w:p w14:paraId="3DB765C2" w14:textId="271314CF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b/>
          <w:bCs/>
          <w:color w:val="222222"/>
        </w:rPr>
        <w:t>Hudební večery v zámecké zahradě s </w:t>
      </w:r>
      <w:proofErr w:type="spellStart"/>
      <w:r w:rsidRPr="00CC3264">
        <w:rPr>
          <w:rFonts w:ascii="Arial" w:hAnsi="Arial" w:cs="Arial"/>
          <w:b/>
          <w:bCs/>
          <w:color w:val="222222"/>
        </w:rPr>
        <w:t>Radio</w:t>
      </w:r>
      <w:proofErr w:type="spellEnd"/>
      <w:r w:rsidRPr="00CC3264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CC3264">
        <w:rPr>
          <w:rFonts w:ascii="Arial" w:hAnsi="Arial" w:cs="Arial"/>
          <w:b/>
          <w:bCs/>
          <w:color w:val="222222"/>
        </w:rPr>
        <w:t>Wave</w:t>
      </w:r>
      <w:proofErr w:type="spellEnd"/>
      <w:r w:rsidRPr="00CC3264">
        <w:rPr>
          <w:rFonts w:ascii="Arial" w:hAnsi="Arial" w:cs="Arial"/>
          <w:color w:val="222222"/>
        </w:rPr>
        <w:br/>
        <w:t xml:space="preserve">15. 7., 5. 8., 26. 8. </w:t>
      </w:r>
      <w:r w:rsidR="001222B2" w:rsidRPr="00CC3264">
        <w:rPr>
          <w:rFonts w:ascii="Arial" w:hAnsi="Arial" w:cs="Arial"/>
          <w:color w:val="222222"/>
        </w:rPr>
        <w:t>2025</w:t>
      </w:r>
    </w:p>
    <w:p w14:paraId="3FC7A3E9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lastRenderedPageBreak/>
        <w:t>Pro aktuální informace o doprovodných programech navštivte www.ghmp.cz.</w:t>
      </w:r>
    </w:p>
    <w:p w14:paraId="68E7F2B7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7341A1D5" w14:textId="0463F9BC" w:rsidR="00F0758D" w:rsidRPr="00CC3264" w:rsidRDefault="00F0758D" w:rsidP="00F0758D">
      <w:pPr>
        <w:pStyle w:val="Normlnweb"/>
        <w:rPr>
          <w:rFonts w:ascii="Arial" w:hAnsi="Arial" w:cs="Arial"/>
        </w:rPr>
      </w:pPr>
      <w:r w:rsidRPr="00CC3264">
        <w:rPr>
          <w:rFonts w:ascii="Arial" w:hAnsi="Arial" w:cs="Arial"/>
          <w:color w:val="222222"/>
        </w:rPr>
        <w:t>Interaktivní prohlídky výstavy</w:t>
      </w:r>
      <w:r w:rsidRPr="00CC3264">
        <w:rPr>
          <w:rFonts w:ascii="Arial" w:hAnsi="Arial" w:cs="Arial"/>
          <w:b/>
          <w:bCs/>
          <w:color w:val="222222"/>
        </w:rPr>
        <w:t xml:space="preserve"> </w:t>
      </w:r>
      <w:r w:rsidRPr="00CC3264">
        <w:rPr>
          <w:rFonts w:ascii="Arial" w:hAnsi="Arial" w:cs="Arial"/>
          <w:color w:val="222222"/>
        </w:rPr>
        <w:t xml:space="preserve">pro všechny typy škol i další věkové a zájmové skupiny s možností následné výtvarné reakce ve formě vlastní tvorby. Akce přizpůsobujeme časově, tematicky i úrovní náročnosti konkrétním požadavkům každé školy. Rezervace nutná: edukace@ghmp.cz. </w:t>
      </w:r>
    </w:p>
    <w:p w14:paraId="37EA588D" w14:textId="77777777" w:rsidR="00F0758D" w:rsidRPr="00CC3264" w:rsidRDefault="00F0758D" w:rsidP="00F0758D">
      <w:pPr>
        <w:pStyle w:val="Normlnweb"/>
        <w:rPr>
          <w:rFonts w:ascii="Arial" w:hAnsi="Arial" w:cs="Arial"/>
        </w:rPr>
      </w:pPr>
    </w:p>
    <w:p w14:paraId="28F1A5E9" w14:textId="7B4D458F" w:rsidR="008E1836" w:rsidRPr="00CC3264" w:rsidRDefault="008E1836" w:rsidP="00823122">
      <w:pPr>
        <w:pStyle w:val="Normlnweb"/>
        <w:rPr>
          <w:rFonts w:ascii="Arial" w:hAnsi="Arial" w:cs="Arial"/>
        </w:rPr>
      </w:pPr>
    </w:p>
    <w:sectPr w:rsidR="008E1836" w:rsidRPr="00CC3264">
      <w:headerReference w:type="default" r:id="rId13"/>
      <w:footerReference w:type="default" r:id="rId14"/>
      <w:pgSz w:w="11906" w:h="16838"/>
      <w:pgMar w:top="2234" w:right="1133" w:bottom="1854" w:left="1134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D87A" w14:textId="77777777" w:rsidR="00922D51" w:rsidRDefault="00922D51">
      <w:r>
        <w:separator/>
      </w:r>
    </w:p>
  </w:endnote>
  <w:endnote w:type="continuationSeparator" w:id="0">
    <w:p w14:paraId="1C99DF42" w14:textId="77777777" w:rsidR="00922D51" w:rsidRDefault="009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6BC5DA21">
              <wp:simplePos x="0" y="0"/>
              <wp:positionH relativeFrom="column">
                <wp:posOffset>622300</wp:posOffset>
              </wp:positionH>
              <wp:positionV relativeFrom="paragraph">
                <wp:posOffset>-38100</wp:posOffset>
              </wp:positionV>
              <wp:extent cx="4426585" cy="673735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840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D51E8D" w14:textId="4767EF74" w:rsidR="008E1836" w:rsidRDefault="001C5E38">
                          <w:pPr>
                            <w:pStyle w:val="Obsahrmce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Zvon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Knihovna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-Mansfeld,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fotografie,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Bílkov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vil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,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 Zám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ek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Troja a </w:t>
                          </w:r>
                          <w:r w:rsidR="00D94322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GHMP Bílkův dům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CB0685" id="Obdélník 8" o:spid="_x0000_s1026" style="position:absolute;margin-left:49pt;margin-top:-3pt;width:348.55pt;height:53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" fillcolor="white [3201]" stroked="f">
              <v:textbox>
                <w:txbxContent>
                  <w:p w14:paraId="0AD51E8D" w14:textId="4767EF74" w:rsidR="008E1836" w:rsidRDefault="001C5E38">
                    <w:pPr>
                      <w:pStyle w:val="Obsahrmce"/>
                      <w:jc w:val="both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Zvon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Knihovna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-Mansfeld,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fotografie,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Bílkov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vil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,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 Zám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ek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Troja a </w:t>
                    </w:r>
                    <w:r w:rsidR="00D94322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GHMP Bílkův dům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6FF7A72B">
          <wp:extent cx="539750" cy="539750"/>
          <wp:effectExtent l="0" t="0" r="0" b="0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FEB0" w14:textId="77777777" w:rsidR="00922D51" w:rsidRDefault="00922D51">
      <w:r>
        <w:separator/>
      </w:r>
    </w:p>
  </w:footnote>
  <w:footnote w:type="continuationSeparator" w:id="0">
    <w:p w14:paraId="7573962A" w14:textId="77777777" w:rsidR="00922D51" w:rsidRDefault="0092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5B3B96D7" wp14:editId="18169125">
          <wp:extent cx="3952875" cy="6667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836"/>
    <w:rsid w:val="0007280E"/>
    <w:rsid w:val="000D35B3"/>
    <w:rsid w:val="001222B2"/>
    <w:rsid w:val="001C5E38"/>
    <w:rsid w:val="001D5FEA"/>
    <w:rsid w:val="001F3658"/>
    <w:rsid w:val="00244B89"/>
    <w:rsid w:val="00376B14"/>
    <w:rsid w:val="00381055"/>
    <w:rsid w:val="00404FF5"/>
    <w:rsid w:val="004F748E"/>
    <w:rsid w:val="00505596"/>
    <w:rsid w:val="00534383"/>
    <w:rsid w:val="00536F53"/>
    <w:rsid w:val="00543BF3"/>
    <w:rsid w:val="0054587B"/>
    <w:rsid w:val="00586D77"/>
    <w:rsid w:val="00654403"/>
    <w:rsid w:val="00661F68"/>
    <w:rsid w:val="007A7AF0"/>
    <w:rsid w:val="007F7886"/>
    <w:rsid w:val="0081628F"/>
    <w:rsid w:val="00823122"/>
    <w:rsid w:val="00893BE4"/>
    <w:rsid w:val="00893C65"/>
    <w:rsid w:val="008B52AC"/>
    <w:rsid w:val="008E1836"/>
    <w:rsid w:val="00900FD2"/>
    <w:rsid w:val="00922D51"/>
    <w:rsid w:val="00925EBA"/>
    <w:rsid w:val="009338D1"/>
    <w:rsid w:val="00984519"/>
    <w:rsid w:val="00A10A6A"/>
    <w:rsid w:val="00A74D5F"/>
    <w:rsid w:val="00AC0578"/>
    <w:rsid w:val="00AF0C70"/>
    <w:rsid w:val="00B14299"/>
    <w:rsid w:val="00B3549F"/>
    <w:rsid w:val="00C26D8A"/>
    <w:rsid w:val="00CA5D11"/>
    <w:rsid w:val="00CC3264"/>
    <w:rsid w:val="00CD0FFA"/>
    <w:rsid w:val="00CD67F8"/>
    <w:rsid w:val="00D41C7D"/>
    <w:rsid w:val="00D94322"/>
    <w:rsid w:val="00DC4520"/>
    <w:rsid w:val="00E15E53"/>
    <w:rsid w:val="00E524B4"/>
    <w:rsid w:val="00E56947"/>
    <w:rsid w:val="00EB6D3B"/>
    <w:rsid w:val="00EE4FBB"/>
    <w:rsid w:val="00F0758D"/>
    <w:rsid w:val="00FA4718"/>
    <w:rsid w:val="00FA629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val="en-US"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mp.cz/en/membe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hmp.cz/" TargetMode="External"/><Relationship Id="rId12" Type="http://schemas.openxmlformats.org/officeDocument/2006/relationships/hyperlink" Target="http://www.ghmp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hmp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hmp.cz/vystavy/palac-volneho-ca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hmp.cz/patro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992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Julie Dočekalová</cp:lastModifiedBy>
  <cp:revision>23</cp:revision>
  <cp:lastPrinted>2025-04-01T11:28:00Z</cp:lastPrinted>
  <dcterms:created xsi:type="dcterms:W3CDTF">2024-10-15T09:09:00Z</dcterms:created>
  <dcterms:modified xsi:type="dcterms:W3CDTF">2025-05-28T13:39:00Z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