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1627E" w14:textId="74CFAD0A" w:rsidR="00A8502F" w:rsidRPr="00B67159" w:rsidRDefault="0070321A" w:rsidP="00A8502F">
      <w:pPr>
        <w:jc w:val="center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  <w:r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Nowa</w:t>
      </w:r>
      <w:r w:rsidR="002E3DFD"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niższa</w:t>
      </w:r>
      <w:r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cena </w:t>
      </w:r>
      <w:r w:rsidR="00A8502F"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SEAT</w:t>
      </w:r>
      <w:r w:rsidR="00C04D97"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-a</w:t>
      </w:r>
      <w:r w:rsidR="00A8502F"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Aron</w:t>
      </w:r>
      <w:r w:rsidR="00C04D97"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y</w:t>
      </w:r>
      <w:r w:rsidR="00A8502F"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</w:t>
      </w:r>
      <w:r w:rsidR="008C49F1"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– </w:t>
      </w:r>
      <w:r w:rsidR="002E3DFD"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miejski SUV </w:t>
      </w:r>
      <w:r w:rsidR="008C49F1"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już </w:t>
      </w:r>
      <w:r w:rsidR="002A4E61"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od </w:t>
      </w:r>
      <w:r w:rsidR="00C42D25"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79</w:t>
      </w:r>
      <w:r w:rsidR="002A4E61"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 </w:t>
      </w:r>
      <w:r w:rsidR="00C42D25"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9</w:t>
      </w:r>
      <w:r w:rsidR="002A4E61"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00 zł</w:t>
      </w:r>
    </w:p>
    <w:p w14:paraId="2B1CA033" w14:textId="77777777" w:rsidR="003D0205" w:rsidRPr="00B67159" w:rsidRDefault="003D0205" w:rsidP="003D0205">
      <w:pPr>
        <w:jc w:val="center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</w:p>
    <w:p w14:paraId="766082A9" w14:textId="68A82C01" w:rsidR="0070593C" w:rsidRPr="00B67159" w:rsidRDefault="0070593C" w:rsidP="003D0205">
      <w:pPr>
        <w:pStyle w:val="Akapitzlist"/>
        <w:numPr>
          <w:ilvl w:val="0"/>
          <w:numId w:val="11"/>
        </w:numPr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  <w:r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SEAT Arona w </w:t>
      </w:r>
      <w:r w:rsidR="00587CAD"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nowej</w:t>
      </w:r>
      <w:r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ofercie dostępny jest już od </w:t>
      </w:r>
      <w:r w:rsidR="002E3DFD"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79</w:t>
      </w:r>
      <w:r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</w:t>
      </w:r>
      <w:r w:rsidR="002E3DFD"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9</w:t>
      </w:r>
      <w:r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00 z</w:t>
      </w:r>
      <w:r w:rsidR="00996C30"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ł</w:t>
      </w:r>
      <w:r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, dzięki czemu staje się jednym z najbardziej przystępnych miejskich SUV</w:t>
      </w:r>
      <w:r w:rsidRPr="00B67159">
        <w:rPr>
          <w:rFonts w:ascii="Cambria Math" w:eastAsia="Times New Roman" w:hAnsi="Cambria Math" w:cs="Cambria Math"/>
          <w:b/>
          <w:bCs/>
          <w:kern w:val="0"/>
          <w:sz w:val="22"/>
          <w:szCs w:val="22"/>
          <w:lang w:eastAsia="zh-CN"/>
          <w14:ligatures w14:val="none"/>
        </w:rPr>
        <w:t>‑</w:t>
      </w:r>
      <w:r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ów na rynku</w:t>
      </w:r>
      <w:r w:rsidR="00111E1F"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, oferując połączenie charakterystycznego, odświeżonego designu i praktyczności.</w:t>
      </w:r>
    </w:p>
    <w:p w14:paraId="5A1B632E" w14:textId="55BD7DB1" w:rsidR="0070593C" w:rsidRPr="00B67159" w:rsidRDefault="0070593C" w:rsidP="003D0205">
      <w:pPr>
        <w:pStyle w:val="Akapitzlist"/>
        <w:numPr>
          <w:ilvl w:val="0"/>
          <w:numId w:val="11"/>
        </w:numPr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  <w:r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W finansowaniu Leasing Jak Abonament</w:t>
      </w:r>
      <w:r w:rsidR="001C7F20"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dla </w:t>
      </w:r>
      <w:r w:rsidR="00617F80"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przedsiębiorców</w:t>
      </w:r>
      <w:r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i Kredyt Jak Abonament</w:t>
      </w:r>
      <w:r w:rsidR="001C7F20"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dla klientów </w:t>
      </w:r>
      <w:r w:rsidR="00617F80"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indywidualnych</w:t>
      </w:r>
      <w:r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raty zaczynają się od </w:t>
      </w:r>
      <w:r w:rsidR="00452B0A"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294</w:t>
      </w:r>
      <w:r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zł netto lub </w:t>
      </w:r>
      <w:r w:rsidR="00617F80"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665</w:t>
      </w:r>
      <w:r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zł brutto miesięcznie.</w:t>
      </w:r>
    </w:p>
    <w:p w14:paraId="4ED91CCF" w14:textId="77777777" w:rsidR="005B2EDD" w:rsidRPr="00B67159" w:rsidRDefault="005B2EDD" w:rsidP="005B2EDD">
      <w:pPr>
        <w:pStyle w:val="Akapitzlist"/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</w:p>
    <w:p w14:paraId="36AE848B" w14:textId="244E5690" w:rsidR="0014024D" w:rsidRPr="00B67159" w:rsidRDefault="00156CA7" w:rsidP="0014024D">
      <w:pPr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  <w:r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Marka SEAT wprowadza nową ofertę na model Arona – </w:t>
      </w:r>
      <w:r w:rsidR="00A9226F"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funkcjonalny miejski SUV, który łączy kompaktowe wymiary, ułatwiające codzienną jazdę, z przestronnym wnętrzem i 400-litrowym bagażnikiem</w:t>
      </w:r>
      <w:r w:rsidR="00221439"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. </w:t>
      </w:r>
      <w:r w:rsidR="0024634B"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Teraz </w:t>
      </w:r>
      <w:r w:rsidR="009A4D09"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można go</w:t>
      </w:r>
      <w:r w:rsidR="0024634B"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kupić </w:t>
      </w:r>
      <w:r w:rsidR="00262523"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w nowej</w:t>
      </w:r>
      <w:r w:rsidR="004C3238"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, </w:t>
      </w:r>
      <w:r w:rsidR="00262523"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niższej cenie – </w:t>
      </w:r>
      <w:r w:rsidR="0024634B"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już od </w:t>
      </w:r>
      <w:r w:rsidR="00081477"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79</w:t>
      </w:r>
      <w:r w:rsidR="0079340B"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</w:t>
      </w:r>
      <w:r w:rsidR="00081477"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9</w:t>
      </w:r>
      <w:r w:rsidR="0079340B"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00</w:t>
      </w:r>
      <w:r w:rsidR="0024634B"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z</w:t>
      </w:r>
      <w:r w:rsidR="00A9226F"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ł.</w:t>
      </w:r>
      <w:r w:rsidR="00716FB9"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</w:t>
      </w:r>
    </w:p>
    <w:p w14:paraId="74A5CEF8" w14:textId="77777777" w:rsidR="00EA6359" w:rsidRPr="00B67159" w:rsidRDefault="00EA6359" w:rsidP="00497315">
      <w:pPr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</w:p>
    <w:p w14:paraId="7B14EC57" w14:textId="040385A5" w:rsidR="00672978" w:rsidRPr="00B67159" w:rsidRDefault="00672978" w:rsidP="003A0A5E">
      <w:pPr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  <w:r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Niższa cena, ten sam charakter – lubiana Arona teraz jeszcze taniej</w:t>
      </w:r>
    </w:p>
    <w:p w14:paraId="38289D42" w14:textId="77777777" w:rsidR="004C3238" w:rsidRPr="00B67159" w:rsidRDefault="00C43C2F" w:rsidP="003A0A5E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SEAT Arona to jeden z najpopularniejszych modeli marki, którego sprzedano już ponad 750 tysięcy sztuk. Ceniona za szeroką gamę ekonomicznych jednostek napędowych, funkcjonalne wnętrze i ciekawy wygląd, Arona teraz dostępna jest w jeszcze niższej cenie</w:t>
      </w:r>
      <w:r w:rsidR="00F37E65"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. </w:t>
      </w:r>
    </w:p>
    <w:p w14:paraId="090134D6" w14:textId="77777777" w:rsidR="004C3238" w:rsidRPr="00B67159" w:rsidRDefault="004C3238" w:rsidP="003A0A5E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5BB49103" w14:textId="77777777" w:rsidR="004302F8" w:rsidRPr="00B67159" w:rsidRDefault="00C43C2F" w:rsidP="003A0A5E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Model podstawowy </w:t>
      </w:r>
      <w:r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w wersji wyposażenia Style z silnikiem benzynowym 1.0 TSI o mocy 95 KM można nabyć już za </w:t>
      </w:r>
      <w:r w:rsidR="005E5FF1"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79</w:t>
      </w:r>
      <w:r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 </w:t>
      </w:r>
      <w:r w:rsidR="005E5FF1"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9</w:t>
      </w:r>
      <w:r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00 zł</w:t>
      </w:r>
      <w:r w:rsidR="00A61BEB" w:rsidRPr="00B67159">
        <w:rPr>
          <w:rStyle w:val="Odwoanieprzypisudolnego"/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footnoteReference w:id="1"/>
      </w:r>
      <w:r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. Z kolei </w:t>
      </w:r>
      <w:r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wariant </w:t>
      </w:r>
      <w:r w:rsidR="005E5FF1"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Style Plus</w:t>
      </w:r>
      <w:r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, oferujący m.in. </w:t>
      </w:r>
      <w:r w:rsidRPr="00870E6A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więcej opcji wykończenia</w:t>
      </w:r>
      <w:r w:rsidR="00D54C4B"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, </w:t>
      </w:r>
      <w:r w:rsidR="009558C9"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jak</w:t>
      </w:r>
      <w:r w:rsidR="00D54C4B"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</w:t>
      </w:r>
      <w:r w:rsidR="00AD1867"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przyciemniane tylne szyby</w:t>
      </w:r>
      <w:r w:rsidR="004302F8"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,</w:t>
      </w:r>
      <w:r w:rsidR="00D54C4B"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</w:t>
      </w:r>
      <w:r w:rsidR="00892402"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dach </w:t>
      </w:r>
      <w:r w:rsidR="00D54C4B"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i </w:t>
      </w:r>
      <w:r w:rsidR="00892402"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lusterka zewnętrzne w kontrastującym kolorze</w:t>
      </w:r>
      <w:r w:rsidR="004302F8"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, kamerę cofania oraz asystenta parkowania z czujnikami z przodu</w:t>
      </w:r>
      <w:r w:rsidR="00D54C4B"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, </w:t>
      </w:r>
      <w:r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kosztuje obecnie 8</w:t>
      </w:r>
      <w:r w:rsidR="00F056D9"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8</w:t>
      </w:r>
      <w:r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 </w:t>
      </w:r>
      <w:r w:rsidR="00F056D9"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0</w:t>
      </w:r>
      <w:r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00 zł.</w:t>
      </w:r>
      <w:r w:rsidR="004C3238"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</w:t>
      </w:r>
    </w:p>
    <w:p w14:paraId="69C6529C" w14:textId="77777777" w:rsidR="004302F8" w:rsidRPr="00B67159" w:rsidRDefault="004302F8" w:rsidP="003A0A5E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6A030450" w14:textId="392C0B9D" w:rsidR="00524539" w:rsidRPr="00B67159" w:rsidRDefault="00524539" w:rsidP="003A0A5E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Najmocniejsz</w:t>
      </w:r>
      <w:r w:rsidR="00600F65"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ą wersję</w:t>
      </w:r>
      <w:r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</w:t>
      </w:r>
      <w:r w:rsidR="00600F65"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FR </w:t>
      </w:r>
      <w:r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z silnikiem 1.5 TSI i automatyczną skrzynią biegów DSG można nabyć w cenie 12</w:t>
      </w:r>
      <w:r w:rsidR="0015171B"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1</w:t>
      </w:r>
      <w:r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</w:t>
      </w:r>
      <w:r w:rsidR="0015171B"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8</w:t>
      </w:r>
      <w:r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00 zł. Ten model wyposażony jest m.in. w czujniki parkowania z tyłu i przodu, asystenta parkowania, kamerę cofania czy designerski pakiet stylistyczny w kolorze czarnym (czarny dach, relingi i 18-calowe felgi aluminiowe).</w:t>
      </w:r>
    </w:p>
    <w:p w14:paraId="4FF87CD1" w14:textId="77777777" w:rsidR="0012602F" w:rsidRPr="00B67159" w:rsidRDefault="0012602F" w:rsidP="003A0A5E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514E397F" w14:textId="200242EF" w:rsidR="0012602F" w:rsidRPr="00B67159" w:rsidRDefault="0012602F" w:rsidP="0012602F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Zaktualizowany cennik SEAT-a Arony dotyczy samochodów wyprodukowanych w 2026 roku. Więcej informacji o promocji i aktualne cenniki znaleźć można na stronie: </w:t>
      </w:r>
      <w:hyperlink r:id="rId11" w:tgtFrame="_blank" w:history="1">
        <w:r w:rsidRPr="00B67159">
          <w:rPr>
            <w:rStyle w:val="Hipercze"/>
            <w:rFonts w:ascii="Calibri" w:eastAsia="Times New Roman" w:hAnsi="Calibri" w:cs="Calibri"/>
            <w:kern w:val="0"/>
            <w:sz w:val="22"/>
            <w:szCs w:val="22"/>
            <w:lang w:eastAsia="zh-CN"/>
            <w14:ligatures w14:val="none"/>
          </w:rPr>
          <w:t>www.seat.pl</w:t>
        </w:r>
      </w:hyperlink>
      <w:r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 oraz u dealerów marki SEAT.</w:t>
      </w:r>
    </w:p>
    <w:p w14:paraId="24618EB3" w14:textId="77777777" w:rsidR="00076B4F" w:rsidRPr="00B67159" w:rsidRDefault="00076B4F" w:rsidP="003A0A5E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027A190F" w14:textId="77777777" w:rsidR="00076B4F" w:rsidRPr="00B67159" w:rsidRDefault="00076B4F" w:rsidP="00076B4F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Abonament, który upraszcza decyzję – SEAT Arona w opcji leasingowej i kredytowej</w:t>
      </w:r>
    </w:p>
    <w:p w14:paraId="740214AC" w14:textId="3345CB4E" w:rsidR="00CB30B2" w:rsidRPr="00B67159" w:rsidRDefault="00CB30B2" w:rsidP="00CB30B2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SEAT Arona jest również </w:t>
      </w:r>
      <w:r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dostępna w nowoczesnych formach finansowania</w:t>
      </w:r>
      <w:r w:rsidR="0098147C"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. </w:t>
      </w:r>
      <w:r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W opcji </w:t>
      </w:r>
      <w:r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Leasing Jak Abonament </w:t>
      </w:r>
      <w:r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dla przedsiębiorców wysokość miesięcznej raty za bazową wersję Style zaczyna się </w:t>
      </w:r>
      <w:r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już od </w:t>
      </w:r>
      <w:r w:rsidR="0098147C"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294</w:t>
      </w:r>
      <w:r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zł netto</w:t>
      </w:r>
      <w:r w:rsidR="0054199C"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przy wpłacie własnej 30%</w:t>
      </w:r>
      <w:r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, wzrastając do zaledwie </w:t>
      </w:r>
      <w:r w:rsidR="00051F40"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305</w:t>
      </w:r>
      <w:r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zł netto miesięcznie za model z mocniejszym silnikiem 1.0 TSI 115 KM. Z kolei w przypadku wariantów </w:t>
      </w:r>
      <w:r w:rsidR="00051F40"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Style Plus</w:t>
      </w:r>
      <w:r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oraz FR raty zaczynają się odpowiednio już od </w:t>
      </w:r>
      <w:r w:rsidR="00051F40"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300</w:t>
      </w:r>
      <w:r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zł i </w:t>
      </w:r>
      <w:r w:rsidR="0054199C"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34</w:t>
      </w:r>
      <w:r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7 zł netto miesięcznie.</w:t>
      </w:r>
    </w:p>
    <w:p w14:paraId="403C8775" w14:textId="77777777" w:rsidR="00CB30B2" w:rsidRPr="00B67159" w:rsidRDefault="00CB30B2" w:rsidP="00CB30B2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0EE00140" w14:textId="567E3B6A" w:rsidR="00CB30B2" w:rsidRPr="00B67159" w:rsidRDefault="00CB30B2" w:rsidP="00CB30B2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Także klienci indywidualni zainteresowani finansowaniem w formie </w:t>
      </w:r>
      <w:r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Kredytu jak Abonament</w:t>
      </w:r>
      <w:r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mogą liczyć na atrakcyjne, obniżone ceny, w których </w:t>
      </w:r>
      <w:r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raty miesięczne zaczynają się już od 6</w:t>
      </w:r>
      <w:r w:rsidR="00DF29FE"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65</w:t>
      </w:r>
      <w:r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zł brutto</w:t>
      </w:r>
      <w:r w:rsidR="00DF29FE"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przy wpłacie również 30%</w:t>
      </w:r>
      <w:r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. Dzięki tej opcji przygotowanej przez SEAT Financial Services, kierowcy mają zapewnioną przewidywalność kosztów oraz elastyczność użytkowania samochodu.</w:t>
      </w:r>
    </w:p>
    <w:p w14:paraId="24A1017B" w14:textId="77777777" w:rsidR="00F056D9" w:rsidRPr="00B67159" w:rsidRDefault="00F056D9" w:rsidP="003A0A5E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1F47844E" w14:textId="5B530D64" w:rsidR="00DF7645" w:rsidRPr="00B67159" w:rsidRDefault="003A0A5E" w:rsidP="003A0A5E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Dzięki temu kierowcy mogą dobrać sposób zakupu najlepiej odpowiadający ich możliwościom finansowym i codziennym potrzebom – niezależnie od tego, czy stawiają na klasyczne rozwiązania, czy preferują przewidywalność stałej miesięcznej raty.</w:t>
      </w:r>
    </w:p>
    <w:p w14:paraId="47C782E2" w14:textId="77777777" w:rsidR="00672978" w:rsidRPr="00B67159" w:rsidRDefault="00672978" w:rsidP="003A0A5E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4662C3DA" w14:textId="77777777" w:rsidR="00672978" w:rsidRPr="00B67159" w:rsidRDefault="00672978" w:rsidP="00672978">
      <w:pPr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  <w:r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lastRenderedPageBreak/>
        <w:t xml:space="preserve">Stylowy miejski SUV </w:t>
      </w:r>
    </w:p>
    <w:p w14:paraId="56005404" w14:textId="77777777" w:rsidR="00672978" w:rsidRPr="00B67159" w:rsidRDefault="00672978" w:rsidP="00672978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SEAT Arona dzięki swoim </w:t>
      </w:r>
      <w:r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kompaktowym wymiarom</w:t>
      </w:r>
      <w:r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świetnie sprawdza się w mieście, oferując łatwe manewrowanie i bezproblemowe parkowanie nawet w zatłoczonych przestrzeniach. Jednocześnie pojemny, </w:t>
      </w:r>
      <w:r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400</w:t>
      </w:r>
      <w:r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noBreakHyphen/>
        <w:t>litrowy bagażnik</w:t>
      </w:r>
      <w:r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– jeden z największych w segmencie – bez trudu pomieści codzienne zakupy, torbę sportową, wózek dziecięcy czy bagaż na weekendowy wyjazd. Taka uniwersalność sprawia, że Arona równie </w:t>
      </w:r>
      <w:r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dobrze odnajduje się w codziennym rytmie miasta, jak i podczas spontanicznych wypadów poza jego granice</w:t>
      </w:r>
      <w:r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. Komfort użytkowania podkreślają przemyślane rozwiązania we wnętrzu, wygodne fotele oraz nowoczesny, przejrzyście zaprojektowany kokpit.</w:t>
      </w:r>
    </w:p>
    <w:p w14:paraId="329B8A15" w14:textId="77777777" w:rsidR="00672978" w:rsidRPr="00B67159" w:rsidRDefault="00672978" w:rsidP="00672978">
      <w:pPr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</w:p>
    <w:p w14:paraId="140D0C91" w14:textId="77777777" w:rsidR="00672978" w:rsidRPr="00B67159" w:rsidRDefault="00672978" w:rsidP="00672978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W bieżącym roku gama kolorystyczna modelu została </w:t>
      </w:r>
      <w:hyperlink r:id="rId12" w:history="1">
        <w:r w:rsidRPr="00B67159">
          <w:rPr>
            <w:rStyle w:val="Hipercze"/>
            <w:rFonts w:ascii="Calibri" w:eastAsia="Times New Roman" w:hAnsi="Calibri" w:cs="Calibri"/>
            <w:kern w:val="0"/>
            <w:sz w:val="22"/>
            <w:szCs w:val="22"/>
            <w:lang w:eastAsia="zh-CN"/>
            <w14:ligatures w14:val="none"/>
          </w:rPr>
          <w:t>rozszerzona o dwa nowe</w:t>
        </w:r>
      </w:hyperlink>
      <w:r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, </w:t>
      </w:r>
      <w:r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wyraziste odcienie</w:t>
      </w:r>
      <w:r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– </w:t>
      </w:r>
      <w:r w:rsidRPr="00B6715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Liminal i Hypnotic</w:t>
      </w:r>
      <w:r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, które nadają samochodom jeszcze więcej charakteru. Oba kolory wzmacniają wizualną tożsamość SEAT</w:t>
      </w:r>
      <w:r w:rsidRPr="00B67159">
        <w:rPr>
          <w:rFonts w:ascii="Cambria Math" w:eastAsia="Times New Roman" w:hAnsi="Cambria Math" w:cs="Cambria Math"/>
          <w:kern w:val="0"/>
          <w:sz w:val="22"/>
          <w:szCs w:val="22"/>
          <w:lang w:eastAsia="zh-CN"/>
          <w14:ligatures w14:val="none"/>
        </w:rPr>
        <w:t>‑</w:t>
      </w:r>
      <w:r w:rsidRPr="00B6715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a, odpowiadając na rosnące oczekiwania kierowców w zakresie personalizacji oraz potrzeby wyróżnienia się w miejskiej przestrzeni.</w:t>
      </w:r>
    </w:p>
    <w:p w14:paraId="79A9A1F5" w14:textId="77777777" w:rsidR="00952FCE" w:rsidRDefault="00952FCE" w:rsidP="00672978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5A20E036" w14:textId="77777777" w:rsidR="007605E2" w:rsidRDefault="007605E2" w:rsidP="00824DD4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7FD9A239" w14:textId="77777777" w:rsidR="00AA3D0B" w:rsidRPr="00AA3D0B" w:rsidRDefault="00AA3D0B" w:rsidP="00AA3D0B">
      <w:pPr>
        <w:jc w:val="both"/>
        <w:rPr>
          <w:rFonts w:ascii="Calibri" w:eastAsia="Times New Roman" w:hAnsi="Calibri" w:cs="Calibri"/>
          <w:b/>
          <w:bCs/>
          <w:kern w:val="0"/>
          <w:sz w:val="16"/>
          <w:szCs w:val="16"/>
          <w:lang w:eastAsia="zh-CN"/>
          <w14:ligatures w14:val="none"/>
        </w:rPr>
      </w:pPr>
      <w:r w:rsidRPr="00AA3D0B">
        <w:rPr>
          <w:rFonts w:ascii="Calibri" w:eastAsia="Times New Roman" w:hAnsi="Calibri" w:cs="Calibri"/>
          <w:b/>
          <w:bCs/>
          <w:kern w:val="0"/>
          <w:sz w:val="16"/>
          <w:szCs w:val="16"/>
          <w:lang w:eastAsia="zh-CN"/>
          <w14:ligatures w14:val="none"/>
        </w:rPr>
        <w:t>SEAT FINANCIAL SERVICES:</w:t>
      </w:r>
    </w:p>
    <w:p w14:paraId="5B3153AD" w14:textId="77777777" w:rsidR="00AA3D0B" w:rsidRPr="00AA3D0B" w:rsidRDefault="00AA3D0B" w:rsidP="00AA3D0B">
      <w:pPr>
        <w:jc w:val="both"/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</w:pPr>
      <w:r w:rsidRPr="00AA3D0B">
        <w:rPr>
          <w:rFonts w:ascii="Calibri" w:eastAsia="Times New Roman" w:hAnsi="Calibri" w:cs="Calibri"/>
          <w:b/>
          <w:bCs/>
          <w:kern w:val="0"/>
          <w:sz w:val="16"/>
          <w:szCs w:val="16"/>
          <w:lang w:eastAsia="zh-CN"/>
          <w14:ligatures w14:val="none"/>
        </w:rPr>
        <w:t xml:space="preserve">LEASING JAK ABONAMENT </w:t>
      </w:r>
      <w:r w:rsidRPr="00AA3D0B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>– podana kwota stanowi miesięczną ratę netto Leasingu Jak Abonament. Parametry przyjęte do kalkulacji raty: opłata wstępna: 30%, okres leasingu: 48 miesięcy, roczny przebieg 10 000 km, finalna rata określona w umowie. Oferta dla przedsiębiorców.</w:t>
      </w:r>
    </w:p>
    <w:p w14:paraId="2AB389D6" w14:textId="47173064" w:rsidR="00AA3D0B" w:rsidRPr="00AA3D0B" w:rsidRDefault="00AA3D0B" w:rsidP="00AA3D0B">
      <w:pPr>
        <w:jc w:val="both"/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</w:pPr>
      <w:r w:rsidRPr="00AA3D0B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>Ilekroć mowa jest o miesięcznym koszcie elementu wyposażenia opcjonalnego rozumie się przez to zwiększenie raty miesięcznej SEAT i CUPRA Leasing Jak Abonament wyliczonej dla przedsiębiorców, przygotowana przez Volkswagen Financial Services Polska Sp. z o.o..</w:t>
      </w:r>
      <w:r w:rsidR="00834E81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 xml:space="preserve"> </w:t>
      </w:r>
      <w:r w:rsidRPr="00AA3D0B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>Prezentowane miesięczne raty to wartość netto rat dla oferty SEAT i CUPRA Leasing Jak Abonament. Ceny przyjęte do kalkulacji rat dostępne są w salonach. Niniejsza informacja nie stanowi oferty w rozumieniu kodeksu cywilnego. Dostępność i warunki produktu mogą ulec zmianie.</w:t>
      </w:r>
    </w:p>
    <w:p w14:paraId="44BB9768" w14:textId="77777777" w:rsidR="00AA3D0B" w:rsidRPr="00AA3D0B" w:rsidRDefault="00AA3D0B" w:rsidP="00AA3D0B">
      <w:pPr>
        <w:jc w:val="both"/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</w:pPr>
      <w:r w:rsidRPr="00AA3D0B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>Warunki produktu określa umowa. Pod nazwą SEAT Financial Services oferowane są usługi bankowe (przez Volkswagen Bank Polska GmbH sp. z o.o. Oddział w Polsce), usługi leasingowe i mobilność (przez Volkswagen Financial Services Polska Sp. z o.o.) oraz usługi ubezpieczeniowe</w:t>
      </w:r>
    </w:p>
    <w:p w14:paraId="5D615687" w14:textId="6BAC4140" w:rsidR="00E70CC1" w:rsidRPr="00834E81" w:rsidRDefault="00AA3D0B" w:rsidP="00AA3D0B">
      <w:pPr>
        <w:jc w:val="both"/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</w:pPr>
      <w:r w:rsidRPr="00834E81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>(przez Volkswagen Bank Polska GmbH sp. z o.o. Oddział w Polsce oraz Volkswagen Serwis Ubezpieczeniowy sp. z o.o. działające jako agenci ubezpieczeniowi).</w:t>
      </w:r>
    </w:p>
    <w:p w14:paraId="3D65F7F2" w14:textId="77777777" w:rsidR="00AA3D0B" w:rsidRPr="00834E81" w:rsidRDefault="00AA3D0B" w:rsidP="00AA3D0B">
      <w:pPr>
        <w:jc w:val="both"/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</w:pPr>
    </w:p>
    <w:p w14:paraId="03D84FD9" w14:textId="77777777" w:rsidR="00834E81" w:rsidRPr="00834E81" w:rsidRDefault="00834E81" w:rsidP="00834E81">
      <w:pPr>
        <w:jc w:val="both"/>
        <w:rPr>
          <w:rFonts w:ascii="Calibri" w:eastAsia="Times New Roman" w:hAnsi="Calibri" w:cs="Calibri"/>
          <w:b/>
          <w:bCs/>
          <w:kern w:val="0"/>
          <w:sz w:val="16"/>
          <w:szCs w:val="16"/>
          <w:lang w:eastAsia="zh-CN"/>
          <w14:ligatures w14:val="none"/>
        </w:rPr>
      </w:pPr>
      <w:r w:rsidRPr="00834E81">
        <w:rPr>
          <w:rFonts w:ascii="Calibri" w:eastAsia="Times New Roman" w:hAnsi="Calibri" w:cs="Calibri"/>
          <w:b/>
          <w:bCs/>
          <w:kern w:val="0"/>
          <w:sz w:val="16"/>
          <w:szCs w:val="16"/>
          <w:lang w:eastAsia="zh-CN"/>
          <w14:ligatures w14:val="none"/>
        </w:rPr>
        <w:t>SEAT FINANCIAL SERVICES:</w:t>
      </w:r>
    </w:p>
    <w:p w14:paraId="1C7BE46B" w14:textId="77777777" w:rsidR="00834E81" w:rsidRPr="00834E81" w:rsidRDefault="00834E81" w:rsidP="00834E81">
      <w:pPr>
        <w:jc w:val="both"/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</w:pPr>
      <w:r w:rsidRPr="00834E81">
        <w:rPr>
          <w:rFonts w:ascii="Calibri" w:eastAsia="Times New Roman" w:hAnsi="Calibri" w:cs="Calibri"/>
          <w:b/>
          <w:bCs/>
          <w:kern w:val="0"/>
          <w:sz w:val="16"/>
          <w:szCs w:val="16"/>
          <w:lang w:eastAsia="zh-CN"/>
          <w14:ligatures w14:val="none"/>
        </w:rPr>
        <w:t xml:space="preserve">Kredyt Jak Abonament: </w:t>
      </w:r>
      <w:r w:rsidRPr="00834E81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>podana kwota stanowi miesięczną ratę brutto wyliczoną dla wskazanych powyżej założeń, finalna rata określona w umowie. Rzeczywista Roczna Stopa Oprocentowania (RRSO) wynosi</w:t>
      </w:r>
      <w:r w:rsidRPr="00834E81">
        <w:rPr>
          <w:rFonts w:ascii="Calibri" w:eastAsia="Times New Roman" w:hAnsi="Calibri" w:cs="Calibri"/>
          <w:b/>
          <w:bCs/>
          <w:i/>
          <w:iCs/>
          <w:kern w:val="0"/>
          <w:sz w:val="16"/>
          <w:szCs w:val="16"/>
          <w:lang w:eastAsia="zh-CN"/>
          <w14:ligatures w14:val="none"/>
        </w:rPr>
        <w:t>6,66%</w:t>
      </w:r>
      <w:r w:rsidRPr="00834E81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>, całkowita kwota kredytu (bez kredytowanych kosztów) 97</w:t>
      </w:r>
    </w:p>
    <w:p w14:paraId="0926F368" w14:textId="3E227B68" w:rsidR="00AA3D0B" w:rsidRPr="00834E81" w:rsidRDefault="00834E81" w:rsidP="00834E81">
      <w:pPr>
        <w:jc w:val="both"/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</w:pPr>
      <w:r w:rsidRPr="00834E81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>830 zł, całkowita kwota do zapłaty 118 596,76 zł, oprocentowanie zmienne 3,40%, całkowity koszt kredytu 20 766,76 zł (w tym: prowizja 0 zł, odsetki 11 534,76 zł, ubezpieczenie komunikacyjne na 1. rok 2 717 zł, ubezpieczenie spłaty kredytu 6 515 zł), 47 miesięcznych rat równych po 1209,39 zł; rata finalna 60 545,90 zł. Kalkulacja została dokonana na dzień 16.01.2026 na reprezentatywnym przykładzie. Oferta na wybrane modele SEAT-a przy skorzystaniu z ubezpieczenia komunikacyjnego i ubezpieczenia spłaty kredytu oferowanych przez Volkswagen Serwis</w:t>
      </w:r>
      <w:r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 xml:space="preserve"> </w:t>
      </w:r>
      <w:r w:rsidRPr="00834E81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>Ubezpieczeniowy Sp. z o.o. Niniejsza informacja nie stanowi oferty w rozumieniu kodeksu cywilnego. Dostępność i warunki produktu mogą ulec zmianie. Warunki produktu określa umowa. Oferta pakietu ubezpieczeń na 1. rok, obowiązuje tylko z ofertą finansowania Kredyt Jak</w:t>
      </w:r>
      <w:r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 xml:space="preserve"> </w:t>
      </w:r>
      <w:r w:rsidRPr="00834E81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>Abonament. Niniejszy dokument nie stanowi oferty w rozumieniu Kodeksu cywilnego oraz nie jest wiążący. Zawarte w tym dokumencie informacje nie stanowią zapewnienia w rozumieniu art. 556(1)§ 2 Kodeksu cywilnego oraz art. 43b ust. 2 pkt 2 lit. a-c Ustawy o prawach konsumenta.</w:t>
      </w:r>
      <w:r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 xml:space="preserve"> </w:t>
      </w:r>
      <w:r w:rsidRPr="00834E81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>Wiążące ustalenie ceny, wyposażenia specyfikacji pojazdu następuje w umowie jego sprzedaży, a określenie parametrów technicznych zawiera świadectwo homologacji typu pojazdu. Pod nazwą Volkswagen Financial Services oferowane są usługi bankowe (przez Volkswagen Bank</w:t>
      </w:r>
      <w:r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 xml:space="preserve"> </w:t>
      </w:r>
      <w:r w:rsidRPr="00834E81">
        <w:rPr>
          <w:rFonts w:ascii="Calibri" w:eastAsia="Times New Roman" w:hAnsi="Calibri" w:cs="Calibri"/>
          <w:kern w:val="0"/>
          <w:sz w:val="16"/>
          <w:szCs w:val="16"/>
          <w:lang w:eastAsia="zh-CN"/>
          <w14:ligatures w14:val="none"/>
        </w:rPr>
        <w:t>GmbH Sp. z o.o. o.o. Oddział w Polsce), usługi leasingowe i mobilność (przez Volkswagen Financial Services Polska Sp. z o.o.) oraz usługi ubezpieczeniowe (przez Volkswagen Serwis Ubezpieczeniowy Sp. z o.o. jako agenta ubezpieczeniowego).</w:t>
      </w:r>
    </w:p>
    <w:p w14:paraId="37BC3DBD" w14:textId="77777777" w:rsidR="00E70CC1" w:rsidRDefault="00E70CC1" w:rsidP="00824DD4">
      <w:pPr>
        <w:jc w:val="both"/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</w:pPr>
    </w:p>
    <w:p w14:paraId="17A8F340" w14:textId="77777777" w:rsidR="00587815" w:rsidRPr="00557EA3" w:rsidRDefault="00587815" w:rsidP="00824DD4">
      <w:pPr>
        <w:jc w:val="both"/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</w:pPr>
      <w:r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  <w:t xml:space="preserve">SEAT S.A. </w:t>
      </w:r>
    </w:p>
    <w:p w14:paraId="4788A98E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Zmiany potrzebują liderów, a SEAT S.A. wyznacza kierunek przyszłości mobilności. Jako jedyna firma w Hiszpanii, która projektuje, rozwija, produkuje i sprzedaje samochody, SEAT S.A. stanowi filar hiszpańskiego przemysłu motoryzacyjnego i napędza jego elektryfikację.</w:t>
      </w:r>
    </w:p>
    <w:p w14:paraId="60DD751D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</w:p>
    <w:p w14:paraId="2AE2D325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W obliczu największej transformacji w swojej 75-letniej historii, SEAT S.A. przekształca Hiszpanię w europejskie centrum pojazdów elektrycznych. W ramach projektu Future: Fast Forward, realizowanego we współpracy z Grupą Volkswagen, PowerCo i innymi partnerami, firma zainwestowała 10 miliardów euro w elektryfikację kraju. SEAT S.A. przewodzi również projektowi Electric Urban Car w ramach Brand Group Core Grupy Volkswagen, a od 2026 roku rozpocznie produkcję w 100% elektrycznych pojazdów – w tym modelu CUPRA Raval – w zakładzie w Martorell.</w:t>
      </w:r>
    </w:p>
    <w:p w14:paraId="5ACB04B6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</w:p>
    <w:p w14:paraId="3980A4E4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SEAT S.A., będący częścią Grupy Volkswagen, sprzedaje samochody pod markami SEAT i CUPRA, w tym kultowy model SEAT Ibiza oraz najlepiej sprzedający się CUPRA Formentor. Zatrudniając 14 000 pracowników i posiadając trzy zakłady produkcyjne w Martorell, El Prat de Llobregat i Barcelonie, firma eksportuje ponad 80% swoich pojazdów do ponad 70 krajów.</w:t>
      </w:r>
    </w:p>
    <w:p w14:paraId="17429273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16"/>
          <w:szCs w:val="16"/>
        </w:rPr>
      </w:pPr>
      <w:r w:rsidRPr="00557EA3">
        <w:rPr>
          <w:rStyle w:val="normaltextrun"/>
          <w:rFonts w:ascii="Calibri" w:eastAsiaTheme="majorEastAsia" w:hAnsi="Calibri" w:cs="Calibri"/>
          <w:color w:val="626366"/>
          <w:sz w:val="16"/>
          <w:szCs w:val="16"/>
        </w:rPr>
        <w:t> </w:t>
      </w:r>
      <w:r w:rsidRPr="00557EA3">
        <w:rPr>
          <w:rStyle w:val="eop"/>
          <w:rFonts w:ascii="Calibri" w:eastAsiaTheme="majorEastAsia" w:hAnsi="Calibri" w:cs="Calibri"/>
          <w:color w:val="626366"/>
          <w:sz w:val="16"/>
          <w:szCs w:val="16"/>
        </w:rPr>
        <w:t> </w:t>
      </w:r>
    </w:p>
    <w:p w14:paraId="6FF91486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</w:pPr>
      <w:r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  <w:t xml:space="preserve">SEAT </w:t>
      </w:r>
    </w:p>
    <w:p w14:paraId="41955536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SEAT to jedna z najbardziej ikonicznych i rozpoznawalnych hiszpańskich marek na świecie. Założona 75 lat temu, od pokoleń towarzyszy ludziom w codziennym życiu. Atrakcyjne, przyciągające wzrok projekty powstające w Barcelonie sprawiają, że SEAT jest bramą do nowych klientów dla Grupy Volkswagen.</w:t>
      </w:r>
    </w:p>
    <w:p w14:paraId="18F2CE43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Obecnie marka SEAT oferuje modele z tradycyjnymi, oszczędnymi silnikami spalinowymi oraz napędami hybrid i plug-in hybrid: SEAT Ibiza – samochód dla młodych duchem; SEAT Arona – wszechstronny miejski SUV; SEAT Leon i Leon Sportstourer – przestronne i dynamiczne kompakty; oraz SEAT Ateca – SUV o nowoczesnej i wyrazistej stylistyce.</w:t>
      </w:r>
    </w:p>
    <w:p w14:paraId="35DFAB6B" w14:textId="36DB95E4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hyperlink r:id="rId13" w:history="1">
        <w:r w:rsidRPr="00557EA3">
          <w:rPr>
            <w:rStyle w:val="Hipercze"/>
            <w:rFonts w:ascii="Calibri" w:eastAsiaTheme="majorEastAsia" w:hAnsi="Calibri" w:cs="Calibri"/>
            <w:b/>
            <w:bCs/>
            <w:sz w:val="16"/>
            <w:szCs w:val="16"/>
          </w:rPr>
          <w:t>https://www.seat.com</w:t>
        </w:r>
      </w:hyperlink>
      <w:r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</w:rPr>
        <w:t xml:space="preserve"> </w:t>
      </w:r>
      <w:r w:rsidR="00824DD4"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</w:rPr>
        <w:br/>
      </w:r>
    </w:p>
    <w:p w14:paraId="7A9C95E1" w14:textId="77777777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</w:p>
    <w:p w14:paraId="25890165" w14:textId="6A813A0B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557EA3">
        <w:rPr>
          <w:rStyle w:val="normaltextrun"/>
          <w:rFonts w:ascii="Calibri" w:eastAsiaTheme="majorEastAsia" w:hAnsi="Calibri" w:cs="Calibri"/>
          <w:b/>
          <w:bCs/>
          <w:sz w:val="20"/>
          <w:szCs w:val="20"/>
        </w:rPr>
        <w:t>KONTAKT DLA MEDIÓW: </w:t>
      </w:r>
      <w:r w:rsidRPr="00557EA3">
        <w:rPr>
          <w:rStyle w:val="eop"/>
          <w:rFonts w:ascii="Calibri" w:eastAsiaTheme="majorEastAsia" w:hAnsi="Calibri" w:cs="Calibri"/>
          <w:b/>
          <w:bCs/>
          <w:sz w:val="20"/>
          <w:szCs w:val="20"/>
        </w:rPr>
        <w:t> </w:t>
      </w:r>
    </w:p>
    <w:p w14:paraId="27608D77" w14:textId="77777777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557EA3">
        <w:rPr>
          <w:rStyle w:val="normaltextrun"/>
          <w:rFonts w:ascii="Calibri" w:eastAsiaTheme="majorEastAsia" w:hAnsi="Calibri" w:cs="Calibri"/>
          <w:sz w:val="20"/>
          <w:szCs w:val="20"/>
        </w:rPr>
        <w:t>Katarzyna Dziomdziora </w:t>
      </w:r>
      <w:r w:rsidRPr="00557EA3">
        <w:rPr>
          <w:rStyle w:val="eop"/>
          <w:rFonts w:ascii="Calibri" w:eastAsiaTheme="majorEastAsia" w:hAnsi="Calibri" w:cs="Calibri"/>
          <w:sz w:val="20"/>
          <w:szCs w:val="20"/>
        </w:rPr>
        <w:t> </w:t>
      </w:r>
      <w:r w:rsidRPr="00557EA3">
        <w:rPr>
          <w:rFonts w:ascii="Calibri" w:hAnsi="Calibri" w:cs="Calibri"/>
          <w:sz w:val="20"/>
          <w:szCs w:val="20"/>
        </w:rPr>
        <w:t xml:space="preserve">| </w:t>
      </w:r>
      <w:r w:rsidRPr="00557EA3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>tel. kom.+48 690 406 350 </w:t>
      </w:r>
      <w:r w:rsidRPr="00557EA3">
        <w:rPr>
          <w:rStyle w:val="eop"/>
          <w:rFonts w:ascii="Calibri" w:eastAsiaTheme="majorEastAsia" w:hAnsi="Calibri" w:cs="Calibri"/>
          <w:sz w:val="20"/>
          <w:szCs w:val="20"/>
          <w:lang w:val="de-DE"/>
        </w:rPr>
        <w:t> </w:t>
      </w:r>
    </w:p>
    <w:p w14:paraId="694D896D" w14:textId="5E1763A0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hyperlink r:id="rId14" w:history="1">
        <w:r w:rsidRPr="00557EA3">
          <w:rPr>
            <w:rStyle w:val="Hipercze"/>
            <w:rFonts w:ascii="Calibri" w:eastAsiaTheme="majorEastAsia" w:hAnsi="Calibri" w:cs="Calibri"/>
            <w:sz w:val="20"/>
            <w:szCs w:val="20"/>
            <w:lang w:val="de-DE"/>
          </w:rPr>
          <w:t>katarzyna.dziomdziora1@seat-auto.pl</w:t>
        </w:r>
      </w:hyperlink>
      <w:r w:rsidRPr="00557EA3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 xml:space="preserve"> | </w:t>
      </w:r>
      <w:hyperlink r:id="rId15" w:history="1">
        <w:r w:rsidRPr="00557EA3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5E9E02AC" w14:textId="77777777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  <w:lang w:val="de-DE"/>
        </w:rPr>
      </w:pPr>
      <w:r w:rsidRPr="00557EA3">
        <w:rPr>
          <w:rStyle w:val="eop"/>
          <w:rFonts w:ascii="Calibri" w:eastAsiaTheme="majorEastAsia" w:hAnsi="Calibri" w:cs="Calibri"/>
          <w:sz w:val="20"/>
          <w:szCs w:val="20"/>
          <w:lang w:val="de-DE"/>
        </w:rPr>
        <w:t> </w:t>
      </w:r>
    </w:p>
    <w:p w14:paraId="6ED965C9" w14:textId="77777777" w:rsidR="00824DD4" w:rsidRPr="00557EA3" w:rsidRDefault="00824DD4" w:rsidP="00824DD4">
      <w:pPr>
        <w:jc w:val="both"/>
        <w:rPr>
          <w:rStyle w:val="Brak"/>
          <w:rFonts w:ascii="Calibri" w:hAnsi="Calibri" w:cs="Calibri"/>
          <w:sz w:val="20"/>
          <w:szCs w:val="20"/>
        </w:rPr>
      </w:pPr>
      <w:r w:rsidRPr="00557EA3">
        <w:rPr>
          <w:rStyle w:val="Brak"/>
          <w:rFonts w:ascii="Calibri" w:eastAsia="Corbel" w:hAnsi="Calibri" w:cs="Calibri"/>
          <w:sz w:val="20"/>
          <w:szCs w:val="20"/>
        </w:rPr>
        <w:t>Biuro prasowe | 24/7Communication </w:t>
      </w:r>
    </w:p>
    <w:p w14:paraId="2522C00A" w14:textId="77777777" w:rsidR="00824DD4" w:rsidRPr="00557EA3" w:rsidRDefault="00824DD4" w:rsidP="00824DD4">
      <w:pPr>
        <w:jc w:val="both"/>
        <w:rPr>
          <w:rStyle w:val="Brak"/>
          <w:rFonts w:ascii="Calibri" w:hAnsi="Calibri" w:cs="Calibri"/>
          <w:sz w:val="20"/>
          <w:szCs w:val="20"/>
        </w:rPr>
      </w:pPr>
      <w:r w:rsidRPr="00557EA3">
        <w:rPr>
          <w:rStyle w:val="Brak"/>
          <w:rFonts w:ascii="Calibri" w:eastAsia="Corbel" w:hAnsi="Calibri" w:cs="Calibri"/>
          <w:sz w:val="20"/>
          <w:szCs w:val="20"/>
        </w:rPr>
        <w:t>Paweł Tamioła | tel. kom. +48 731 990 247</w:t>
      </w:r>
    </w:p>
    <w:p w14:paraId="412E0863" w14:textId="77777777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  <w:hyperlink r:id="rId16" w:history="1">
        <w:r w:rsidRPr="00557EA3">
          <w:rPr>
            <w:rStyle w:val="Hipercze"/>
            <w:rFonts w:ascii="Calibri" w:eastAsiaTheme="majorEastAsia" w:hAnsi="Calibri" w:cs="Calibri"/>
            <w:sz w:val="20"/>
            <w:szCs w:val="20"/>
          </w:rPr>
          <w:t>pawel.tamiola@247.com.pl</w:t>
        </w:r>
      </w:hyperlink>
      <w:r w:rsidRPr="00557EA3">
        <w:rPr>
          <w:rStyle w:val="normaltextrun"/>
          <w:rFonts w:ascii="Calibri" w:eastAsiaTheme="majorEastAsia" w:hAnsi="Calibri" w:cs="Calibri"/>
          <w:sz w:val="20"/>
          <w:szCs w:val="20"/>
        </w:rPr>
        <w:t xml:space="preserve"> | </w:t>
      </w:r>
      <w:hyperlink r:id="rId17" w:history="1">
        <w:r w:rsidRPr="00557EA3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757E9F20" w14:textId="14A36C43" w:rsidR="00EB6278" w:rsidRPr="00557EA3" w:rsidRDefault="00587815" w:rsidP="0058781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 w:rsidRPr="00557EA3">
        <w:rPr>
          <w:rFonts w:ascii="Calibri" w:hAnsi="Calibri" w:cs="Calibri"/>
          <w:color w:val="000000"/>
          <w:sz w:val="22"/>
          <w:szCs w:val="22"/>
        </w:rPr>
        <w:fldChar w:fldCharType="begin"/>
      </w:r>
      <w:r w:rsidRPr="00557EA3">
        <w:rPr>
          <w:rFonts w:ascii="Calibri" w:hAnsi="Calibri" w:cs="Calibri"/>
          <w:color w:val="000000"/>
          <w:sz w:val="22"/>
          <w:szCs w:val="22"/>
        </w:rPr>
        <w:instrText xml:space="preserve"> INCLUDEPICTURE "https://247com-my.sharepoint.com/Users/z.pawlak/Library/Group%20Containers/UBF8T346G9.ms/WebArchiveCopyPasteTempFiles/com.microsoft.Word/beerVZr5mXnjNraZmSw9kNyYJcCm1bZTWF2EIqbppkZ2KAAyiZrBxHbKY12HqgfRFvWbFsMYbhpmpmBDcp6a9shNjr6vzXYrtK2oLVRWdM0k4V9pthobQM0OmC9Qu7cbmiaZvqR8VqyyoITWGfNegCn1ZkT8QbjHgAAAABJRU5ErkJggg==" \* MERGEFORMAT </w:instrText>
      </w:r>
      <w:r w:rsidRPr="00557EA3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Pr="00557EA3">
        <w:rPr>
          <w:rFonts w:ascii="Calibri" w:hAnsi="Calibri" w:cs="Calibri"/>
          <w:noProof/>
          <w:color w:val="000000"/>
          <w:sz w:val="22"/>
          <w:szCs w:val="22"/>
        </w:rPr>
        <mc:AlternateContent>
          <mc:Choice Requires="wps">
            <w:drawing>
              <wp:inline distT="0" distB="0" distL="0" distR="0" wp14:anchorId="1B3D337C" wp14:editId="15ECEA80">
                <wp:extent cx="301625" cy="301625"/>
                <wp:effectExtent l="0" t="0" r="0" b="0"/>
                <wp:docPr id="5827652" name="Prostokąt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48AA95" id="Prostokąt 6" o:spid="_x0000_s1026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  <w:r w:rsidRPr="00557EA3">
        <w:rPr>
          <w:rFonts w:ascii="Calibri" w:hAnsi="Calibri" w:cs="Calibri"/>
          <w:color w:val="000000"/>
          <w:sz w:val="22"/>
          <w:szCs w:val="22"/>
        </w:rPr>
        <w:fldChar w:fldCharType="end"/>
      </w:r>
    </w:p>
    <w:sectPr w:rsidR="00EB6278" w:rsidRPr="00557EA3">
      <w:headerReference w:type="default" r:id="rId18"/>
      <w:footerReference w:type="even" r:id="rId19"/>
      <w:footerReference w:type="firs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55354" w14:textId="77777777" w:rsidR="008D61C7" w:rsidRDefault="008D61C7">
      <w:r>
        <w:separator/>
      </w:r>
    </w:p>
  </w:endnote>
  <w:endnote w:type="continuationSeparator" w:id="0">
    <w:p w14:paraId="469DF79F" w14:textId="77777777" w:rsidR="008D61C7" w:rsidRDefault="008D6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D9022" w14:textId="06B16EFB" w:rsidR="0089284A" w:rsidRDefault="0089284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B3E6F" w14:textId="0A15F054" w:rsidR="0089284A" w:rsidRDefault="008928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AA17A" w14:textId="77777777" w:rsidR="008D61C7" w:rsidRDefault="008D61C7">
      <w:r>
        <w:separator/>
      </w:r>
    </w:p>
  </w:footnote>
  <w:footnote w:type="continuationSeparator" w:id="0">
    <w:p w14:paraId="5836AE3E" w14:textId="77777777" w:rsidR="008D61C7" w:rsidRDefault="008D61C7">
      <w:r>
        <w:continuationSeparator/>
      </w:r>
    </w:p>
  </w:footnote>
  <w:footnote w:id="1">
    <w:p w14:paraId="706414C1" w14:textId="3506041C" w:rsidR="00F22C2E" w:rsidRPr="00F449BD" w:rsidRDefault="00A61BEB" w:rsidP="00F22C2E">
      <w:pPr>
        <w:pStyle w:val="Tekstprzypisudolnego"/>
        <w:rPr>
          <w:rFonts w:ascii="Calibri" w:hAnsi="Calibri" w:cs="Calibri"/>
          <w:sz w:val="18"/>
          <w:szCs w:val="18"/>
        </w:rPr>
      </w:pPr>
      <w:r w:rsidRPr="00F22C2E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F22C2E">
        <w:rPr>
          <w:rFonts w:ascii="Calibri" w:hAnsi="Calibri" w:cs="Calibri"/>
          <w:sz w:val="18"/>
          <w:szCs w:val="18"/>
        </w:rPr>
        <w:t xml:space="preserve"> </w:t>
      </w:r>
      <w:r w:rsidR="00F22C2E" w:rsidRPr="00F22C2E">
        <w:rPr>
          <w:rFonts w:ascii="Calibri" w:hAnsi="Calibri" w:cs="Calibri"/>
          <w:sz w:val="18"/>
          <w:szCs w:val="18"/>
        </w:rPr>
        <w:t xml:space="preserve">Najniższa cena </w:t>
      </w:r>
      <w:r w:rsidR="00F22C2E">
        <w:rPr>
          <w:rFonts w:ascii="Calibri" w:hAnsi="Calibri" w:cs="Calibri"/>
          <w:sz w:val="18"/>
          <w:szCs w:val="18"/>
        </w:rPr>
        <w:t xml:space="preserve">modelu SEAT Arona </w:t>
      </w:r>
      <w:r w:rsidR="00F22C2E" w:rsidRPr="00F22C2E">
        <w:rPr>
          <w:rFonts w:ascii="Calibri" w:hAnsi="Calibri" w:cs="Calibri"/>
          <w:sz w:val="18"/>
          <w:szCs w:val="18"/>
        </w:rPr>
        <w:t xml:space="preserve">z ostatnich 30 dni przed wprowadzeniem oferty specjalnej wynosiła 86 000 zł. </w:t>
      </w:r>
      <w:r w:rsidR="00F449BD" w:rsidRPr="00F449BD">
        <w:rPr>
          <w:rFonts w:ascii="Calibri" w:hAnsi="Calibri" w:cs="Calibri"/>
          <w:sz w:val="18"/>
          <w:szCs w:val="18"/>
        </w:rPr>
        <w:t>Oferta dotyczy wybranych egzemplarzy i obowiązuje przez ograniczony czas lub do wyczerpania zapasów</w:t>
      </w:r>
      <w:r w:rsidR="00F449BD">
        <w:rPr>
          <w:rFonts w:ascii="Calibri" w:hAnsi="Calibri" w:cs="Calibri"/>
          <w:sz w:val="18"/>
          <w:szCs w:val="18"/>
        </w:rPr>
        <w:t>.</w:t>
      </w:r>
    </w:p>
    <w:p w14:paraId="5DEA2B73" w14:textId="4A7D27C6" w:rsidR="00A61BEB" w:rsidRDefault="00A61BEB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895CB" w14:textId="77777777" w:rsidR="005C3FC7" w:rsidRDefault="003B2426">
    <w:pPr>
      <w:pStyle w:val="Nagwek"/>
    </w:pPr>
    <w:r w:rsidRPr="00307DFD">
      <w:rPr>
        <w:noProof/>
      </w:rPr>
      <w:drawing>
        <wp:anchor distT="0" distB="0" distL="114300" distR="114300" simplePos="0" relativeHeight="251658240" behindDoc="0" locked="0" layoutInCell="1" allowOverlap="1" wp14:anchorId="2F8BDF2B" wp14:editId="23FD4998">
          <wp:simplePos x="0" y="0"/>
          <wp:positionH relativeFrom="column">
            <wp:posOffset>5038090</wp:posOffset>
          </wp:positionH>
          <wp:positionV relativeFrom="paragraph">
            <wp:posOffset>-71120</wp:posOffset>
          </wp:positionV>
          <wp:extent cx="659765" cy="563245"/>
          <wp:effectExtent l="0" t="0" r="0" b="0"/>
          <wp:wrapTopAndBottom/>
          <wp:docPr id="1542106323" name="Obraz 10" descr="Servidor:SEAT 2017 New Laytout templates:SEAT LOGOS 2017:VERTICAL:POSITIVO:CMYK:SEAT_Master_Logo_Vertical_Positivo_CMYK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181802" name="Picture 26" descr="Servidor:SEAT 2017 New Laytout templates:SEAT LOGOS 2017:VERTICAL:POSITIVO:CMYK:SEAT_Master_Logo_Vertical_Positivo_CMYK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563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A1036"/>
    <w:multiLevelType w:val="hybridMultilevel"/>
    <w:tmpl w:val="43767E16"/>
    <w:lvl w:ilvl="0" w:tplc="AEEE61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1CAD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FE3E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8CBE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3888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2272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168B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80ED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3CFA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72BF2"/>
    <w:multiLevelType w:val="hybridMultilevel"/>
    <w:tmpl w:val="8E08554A"/>
    <w:lvl w:ilvl="0" w:tplc="11C87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4621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8409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8E5A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CAE6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DEE7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4ED1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8E1C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1E68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14C85"/>
    <w:multiLevelType w:val="hybridMultilevel"/>
    <w:tmpl w:val="BFBC1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E623F"/>
    <w:multiLevelType w:val="hybridMultilevel"/>
    <w:tmpl w:val="9BAEC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34EF7"/>
    <w:multiLevelType w:val="hybridMultilevel"/>
    <w:tmpl w:val="37621D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C61507"/>
    <w:multiLevelType w:val="hybridMultilevel"/>
    <w:tmpl w:val="24A052C4"/>
    <w:lvl w:ilvl="0" w:tplc="2D84AB9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7048A"/>
    <w:multiLevelType w:val="multilevel"/>
    <w:tmpl w:val="8EE09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676EF9"/>
    <w:multiLevelType w:val="multilevel"/>
    <w:tmpl w:val="397E1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53510F"/>
    <w:multiLevelType w:val="hybridMultilevel"/>
    <w:tmpl w:val="F552E2CA"/>
    <w:lvl w:ilvl="0" w:tplc="6BA2C5D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352285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2C67DE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8467BD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D9862D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926451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2EE337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3129C7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FFCFDD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87B76D0"/>
    <w:multiLevelType w:val="hybridMultilevel"/>
    <w:tmpl w:val="A210C016"/>
    <w:lvl w:ilvl="0" w:tplc="22824E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7896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58D5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8452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DEF4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C206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307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8898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3CD1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110C6F"/>
    <w:multiLevelType w:val="multilevel"/>
    <w:tmpl w:val="70C25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7996989">
    <w:abstractNumId w:val="1"/>
  </w:num>
  <w:num w:numId="2" w16cid:durableId="948701532">
    <w:abstractNumId w:val="7"/>
  </w:num>
  <w:num w:numId="3" w16cid:durableId="350954359">
    <w:abstractNumId w:val="0"/>
  </w:num>
  <w:num w:numId="4" w16cid:durableId="897979938">
    <w:abstractNumId w:val="8"/>
  </w:num>
  <w:num w:numId="5" w16cid:durableId="8023401">
    <w:abstractNumId w:val="9"/>
  </w:num>
  <w:num w:numId="6" w16cid:durableId="361710515">
    <w:abstractNumId w:val="10"/>
  </w:num>
  <w:num w:numId="7" w16cid:durableId="525796467">
    <w:abstractNumId w:val="6"/>
  </w:num>
  <w:num w:numId="8" w16cid:durableId="509177234">
    <w:abstractNumId w:val="3"/>
  </w:num>
  <w:num w:numId="9" w16cid:durableId="716928712">
    <w:abstractNumId w:val="5"/>
  </w:num>
  <w:num w:numId="10" w16cid:durableId="1280450870">
    <w:abstractNumId w:val="4"/>
  </w:num>
  <w:num w:numId="11" w16cid:durableId="15755072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899"/>
    <w:rsid w:val="00012BDA"/>
    <w:rsid w:val="00013187"/>
    <w:rsid w:val="00025146"/>
    <w:rsid w:val="00033F1C"/>
    <w:rsid w:val="0004062A"/>
    <w:rsid w:val="00040B88"/>
    <w:rsid w:val="00042166"/>
    <w:rsid w:val="00045787"/>
    <w:rsid w:val="00046833"/>
    <w:rsid w:val="00046F6C"/>
    <w:rsid w:val="0004732C"/>
    <w:rsid w:val="00050335"/>
    <w:rsid w:val="00051F40"/>
    <w:rsid w:val="00057223"/>
    <w:rsid w:val="000637B6"/>
    <w:rsid w:val="00064D97"/>
    <w:rsid w:val="00065C7A"/>
    <w:rsid w:val="00065CC7"/>
    <w:rsid w:val="00075B14"/>
    <w:rsid w:val="00076B4F"/>
    <w:rsid w:val="00077BDD"/>
    <w:rsid w:val="000804C1"/>
    <w:rsid w:val="0008090C"/>
    <w:rsid w:val="00081477"/>
    <w:rsid w:val="00085609"/>
    <w:rsid w:val="000945C9"/>
    <w:rsid w:val="000C0DF3"/>
    <w:rsid w:val="000C562E"/>
    <w:rsid w:val="000D1FC2"/>
    <w:rsid w:val="000D3596"/>
    <w:rsid w:val="000E0C80"/>
    <w:rsid w:val="000E3512"/>
    <w:rsid w:val="000F69E9"/>
    <w:rsid w:val="001070DB"/>
    <w:rsid w:val="0011098C"/>
    <w:rsid w:val="0011160A"/>
    <w:rsid w:val="00111E1F"/>
    <w:rsid w:val="0012602F"/>
    <w:rsid w:val="00132C97"/>
    <w:rsid w:val="0014024D"/>
    <w:rsid w:val="00145F11"/>
    <w:rsid w:val="0015171B"/>
    <w:rsid w:val="00156CA7"/>
    <w:rsid w:val="00163C2E"/>
    <w:rsid w:val="00166917"/>
    <w:rsid w:val="00187F38"/>
    <w:rsid w:val="00194028"/>
    <w:rsid w:val="001A4611"/>
    <w:rsid w:val="001A7A38"/>
    <w:rsid w:val="001B2684"/>
    <w:rsid w:val="001C1DA1"/>
    <w:rsid w:val="001C71CD"/>
    <w:rsid w:val="001C7F20"/>
    <w:rsid w:val="001E13FF"/>
    <w:rsid w:val="001E5597"/>
    <w:rsid w:val="001F4D50"/>
    <w:rsid w:val="001F6BFA"/>
    <w:rsid w:val="00202EB9"/>
    <w:rsid w:val="00204B01"/>
    <w:rsid w:val="00221439"/>
    <w:rsid w:val="00231826"/>
    <w:rsid w:val="00241176"/>
    <w:rsid w:val="0024634B"/>
    <w:rsid w:val="00260C1A"/>
    <w:rsid w:val="00262523"/>
    <w:rsid w:val="00262B25"/>
    <w:rsid w:val="002659F4"/>
    <w:rsid w:val="00271683"/>
    <w:rsid w:val="00276DBD"/>
    <w:rsid w:val="0028204F"/>
    <w:rsid w:val="00283CD2"/>
    <w:rsid w:val="0029026D"/>
    <w:rsid w:val="002969B9"/>
    <w:rsid w:val="002A44CA"/>
    <w:rsid w:val="002A4E61"/>
    <w:rsid w:val="002B4267"/>
    <w:rsid w:val="002B6084"/>
    <w:rsid w:val="002B6ABD"/>
    <w:rsid w:val="002B6CA0"/>
    <w:rsid w:val="002D66C2"/>
    <w:rsid w:val="002E3DFD"/>
    <w:rsid w:val="002F0AAC"/>
    <w:rsid w:val="00302A29"/>
    <w:rsid w:val="003126BC"/>
    <w:rsid w:val="003136FD"/>
    <w:rsid w:val="00322AFE"/>
    <w:rsid w:val="00325544"/>
    <w:rsid w:val="00327988"/>
    <w:rsid w:val="0033698B"/>
    <w:rsid w:val="003406A0"/>
    <w:rsid w:val="003429B6"/>
    <w:rsid w:val="0034363B"/>
    <w:rsid w:val="00350E2D"/>
    <w:rsid w:val="00352D4A"/>
    <w:rsid w:val="003609DD"/>
    <w:rsid w:val="003632B1"/>
    <w:rsid w:val="00374B61"/>
    <w:rsid w:val="00383827"/>
    <w:rsid w:val="00391A3B"/>
    <w:rsid w:val="00397485"/>
    <w:rsid w:val="003A0A5E"/>
    <w:rsid w:val="003A777F"/>
    <w:rsid w:val="003A7EA0"/>
    <w:rsid w:val="003B0FC0"/>
    <w:rsid w:val="003B2426"/>
    <w:rsid w:val="003B7C3F"/>
    <w:rsid w:val="003C09EE"/>
    <w:rsid w:val="003D0205"/>
    <w:rsid w:val="003D1CB4"/>
    <w:rsid w:val="004072DA"/>
    <w:rsid w:val="0041733A"/>
    <w:rsid w:val="00426476"/>
    <w:rsid w:val="004302F8"/>
    <w:rsid w:val="00430E21"/>
    <w:rsid w:val="004339DB"/>
    <w:rsid w:val="0043489A"/>
    <w:rsid w:val="00440A56"/>
    <w:rsid w:val="0044183E"/>
    <w:rsid w:val="004440DB"/>
    <w:rsid w:val="00450A26"/>
    <w:rsid w:val="00452B0A"/>
    <w:rsid w:val="00455115"/>
    <w:rsid w:val="00455899"/>
    <w:rsid w:val="00467893"/>
    <w:rsid w:val="00474F67"/>
    <w:rsid w:val="00480021"/>
    <w:rsid w:val="0048528C"/>
    <w:rsid w:val="0049165B"/>
    <w:rsid w:val="00492A3B"/>
    <w:rsid w:val="00494DC6"/>
    <w:rsid w:val="00497315"/>
    <w:rsid w:val="004A331B"/>
    <w:rsid w:val="004A7DF5"/>
    <w:rsid w:val="004B0AA0"/>
    <w:rsid w:val="004B3B5F"/>
    <w:rsid w:val="004B50E1"/>
    <w:rsid w:val="004C3238"/>
    <w:rsid w:val="004D3761"/>
    <w:rsid w:val="004D4708"/>
    <w:rsid w:val="004D5BE4"/>
    <w:rsid w:val="004D7A56"/>
    <w:rsid w:val="004E199A"/>
    <w:rsid w:val="004F5A8F"/>
    <w:rsid w:val="0050015E"/>
    <w:rsid w:val="0050222E"/>
    <w:rsid w:val="00504B55"/>
    <w:rsid w:val="0051667D"/>
    <w:rsid w:val="00524539"/>
    <w:rsid w:val="00526D58"/>
    <w:rsid w:val="00532F84"/>
    <w:rsid w:val="0054128D"/>
    <w:rsid w:val="0054199C"/>
    <w:rsid w:val="0054621E"/>
    <w:rsid w:val="00557EA3"/>
    <w:rsid w:val="005773A0"/>
    <w:rsid w:val="00577A70"/>
    <w:rsid w:val="00587815"/>
    <w:rsid w:val="00587B45"/>
    <w:rsid w:val="00587CAD"/>
    <w:rsid w:val="005A459D"/>
    <w:rsid w:val="005A6567"/>
    <w:rsid w:val="005B2996"/>
    <w:rsid w:val="005B2EDD"/>
    <w:rsid w:val="005B4FF7"/>
    <w:rsid w:val="005C04FF"/>
    <w:rsid w:val="005C3FC7"/>
    <w:rsid w:val="005C68F0"/>
    <w:rsid w:val="005C6DEE"/>
    <w:rsid w:val="005E063D"/>
    <w:rsid w:val="005E4E95"/>
    <w:rsid w:val="005E5FF1"/>
    <w:rsid w:val="005E6584"/>
    <w:rsid w:val="005F0BAC"/>
    <w:rsid w:val="005F7068"/>
    <w:rsid w:val="00600F65"/>
    <w:rsid w:val="00601233"/>
    <w:rsid w:val="00605320"/>
    <w:rsid w:val="00611521"/>
    <w:rsid w:val="00617F80"/>
    <w:rsid w:val="006215D3"/>
    <w:rsid w:val="00623DAD"/>
    <w:rsid w:val="006250CA"/>
    <w:rsid w:val="0062511D"/>
    <w:rsid w:val="00636FC5"/>
    <w:rsid w:val="00644B97"/>
    <w:rsid w:val="006465F6"/>
    <w:rsid w:val="0065327A"/>
    <w:rsid w:val="00654DA2"/>
    <w:rsid w:val="00670E93"/>
    <w:rsid w:val="00672978"/>
    <w:rsid w:val="00675F3D"/>
    <w:rsid w:val="00686830"/>
    <w:rsid w:val="00686E57"/>
    <w:rsid w:val="006A440E"/>
    <w:rsid w:val="006A4F01"/>
    <w:rsid w:val="006A53B5"/>
    <w:rsid w:val="006C1075"/>
    <w:rsid w:val="006C3AE8"/>
    <w:rsid w:val="006C6955"/>
    <w:rsid w:val="006C6B01"/>
    <w:rsid w:val="006D08DC"/>
    <w:rsid w:val="006D4AD1"/>
    <w:rsid w:val="006E21FB"/>
    <w:rsid w:val="006E5D30"/>
    <w:rsid w:val="006E6359"/>
    <w:rsid w:val="006F0FCA"/>
    <w:rsid w:val="0070321A"/>
    <w:rsid w:val="0070593C"/>
    <w:rsid w:val="00716FB9"/>
    <w:rsid w:val="007261AA"/>
    <w:rsid w:val="00746458"/>
    <w:rsid w:val="007536FA"/>
    <w:rsid w:val="00755121"/>
    <w:rsid w:val="007605E2"/>
    <w:rsid w:val="00760E26"/>
    <w:rsid w:val="00765E6C"/>
    <w:rsid w:val="00773F8C"/>
    <w:rsid w:val="007745F5"/>
    <w:rsid w:val="00785D91"/>
    <w:rsid w:val="007920FA"/>
    <w:rsid w:val="0079340B"/>
    <w:rsid w:val="007A6D09"/>
    <w:rsid w:val="007B2CF0"/>
    <w:rsid w:val="007B5DA4"/>
    <w:rsid w:val="007C3E41"/>
    <w:rsid w:val="007D38D6"/>
    <w:rsid w:val="007D3FE6"/>
    <w:rsid w:val="007D4AFF"/>
    <w:rsid w:val="007D63E1"/>
    <w:rsid w:val="007E74D2"/>
    <w:rsid w:val="007F5A22"/>
    <w:rsid w:val="008105B9"/>
    <w:rsid w:val="00824DD4"/>
    <w:rsid w:val="00830C50"/>
    <w:rsid w:val="00834E81"/>
    <w:rsid w:val="0084695C"/>
    <w:rsid w:val="008471BC"/>
    <w:rsid w:val="008537AF"/>
    <w:rsid w:val="00870E6A"/>
    <w:rsid w:val="00883754"/>
    <w:rsid w:val="0089001D"/>
    <w:rsid w:val="00890AA0"/>
    <w:rsid w:val="0089223A"/>
    <w:rsid w:val="00892402"/>
    <w:rsid w:val="0089284A"/>
    <w:rsid w:val="008A20C2"/>
    <w:rsid w:val="008B133F"/>
    <w:rsid w:val="008B1DC6"/>
    <w:rsid w:val="008B5CDE"/>
    <w:rsid w:val="008C3033"/>
    <w:rsid w:val="008C49F1"/>
    <w:rsid w:val="008D2DD8"/>
    <w:rsid w:val="008D61C7"/>
    <w:rsid w:val="008E437F"/>
    <w:rsid w:val="008E6776"/>
    <w:rsid w:val="008F12EA"/>
    <w:rsid w:val="008F22D9"/>
    <w:rsid w:val="008F5600"/>
    <w:rsid w:val="00902C14"/>
    <w:rsid w:val="00907E4E"/>
    <w:rsid w:val="0091067C"/>
    <w:rsid w:val="00922193"/>
    <w:rsid w:val="009346B9"/>
    <w:rsid w:val="00941D81"/>
    <w:rsid w:val="00941E74"/>
    <w:rsid w:val="0094416E"/>
    <w:rsid w:val="0094592D"/>
    <w:rsid w:val="00946F1B"/>
    <w:rsid w:val="00947E9F"/>
    <w:rsid w:val="009512FA"/>
    <w:rsid w:val="00952E56"/>
    <w:rsid w:val="00952FCE"/>
    <w:rsid w:val="00954A57"/>
    <w:rsid w:val="009558C9"/>
    <w:rsid w:val="00957EFB"/>
    <w:rsid w:val="00960F51"/>
    <w:rsid w:val="00964904"/>
    <w:rsid w:val="00970C4D"/>
    <w:rsid w:val="009710E3"/>
    <w:rsid w:val="0098147C"/>
    <w:rsid w:val="00993AA8"/>
    <w:rsid w:val="00994C0A"/>
    <w:rsid w:val="00996C30"/>
    <w:rsid w:val="009A43A7"/>
    <w:rsid w:val="009A4D09"/>
    <w:rsid w:val="009B492A"/>
    <w:rsid w:val="009D629B"/>
    <w:rsid w:val="009E4263"/>
    <w:rsid w:val="009F2E34"/>
    <w:rsid w:val="009F7A00"/>
    <w:rsid w:val="00A15542"/>
    <w:rsid w:val="00A35EFE"/>
    <w:rsid w:val="00A4442C"/>
    <w:rsid w:val="00A61950"/>
    <w:rsid w:val="00A61BEB"/>
    <w:rsid w:val="00A62290"/>
    <w:rsid w:val="00A639D8"/>
    <w:rsid w:val="00A649CC"/>
    <w:rsid w:val="00A65311"/>
    <w:rsid w:val="00A72142"/>
    <w:rsid w:val="00A7545D"/>
    <w:rsid w:val="00A8269C"/>
    <w:rsid w:val="00A8502F"/>
    <w:rsid w:val="00A9189A"/>
    <w:rsid w:val="00A9226F"/>
    <w:rsid w:val="00A931BF"/>
    <w:rsid w:val="00A960AC"/>
    <w:rsid w:val="00A968A5"/>
    <w:rsid w:val="00A97999"/>
    <w:rsid w:val="00AA3D0B"/>
    <w:rsid w:val="00AA6093"/>
    <w:rsid w:val="00AB503D"/>
    <w:rsid w:val="00AC1393"/>
    <w:rsid w:val="00AC4653"/>
    <w:rsid w:val="00AC63B7"/>
    <w:rsid w:val="00AD1867"/>
    <w:rsid w:val="00AD260C"/>
    <w:rsid w:val="00AF5822"/>
    <w:rsid w:val="00AF76D6"/>
    <w:rsid w:val="00B078B5"/>
    <w:rsid w:val="00B1156D"/>
    <w:rsid w:val="00B36FC7"/>
    <w:rsid w:val="00B453E9"/>
    <w:rsid w:val="00B6035D"/>
    <w:rsid w:val="00B63909"/>
    <w:rsid w:val="00B67159"/>
    <w:rsid w:val="00B70340"/>
    <w:rsid w:val="00B746D7"/>
    <w:rsid w:val="00B8472B"/>
    <w:rsid w:val="00B903E1"/>
    <w:rsid w:val="00B92592"/>
    <w:rsid w:val="00B926C1"/>
    <w:rsid w:val="00B94184"/>
    <w:rsid w:val="00B94B3F"/>
    <w:rsid w:val="00BC2D9E"/>
    <w:rsid w:val="00BD50A3"/>
    <w:rsid w:val="00BD5DA5"/>
    <w:rsid w:val="00BE10E6"/>
    <w:rsid w:val="00C01E88"/>
    <w:rsid w:val="00C04D97"/>
    <w:rsid w:val="00C04F1C"/>
    <w:rsid w:val="00C20A9C"/>
    <w:rsid w:val="00C23C05"/>
    <w:rsid w:val="00C31677"/>
    <w:rsid w:val="00C40BA4"/>
    <w:rsid w:val="00C42D25"/>
    <w:rsid w:val="00C43C2F"/>
    <w:rsid w:val="00C54034"/>
    <w:rsid w:val="00C70B87"/>
    <w:rsid w:val="00C7498E"/>
    <w:rsid w:val="00C823D4"/>
    <w:rsid w:val="00C853C4"/>
    <w:rsid w:val="00C93D47"/>
    <w:rsid w:val="00C964F9"/>
    <w:rsid w:val="00CA28D5"/>
    <w:rsid w:val="00CB30B2"/>
    <w:rsid w:val="00CB748B"/>
    <w:rsid w:val="00CC5010"/>
    <w:rsid w:val="00CC6069"/>
    <w:rsid w:val="00CF2A26"/>
    <w:rsid w:val="00CF546E"/>
    <w:rsid w:val="00CF73BA"/>
    <w:rsid w:val="00D04AB3"/>
    <w:rsid w:val="00D064A3"/>
    <w:rsid w:val="00D16F22"/>
    <w:rsid w:val="00D1D8F1"/>
    <w:rsid w:val="00D20486"/>
    <w:rsid w:val="00D2515A"/>
    <w:rsid w:val="00D36C64"/>
    <w:rsid w:val="00D4324D"/>
    <w:rsid w:val="00D46267"/>
    <w:rsid w:val="00D5284A"/>
    <w:rsid w:val="00D54C4B"/>
    <w:rsid w:val="00D602F7"/>
    <w:rsid w:val="00D62B3D"/>
    <w:rsid w:val="00D7181C"/>
    <w:rsid w:val="00D8699E"/>
    <w:rsid w:val="00D86AB5"/>
    <w:rsid w:val="00D86BB5"/>
    <w:rsid w:val="00D87C37"/>
    <w:rsid w:val="00D910AE"/>
    <w:rsid w:val="00D9489C"/>
    <w:rsid w:val="00DA31F8"/>
    <w:rsid w:val="00DB04EE"/>
    <w:rsid w:val="00DB4892"/>
    <w:rsid w:val="00DC0122"/>
    <w:rsid w:val="00DC13F6"/>
    <w:rsid w:val="00DD33AD"/>
    <w:rsid w:val="00DF1AD3"/>
    <w:rsid w:val="00DF1CCF"/>
    <w:rsid w:val="00DF29FE"/>
    <w:rsid w:val="00DF72A6"/>
    <w:rsid w:val="00DF7645"/>
    <w:rsid w:val="00E0388E"/>
    <w:rsid w:val="00E04988"/>
    <w:rsid w:val="00E04CBB"/>
    <w:rsid w:val="00E07148"/>
    <w:rsid w:val="00E1242C"/>
    <w:rsid w:val="00E149A5"/>
    <w:rsid w:val="00E14D5D"/>
    <w:rsid w:val="00E16D25"/>
    <w:rsid w:val="00E22AD9"/>
    <w:rsid w:val="00E26AB4"/>
    <w:rsid w:val="00E32F73"/>
    <w:rsid w:val="00E34D0A"/>
    <w:rsid w:val="00E363CC"/>
    <w:rsid w:val="00E55E22"/>
    <w:rsid w:val="00E70CC1"/>
    <w:rsid w:val="00E727B8"/>
    <w:rsid w:val="00E727CF"/>
    <w:rsid w:val="00E75B0C"/>
    <w:rsid w:val="00E83BEF"/>
    <w:rsid w:val="00EA01FF"/>
    <w:rsid w:val="00EA6359"/>
    <w:rsid w:val="00EA6CB4"/>
    <w:rsid w:val="00EB22A7"/>
    <w:rsid w:val="00EB6278"/>
    <w:rsid w:val="00EE7F09"/>
    <w:rsid w:val="00F056D9"/>
    <w:rsid w:val="00F0639F"/>
    <w:rsid w:val="00F22C2E"/>
    <w:rsid w:val="00F37E65"/>
    <w:rsid w:val="00F449BD"/>
    <w:rsid w:val="00F44C28"/>
    <w:rsid w:val="00F46167"/>
    <w:rsid w:val="00F708C2"/>
    <w:rsid w:val="00F742C8"/>
    <w:rsid w:val="00F75407"/>
    <w:rsid w:val="00F84D85"/>
    <w:rsid w:val="00F86175"/>
    <w:rsid w:val="00FA2A04"/>
    <w:rsid w:val="00FA5952"/>
    <w:rsid w:val="00FB1E1E"/>
    <w:rsid w:val="00FB507F"/>
    <w:rsid w:val="00FC23DC"/>
    <w:rsid w:val="00FC2E0C"/>
    <w:rsid w:val="00FC5704"/>
    <w:rsid w:val="00FC68D6"/>
    <w:rsid w:val="00FD14D0"/>
    <w:rsid w:val="00FD2626"/>
    <w:rsid w:val="00FD523F"/>
    <w:rsid w:val="00FE45B9"/>
    <w:rsid w:val="00FF7D78"/>
    <w:rsid w:val="016A4629"/>
    <w:rsid w:val="02C61EEA"/>
    <w:rsid w:val="03993E5B"/>
    <w:rsid w:val="03A2AD87"/>
    <w:rsid w:val="06B0ECF4"/>
    <w:rsid w:val="0A3B79F8"/>
    <w:rsid w:val="0AE6B693"/>
    <w:rsid w:val="14EE082B"/>
    <w:rsid w:val="15AE2D47"/>
    <w:rsid w:val="15FEC443"/>
    <w:rsid w:val="161A5902"/>
    <w:rsid w:val="176EE5B9"/>
    <w:rsid w:val="17D98CCC"/>
    <w:rsid w:val="18F555F6"/>
    <w:rsid w:val="19F9972B"/>
    <w:rsid w:val="1A136294"/>
    <w:rsid w:val="1D185EFB"/>
    <w:rsid w:val="2058BD18"/>
    <w:rsid w:val="219ABB1E"/>
    <w:rsid w:val="222FC9F1"/>
    <w:rsid w:val="2297408A"/>
    <w:rsid w:val="237CF492"/>
    <w:rsid w:val="28113964"/>
    <w:rsid w:val="2A97B6A1"/>
    <w:rsid w:val="2DCB5879"/>
    <w:rsid w:val="305732AA"/>
    <w:rsid w:val="32DE6023"/>
    <w:rsid w:val="37E2EC2D"/>
    <w:rsid w:val="3D60F9E4"/>
    <w:rsid w:val="44658656"/>
    <w:rsid w:val="47C62C09"/>
    <w:rsid w:val="47FCF90A"/>
    <w:rsid w:val="48F98B02"/>
    <w:rsid w:val="4982F46D"/>
    <w:rsid w:val="49955D74"/>
    <w:rsid w:val="4B0CAD04"/>
    <w:rsid w:val="4BF9642E"/>
    <w:rsid w:val="4DFEA408"/>
    <w:rsid w:val="4E3F94CD"/>
    <w:rsid w:val="4F45E477"/>
    <w:rsid w:val="507B0D8A"/>
    <w:rsid w:val="521ECFC6"/>
    <w:rsid w:val="54A938F9"/>
    <w:rsid w:val="5539FA22"/>
    <w:rsid w:val="561CB99E"/>
    <w:rsid w:val="5884C2CD"/>
    <w:rsid w:val="5A5DA5C8"/>
    <w:rsid w:val="5AC58CCE"/>
    <w:rsid w:val="5B10DB19"/>
    <w:rsid w:val="5BE05BA5"/>
    <w:rsid w:val="5D124DB5"/>
    <w:rsid w:val="5D220847"/>
    <w:rsid w:val="5EAE72E2"/>
    <w:rsid w:val="5EB279CF"/>
    <w:rsid w:val="5EF1726E"/>
    <w:rsid w:val="6268EA77"/>
    <w:rsid w:val="668F220C"/>
    <w:rsid w:val="67FBE718"/>
    <w:rsid w:val="6A5C1A4D"/>
    <w:rsid w:val="6B2CB7FE"/>
    <w:rsid w:val="6CDB75FD"/>
    <w:rsid w:val="6D629CEE"/>
    <w:rsid w:val="6F857FF4"/>
    <w:rsid w:val="6FE7E493"/>
    <w:rsid w:val="7050C47B"/>
    <w:rsid w:val="70BE8254"/>
    <w:rsid w:val="7115D7E2"/>
    <w:rsid w:val="7195CE46"/>
    <w:rsid w:val="71B4AE4F"/>
    <w:rsid w:val="71DC09C8"/>
    <w:rsid w:val="724E9CB0"/>
    <w:rsid w:val="75766C1D"/>
    <w:rsid w:val="75A6BB2D"/>
    <w:rsid w:val="77262768"/>
    <w:rsid w:val="77A7D49A"/>
    <w:rsid w:val="78160621"/>
    <w:rsid w:val="7A3AD986"/>
    <w:rsid w:val="7BC14099"/>
    <w:rsid w:val="7C299F2C"/>
    <w:rsid w:val="7CDB162D"/>
    <w:rsid w:val="7D20BDCE"/>
    <w:rsid w:val="7DC3CBE6"/>
    <w:rsid w:val="7E19E326"/>
    <w:rsid w:val="7F7E6530"/>
    <w:rsid w:val="7FE0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C53B4"/>
  <w15:chartTrackingRefBased/>
  <w15:docId w15:val="{CAE8EAC1-CD1C-421A-AD9C-E9C49C75D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558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558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558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558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558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558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558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558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558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558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558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558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5589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5589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5589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5589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5589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5589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558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558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5589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558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558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5589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5589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5589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558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5589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55899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455899"/>
  </w:style>
  <w:style w:type="character" w:styleId="Hipercze">
    <w:name w:val="Hyperlink"/>
    <w:basedOn w:val="Domylnaczcionkaakapitu"/>
    <w:uiPriority w:val="99"/>
    <w:unhideWhenUsed/>
    <w:rsid w:val="00EB6278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B627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EB627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EB6278"/>
  </w:style>
  <w:style w:type="character" w:customStyle="1" w:styleId="eop">
    <w:name w:val="eop"/>
    <w:basedOn w:val="Domylnaczcionkaakapitu"/>
    <w:rsid w:val="00EB6278"/>
  </w:style>
  <w:style w:type="paragraph" w:styleId="Nagwek">
    <w:name w:val="header"/>
    <w:basedOn w:val="Normalny"/>
    <w:link w:val="NagwekZnak"/>
    <w:uiPriority w:val="99"/>
    <w:unhideWhenUsed/>
    <w:rsid w:val="005C3F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3FC7"/>
  </w:style>
  <w:style w:type="paragraph" w:styleId="Stopka">
    <w:name w:val="footer"/>
    <w:basedOn w:val="Normalny"/>
    <w:link w:val="StopkaZnak"/>
    <w:uiPriority w:val="99"/>
    <w:unhideWhenUsed/>
    <w:rsid w:val="005C3F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3FC7"/>
  </w:style>
  <w:style w:type="character" w:styleId="Odwoaniedokomentarza">
    <w:name w:val="annotation reference"/>
    <w:basedOn w:val="Domylnaczcionkaakapitu"/>
    <w:uiPriority w:val="99"/>
    <w:semiHidden/>
    <w:unhideWhenUsed/>
    <w:rsid w:val="00B847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472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847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7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72B"/>
    <w:rPr>
      <w:b/>
      <w:bCs/>
      <w:sz w:val="20"/>
      <w:szCs w:val="20"/>
    </w:rPr>
  </w:style>
  <w:style w:type="character" w:customStyle="1" w:styleId="Brak">
    <w:name w:val="Brak"/>
    <w:rsid w:val="00480021"/>
  </w:style>
  <w:style w:type="character" w:customStyle="1" w:styleId="BrakA">
    <w:name w:val="Brak A"/>
    <w:rsid w:val="00E83BEF"/>
  </w:style>
  <w:style w:type="paragraph" w:styleId="NormalnyWeb">
    <w:name w:val="Normal (Web)"/>
    <w:basedOn w:val="Normalny"/>
    <w:uiPriority w:val="99"/>
    <w:semiHidden/>
    <w:unhideWhenUsed/>
    <w:rsid w:val="00B92592"/>
    <w:rPr>
      <w:rFonts w:ascii="Times New Roman" w:hAnsi="Times New Roman" w:cs="Times New Roman"/>
    </w:rPr>
  </w:style>
  <w:style w:type="character" w:styleId="Nierozpoznanawzmianka">
    <w:name w:val="Unresolved Mention"/>
    <w:basedOn w:val="Domylnaczcionkaakapitu"/>
    <w:uiPriority w:val="99"/>
    <w:rsid w:val="00824DD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1BE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1BE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1B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eat.com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seatcupramedia.pl/p/seat-prezentuje-nowe-wyraziste-kolory-modeli-ibiza-i-arona-205" TargetMode="External"/><Relationship Id="rId17" Type="http://schemas.openxmlformats.org/officeDocument/2006/relationships/hyperlink" Target="https://seatcupramedia.pl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pawel.tamiola@247.com.pl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eat.pl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eatcupramedia.pl/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katarzyna.dziomdziora1@seat-auto.pl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71e14a72a58b58b3dc8fb0ba0a205d0d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4c8d44edf646aa905c4b1352bd564ebf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1B6AC-8489-4404-8BD8-A6B5D6D55BFB}"/>
</file>

<file path=customXml/itemProps2.xml><?xml version="1.0" encoding="utf-8"?>
<ds:datastoreItem xmlns:ds="http://schemas.openxmlformats.org/officeDocument/2006/customXml" ds:itemID="{2FE70B30-75D6-491E-BF5B-B6EDC1DAD5B3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customXml/itemProps3.xml><?xml version="1.0" encoding="utf-8"?>
<ds:datastoreItem xmlns:ds="http://schemas.openxmlformats.org/officeDocument/2006/customXml" ds:itemID="{0F7082C1-9431-45D9-9593-F822C2CCC9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48127A-C928-41AE-8627-638BB7A9304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  <clbl:label id="{b1c9b508-7c6e-42bd-bedf-808292653d6c}" enabled="1" method="Standard" siteId="{2882be50-2012-4d88-ac86-544124e120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1434</Words>
  <Characters>8610</Characters>
  <Application>Microsoft Office Word</Application>
  <DocSecurity>0</DocSecurity>
  <Lines>71</Lines>
  <Paragraphs>20</Paragraphs>
  <ScaleCrop>false</ScaleCrop>
  <Company/>
  <LinksUpToDate>false</LinksUpToDate>
  <CharactersWithSpaces>10024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Zuzanna Pawlak</dc:creator>
  <cp:lastModifiedBy>Anita Surdziel</cp:lastModifiedBy>
  <cp:revision>147</cp:revision>
  <dcterms:created xsi:type="dcterms:W3CDTF">2026-03-23T11:40:00Z</dcterms:created>
  <dcterms:modified xsi:type="dcterms:W3CDTF">2026-06-09T07:12:00Z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#000000,8,Arial</vt:lpwstr>
  </property>
  <property fmtid="{D5CDD505-2E9C-101B-9397-08002B2CF9AE}" pid="3" name="ClassificationContentMarkingFooterShapeIds">
    <vt:lpwstr>3</vt:lpwstr>
  </property>
  <property fmtid="{D5CDD505-2E9C-101B-9397-08002B2CF9AE}" pid="4" name="ClassificationContentMarkingFooterText">
    <vt:lpwstr>INTERNAL</vt:lpwstr>
  </property>
  <property fmtid="{D5CDD505-2E9C-101B-9397-08002B2CF9AE}" pid="5" name="ContentTypeId">
    <vt:lpwstr>0x01010000E01189FB278B48A9C3F584C6AC7472</vt:lpwstr>
  </property>
  <property fmtid="{D5CDD505-2E9C-101B-9397-08002B2CF9AE}" pid="6" name="MediaServiceImageTags">
    <vt:lpwstr/>
  </property>
  <property fmtid="{D5CDD505-2E9C-101B-9397-08002B2CF9AE}" pid="7" name="docLang">
    <vt:lpwstr>pl</vt:lpwstr>
  </property>
</Properties>
</file>