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11B0" w14:textId="77777777" w:rsidR="00B40114" w:rsidRPr="000075DE" w:rsidRDefault="004F2F91" w:rsidP="006B7721">
      <w:pPr>
        <w:jc w:val="center"/>
        <w:rPr>
          <w:rFonts w:ascii="Century Gothic" w:hAnsi="Century Gothic"/>
        </w:rPr>
      </w:pPr>
      <w:r>
        <w:rPr>
          <w:noProof/>
          <w:lang w:eastAsia="cs-CZ"/>
        </w:rPr>
        <w:drawing>
          <wp:inline distT="0" distB="0" distL="0" distR="0" wp14:anchorId="2AD74FEC" wp14:editId="2121CF87">
            <wp:extent cx="3095625" cy="884464"/>
            <wp:effectExtent l="0" t="0" r="0" b="0"/>
            <wp:docPr id="29115356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5625" cy="884464"/>
                    </a:xfrm>
                    <a:prstGeom prst="rect">
                      <a:avLst/>
                    </a:prstGeom>
                  </pic:spPr>
                </pic:pic>
              </a:graphicData>
            </a:graphic>
          </wp:inline>
        </w:drawing>
      </w:r>
    </w:p>
    <w:p w14:paraId="35BD5FB2" w14:textId="77777777" w:rsidR="00CD6451" w:rsidRDefault="00CD6451" w:rsidP="00CD6451">
      <w:pPr>
        <w:autoSpaceDE w:val="0"/>
        <w:autoSpaceDN w:val="0"/>
        <w:adjustRightInd w:val="0"/>
        <w:spacing w:line="240" w:lineRule="auto"/>
        <w:jc w:val="center"/>
        <w:outlineLvl w:val="0"/>
        <w:rPr>
          <w:rFonts w:ascii="Century Gothic" w:hAnsi="Century Gothic" w:cs="Calibri"/>
          <w:b/>
          <w:sz w:val="26"/>
          <w:szCs w:val="26"/>
        </w:rPr>
      </w:pPr>
    </w:p>
    <w:p w14:paraId="3D0D0E30" w14:textId="77777777" w:rsidR="00CD6451" w:rsidRPr="006B7721" w:rsidRDefault="000B4075" w:rsidP="00CD6451">
      <w:pPr>
        <w:autoSpaceDE w:val="0"/>
        <w:autoSpaceDN w:val="0"/>
        <w:adjustRightInd w:val="0"/>
        <w:spacing w:line="240" w:lineRule="auto"/>
        <w:jc w:val="center"/>
        <w:outlineLvl w:val="0"/>
        <w:rPr>
          <w:rFonts w:ascii="Century Gothic" w:hAnsi="Century Gothic" w:cs="Calibri"/>
          <w:b/>
          <w:sz w:val="26"/>
          <w:szCs w:val="26"/>
        </w:rPr>
      </w:pPr>
      <w:r>
        <w:rPr>
          <w:rFonts w:ascii="Century Gothic" w:hAnsi="Century Gothic" w:cs="Calibri"/>
          <w:b/>
          <w:sz w:val="26"/>
          <w:szCs w:val="26"/>
        </w:rPr>
        <w:t xml:space="preserve">Nákladní vlaky jezdí </w:t>
      </w:r>
      <w:r w:rsidR="00533AF5">
        <w:rPr>
          <w:rFonts w:ascii="Century Gothic" w:hAnsi="Century Gothic" w:cs="Calibri"/>
          <w:b/>
          <w:sz w:val="26"/>
          <w:szCs w:val="26"/>
        </w:rPr>
        <w:t xml:space="preserve">po </w:t>
      </w:r>
      <w:r>
        <w:rPr>
          <w:rFonts w:ascii="Century Gothic" w:hAnsi="Century Gothic" w:cs="Calibri"/>
          <w:b/>
          <w:sz w:val="26"/>
          <w:szCs w:val="26"/>
        </w:rPr>
        <w:t>vleč</w:t>
      </w:r>
      <w:r w:rsidR="00533AF5">
        <w:rPr>
          <w:rFonts w:ascii="Century Gothic" w:hAnsi="Century Gothic" w:cs="Calibri"/>
          <w:b/>
          <w:sz w:val="26"/>
          <w:szCs w:val="26"/>
        </w:rPr>
        <w:t>ce</w:t>
      </w:r>
      <w:r>
        <w:rPr>
          <w:rFonts w:ascii="Century Gothic" w:hAnsi="Century Gothic" w:cs="Calibri"/>
          <w:b/>
          <w:sz w:val="26"/>
          <w:szCs w:val="26"/>
        </w:rPr>
        <w:t xml:space="preserve"> Mattoni z Kyselky do Vojkovic už 10 let</w:t>
      </w:r>
      <w:r w:rsidR="00533AF5">
        <w:rPr>
          <w:rFonts w:ascii="Century Gothic" w:hAnsi="Century Gothic" w:cs="Calibri"/>
          <w:b/>
          <w:sz w:val="26"/>
          <w:szCs w:val="26"/>
        </w:rPr>
        <w:t>, ušetřily tak jízdu více než 20.000 kamionů</w:t>
      </w:r>
    </w:p>
    <w:p w14:paraId="38E6136A" w14:textId="77777777" w:rsidR="00694345" w:rsidRPr="006B7721" w:rsidRDefault="000B4075" w:rsidP="000075DE">
      <w:pPr>
        <w:jc w:val="right"/>
        <w:rPr>
          <w:rFonts w:ascii="Century Gothic" w:hAnsi="Century Gothic"/>
        </w:rPr>
      </w:pPr>
      <w:r>
        <w:rPr>
          <w:rFonts w:ascii="Century Gothic" w:hAnsi="Century Gothic"/>
        </w:rPr>
        <w:t>Kyselka</w:t>
      </w:r>
      <w:r w:rsidR="0026349A">
        <w:rPr>
          <w:rFonts w:ascii="Century Gothic" w:hAnsi="Century Gothic"/>
        </w:rPr>
        <w:t xml:space="preserve"> u Karlových Varů</w:t>
      </w:r>
      <w:r w:rsidR="001C7332">
        <w:rPr>
          <w:rFonts w:ascii="Century Gothic" w:hAnsi="Century Gothic"/>
        </w:rPr>
        <w:t xml:space="preserve">, </w:t>
      </w:r>
      <w:r>
        <w:rPr>
          <w:rFonts w:ascii="Century Gothic" w:hAnsi="Century Gothic"/>
        </w:rPr>
        <w:t>22. srpna 2022</w:t>
      </w:r>
    </w:p>
    <w:p w14:paraId="6D83AA63" w14:textId="7DB78266" w:rsidR="009B6E8A" w:rsidRDefault="009B6E8A" w:rsidP="009B6E8A">
      <w:pPr>
        <w:autoSpaceDE w:val="0"/>
        <w:autoSpaceDN w:val="0"/>
        <w:adjustRightInd w:val="0"/>
        <w:spacing w:line="240" w:lineRule="auto"/>
        <w:jc w:val="both"/>
        <w:outlineLvl w:val="0"/>
        <w:rPr>
          <w:rStyle w:val="normaltextrun"/>
          <w:rFonts w:ascii="Century Gothic" w:hAnsi="Century Gothic"/>
          <w:b/>
          <w:bCs/>
          <w:color w:val="000000"/>
          <w:shd w:val="clear" w:color="auto" w:fill="FFFFFF"/>
        </w:rPr>
      </w:pPr>
      <w:r>
        <w:rPr>
          <w:rFonts w:ascii="Century Gothic" w:hAnsi="Century Gothic" w:cs="Calibri"/>
          <w:b/>
        </w:rPr>
        <w:t xml:space="preserve">Dne </w:t>
      </w:r>
      <w:r w:rsidR="00790212" w:rsidRPr="00790212">
        <w:rPr>
          <w:rFonts w:ascii="Century Gothic" w:hAnsi="Century Gothic" w:cs="Calibri"/>
          <w:b/>
        </w:rPr>
        <w:t>28. srpna 2012 vyjel z Kyselky první vlak s nákladem zdejší minerální vody po obnovené železniční vlečce do Vojkovic nad Ohří</w:t>
      </w:r>
      <w:r>
        <w:rPr>
          <w:rFonts w:ascii="Century Gothic" w:hAnsi="Century Gothic" w:cs="Calibri"/>
          <w:b/>
        </w:rPr>
        <w:t xml:space="preserve">. Od té doby přepravila společnost Mattoni 1873 po kolejích na </w:t>
      </w:r>
      <w:r w:rsidRPr="000F634A">
        <w:rPr>
          <w:rFonts w:ascii="Century Gothic" w:hAnsi="Century Gothic" w:cs="Calibri"/>
          <w:b/>
        </w:rPr>
        <w:t>Moravu 669 tisíc palet se svými výrobky. Vypravených 7</w:t>
      </w:r>
      <w:r w:rsidR="000F634A" w:rsidRPr="000F634A">
        <w:rPr>
          <w:rFonts w:ascii="Century Gothic" w:hAnsi="Century Gothic" w:cs="Calibri"/>
          <w:b/>
        </w:rPr>
        <w:t>62</w:t>
      </w:r>
      <w:r w:rsidRPr="000F634A">
        <w:rPr>
          <w:rFonts w:ascii="Century Gothic" w:hAnsi="Century Gothic" w:cs="Calibri"/>
          <w:b/>
        </w:rPr>
        <w:t xml:space="preserve"> nákladních vlaků nahradilo přes 20.000 jízd plně</w:t>
      </w:r>
      <w:r w:rsidRPr="00C037FE">
        <w:rPr>
          <w:rFonts w:ascii="Century Gothic" w:hAnsi="Century Gothic" w:cs="Calibri"/>
          <w:b/>
        </w:rPr>
        <w:t xml:space="preserve"> naložených kamionů</w:t>
      </w:r>
      <w:r>
        <w:rPr>
          <w:rFonts w:ascii="Century Gothic" w:hAnsi="Century Gothic" w:cs="Calibri"/>
          <w:b/>
        </w:rPr>
        <w:t>. Využití</w:t>
      </w:r>
      <w:r w:rsidR="0026349A">
        <w:rPr>
          <w:rFonts w:ascii="Century Gothic" w:hAnsi="Century Gothic" w:cs="Calibri"/>
          <w:b/>
        </w:rPr>
        <w:t>m</w:t>
      </w:r>
      <w:r>
        <w:rPr>
          <w:rFonts w:ascii="Century Gothic" w:hAnsi="Century Gothic" w:cs="Calibri"/>
          <w:b/>
        </w:rPr>
        <w:t xml:space="preserve"> železniční přepravy </w:t>
      </w:r>
      <w:r w:rsidR="0026349A">
        <w:rPr>
          <w:rFonts w:ascii="Century Gothic" w:hAnsi="Century Gothic" w:cs="Calibri"/>
          <w:b/>
        </w:rPr>
        <w:t xml:space="preserve">Mattoni 1873 </w:t>
      </w:r>
      <w:r>
        <w:rPr>
          <w:rStyle w:val="normaltextrun"/>
          <w:rFonts w:ascii="Century Gothic" w:hAnsi="Century Gothic"/>
          <w:b/>
          <w:bCs/>
          <w:color w:val="000000"/>
          <w:shd w:val="clear" w:color="auto" w:fill="FFFFFF"/>
        </w:rPr>
        <w:t>výrazně pomáhá životnímu prostředí a ulehčuje silniční a dálniční síti ČR.</w:t>
      </w:r>
    </w:p>
    <w:p w14:paraId="6F2C92D8" w14:textId="77777777" w:rsidR="00127307" w:rsidRDefault="00127307" w:rsidP="000075DE">
      <w:pPr>
        <w:autoSpaceDE w:val="0"/>
        <w:autoSpaceDN w:val="0"/>
        <w:adjustRightInd w:val="0"/>
        <w:spacing w:line="240" w:lineRule="auto"/>
        <w:jc w:val="both"/>
        <w:outlineLvl w:val="0"/>
        <w:rPr>
          <w:rFonts w:ascii="Century Gothic" w:hAnsi="Century Gothic" w:cs="Calibri"/>
          <w:szCs w:val="24"/>
        </w:rPr>
      </w:pPr>
      <w:r w:rsidRPr="007D2D10">
        <w:rPr>
          <w:rFonts w:ascii="Century Gothic" w:hAnsi="Century Gothic" w:cs="Calibri"/>
          <w:i/>
          <w:iCs/>
          <w:szCs w:val="24"/>
        </w:rPr>
        <w:t>„Náš projekt dokazuje, že i rychloobrátkové zboží lze přepravovat rychle a kvalitně po železnici. Za deset let, co jezdí nákladní vlaky s našimi nápoji, je bohužel využívání železnice čím dál náročnější jak z hlediska organizace, tak finančně. I přes svůj ekologický přínos není železniční doprava nijak podporována nebo přinejmenším nejsou odstraňovány překážky, které komplikují větší využívání železnice pro přepravu výrobků. My ale vytrváváme, protože chceme, aby byl nápojový průmysl plně udržitelný, již řadu let pro to podnikáme reálné kroky a využívání železniční přepravy je jedním z nich,“</w:t>
      </w:r>
      <w:r w:rsidRPr="007D2D10">
        <w:rPr>
          <w:rFonts w:ascii="Century Gothic" w:hAnsi="Century Gothic" w:cs="Calibri"/>
          <w:szCs w:val="24"/>
        </w:rPr>
        <w:t xml:space="preserve"> říká </w:t>
      </w:r>
      <w:r w:rsidRPr="007D2D10">
        <w:rPr>
          <w:rFonts w:ascii="Century Gothic" w:hAnsi="Century Gothic" w:cs="Calibri"/>
          <w:b/>
          <w:bCs/>
          <w:szCs w:val="24"/>
        </w:rPr>
        <w:t>Alessandro Pasquale, generální ředitel Mattoni 1873.</w:t>
      </w:r>
    </w:p>
    <w:p w14:paraId="1C0A647A" w14:textId="3365C7F6" w:rsidR="00BE275D" w:rsidRPr="0026349A" w:rsidRDefault="00BE275D" w:rsidP="000075DE">
      <w:pPr>
        <w:autoSpaceDE w:val="0"/>
        <w:autoSpaceDN w:val="0"/>
        <w:adjustRightInd w:val="0"/>
        <w:spacing w:line="240" w:lineRule="auto"/>
        <w:jc w:val="both"/>
        <w:outlineLvl w:val="0"/>
        <w:rPr>
          <w:rStyle w:val="normaltextrun"/>
          <w:rFonts w:ascii="Century Gothic" w:hAnsi="Century Gothic" w:cs="Calibri"/>
          <w:szCs w:val="24"/>
        </w:rPr>
      </w:pPr>
      <w:r>
        <w:rPr>
          <w:rFonts w:ascii="Century Gothic" w:hAnsi="Century Gothic" w:cs="Calibri"/>
          <w:szCs w:val="24"/>
        </w:rPr>
        <w:t>Osmikilometrovou t</w:t>
      </w:r>
      <w:r w:rsidR="004D06FF">
        <w:rPr>
          <w:rFonts w:ascii="Century Gothic" w:hAnsi="Century Gothic" w:cs="Calibri"/>
          <w:szCs w:val="24"/>
        </w:rPr>
        <w:t xml:space="preserve">rať z Vojkovic nad Ohří do Kyselky nechal vybudovat Heinrich Mattoni a do provozu byla uvedena v roce </w:t>
      </w:r>
      <w:r w:rsidR="00790212">
        <w:rPr>
          <w:rFonts w:ascii="Century Gothic" w:hAnsi="Century Gothic" w:cs="Calibri"/>
          <w:szCs w:val="24"/>
        </w:rPr>
        <w:t xml:space="preserve">1895. </w:t>
      </w:r>
      <w:r>
        <w:rPr>
          <w:rFonts w:ascii="Century Gothic" w:hAnsi="Century Gothic" w:cs="Calibri"/>
          <w:szCs w:val="24"/>
        </w:rPr>
        <w:t>Veřejná o</w:t>
      </w:r>
      <w:r w:rsidR="009B6E8A">
        <w:rPr>
          <w:rFonts w:ascii="Century Gothic" w:hAnsi="Century Gothic" w:cs="Calibri"/>
          <w:szCs w:val="24"/>
        </w:rPr>
        <w:t xml:space="preserve">sobní doprava na ní skončila v roce 1935, </w:t>
      </w:r>
      <w:r>
        <w:rPr>
          <w:rFonts w:ascii="Century Gothic" w:hAnsi="Century Gothic" w:cs="Calibri"/>
          <w:szCs w:val="24"/>
        </w:rPr>
        <w:t>do roku 199</w:t>
      </w:r>
      <w:r w:rsidR="000F634A">
        <w:rPr>
          <w:rFonts w:ascii="Century Gothic" w:hAnsi="Century Gothic" w:cs="Calibri"/>
          <w:szCs w:val="24"/>
        </w:rPr>
        <w:t>7</w:t>
      </w:r>
      <w:r>
        <w:rPr>
          <w:rFonts w:ascii="Century Gothic" w:hAnsi="Century Gothic" w:cs="Calibri"/>
          <w:szCs w:val="24"/>
        </w:rPr>
        <w:t xml:space="preserve"> pak fungovala jako </w:t>
      </w:r>
      <w:r w:rsidR="009B6E8A">
        <w:rPr>
          <w:rFonts w:ascii="Century Gothic" w:hAnsi="Century Gothic" w:cs="Calibri"/>
          <w:szCs w:val="24"/>
        </w:rPr>
        <w:t>nákladní</w:t>
      </w:r>
      <w:r>
        <w:rPr>
          <w:rFonts w:ascii="Century Gothic" w:hAnsi="Century Gothic" w:cs="Calibri"/>
          <w:szCs w:val="24"/>
        </w:rPr>
        <w:t xml:space="preserve"> vlečka</w:t>
      </w:r>
      <w:r w:rsidR="009B6E8A">
        <w:rPr>
          <w:rFonts w:ascii="Century Gothic" w:hAnsi="Century Gothic" w:cs="Calibri"/>
          <w:szCs w:val="24"/>
        </w:rPr>
        <w:t xml:space="preserve">. V roce 2012 </w:t>
      </w:r>
      <w:r w:rsidR="00AA6C16">
        <w:rPr>
          <w:rFonts w:ascii="Century Gothic" w:hAnsi="Century Gothic" w:cs="Calibri"/>
          <w:szCs w:val="24"/>
        </w:rPr>
        <w:t xml:space="preserve">Mattoni 1873 (pod názvem </w:t>
      </w:r>
      <w:r w:rsidR="009B6E8A">
        <w:rPr>
          <w:rFonts w:ascii="Century Gothic" w:hAnsi="Century Gothic" w:cs="Calibri"/>
          <w:szCs w:val="24"/>
        </w:rPr>
        <w:t xml:space="preserve">Karlovarské </w:t>
      </w:r>
      <w:r w:rsidR="009B6E8A" w:rsidRPr="00BE275D">
        <w:rPr>
          <w:rFonts w:ascii="Century Gothic" w:hAnsi="Century Gothic" w:cs="Calibri"/>
          <w:szCs w:val="24"/>
        </w:rPr>
        <w:t>mineráln</w:t>
      </w:r>
      <w:r w:rsidRPr="00BE275D">
        <w:rPr>
          <w:rFonts w:ascii="Century Gothic" w:hAnsi="Century Gothic" w:cs="Calibri"/>
          <w:szCs w:val="24"/>
        </w:rPr>
        <w:t>í</w:t>
      </w:r>
      <w:r w:rsidRPr="00AA6C16">
        <w:rPr>
          <w:rFonts w:ascii="Century Gothic" w:hAnsi="Century Gothic" w:cs="Calibri"/>
          <w:szCs w:val="24"/>
        </w:rPr>
        <w:t xml:space="preserve"> vody</w:t>
      </w:r>
      <w:r w:rsidR="00ED58E5">
        <w:rPr>
          <w:rFonts w:ascii="Century Gothic" w:hAnsi="Century Gothic" w:cs="Calibri"/>
          <w:szCs w:val="24"/>
        </w:rPr>
        <w:t>, KMV</w:t>
      </w:r>
      <w:r w:rsidR="00AA6C16">
        <w:rPr>
          <w:rFonts w:ascii="Century Gothic" w:hAnsi="Century Gothic" w:cs="Calibri"/>
          <w:szCs w:val="24"/>
        </w:rPr>
        <w:t>)</w:t>
      </w:r>
      <w:r w:rsidRPr="00AA6C16">
        <w:rPr>
          <w:rFonts w:ascii="Century Gothic" w:hAnsi="Century Gothic" w:cs="Calibri"/>
          <w:szCs w:val="24"/>
        </w:rPr>
        <w:t xml:space="preserve"> </w:t>
      </w:r>
      <w:r>
        <w:rPr>
          <w:rFonts w:ascii="Century Gothic" w:hAnsi="Century Gothic" w:cs="Calibri"/>
          <w:szCs w:val="24"/>
        </w:rPr>
        <w:t>investovala 10 mil</w:t>
      </w:r>
      <w:r w:rsidR="00AA6C16">
        <w:rPr>
          <w:rFonts w:ascii="Century Gothic" w:hAnsi="Century Gothic" w:cs="Calibri"/>
          <w:szCs w:val="24"/>
        </w:rPr>
        <w:t>.</w:t>
      </w:r>
      <w:r>
        <w:rPr>
          <w:rFonts w:ascii="Century Gothic" w:hAnsi="Century Gothic" w:cs="Calibri"/>
          <w:szCs w:val="24"/>
        </w:rPr>
        <w:t xml:space="preserve"> Kč do </w:t>
      </w:r>
      <w:r w:rsidR="00AA6C16">
        <w:rPr>
          <w:rFonts w:ascii="Century Gothic" w:hAnsi="Century Gothic" w:cs="Calibri"/>
          <w:szCs w:val="24"/>
        </w:rPr>
        <w:t xml:space="preserve">rekonstrukce celé </w:t>
      </w:r>
      <w:r>
        <w:rPr>
          <w:rFonts w:ascii="Century Gothic" w:hAnsi="Century Gothic" w:cs="Calibri"/>
          <w:szCs w:val="24"/>
        </w:rPr>
        <w:t>trati</w:t>
      </w:r>
      <w:r w:rsidR="00AA6C16" w:rsidRPr="00AA6C16">
        <w:rPr>
          <w:rFonts w:ascii="Century Gothic" w:hAnsi="Century Gothic" w:cs="Calibri"/>
          <w:szCs w:val="24"/>
        </w:rPr>
        <w:t xml:space="preserve">. </w:t>
      </w:r>
      <w:r w:rsidR="00B00D80">
        <w:rPr>
          <w:rFonts w:ascii="Century Gothic" w:hAnsi="Century Gothic" w:cs="Calibri"/>
          <w:szCs w:val="24"/>
        </w:rPr>
        <w:t>Při rekonstrukci bylo vyměněno</w:t>
      </w:r>
      <w:r w:rsidRPr="00AA6C16">
        <w:rPr>
          <w:rFonts w:ascii="Century Gothic" w:hAnsi="Century Gothic" w:cs="Calibri"/>
          <w:szCs w:val="24"/>
        </w:rPr>
        <w:t xml:space="preserve"> 560 pražců a </w:t>
      </w:r>
      <w:r w:rsidR="00B00D80">
        <w:rPr>
          <w:rFonts w:ascii="Century Gothic" w:hAnsi="Century Gothic" w:cs="Calibri"/>
          <w:szCs w:val="24"/>
        </w:rPr>
        <w:t>nahrazeno</w:t>
      </w:r>
      <w:r w:rsidRPr="00AA6C16">
        <w:rPr>
          <w:rFonts w:ascii="Century Gothic" w:hAnsi="Century Gothic" w:cs="Calibri"/>
          <w:szCs w:val="24"/>
        </w:rPr>
        <w:t xml:space="preserve"> 820 metrů kolejnic. </w:t>
      </w:r>
      <w:r w:rsidR="00DC3C7A">
        <w:rPr>
          <w:rFonts w:ascii="Century Gothic" w:hAnsi="Century Gothic" w:cs="Calibri"/>
          <w:szCs w:val="24"/>
        </w:rPr>
        <w:t>K</w:t>
      </w:r>
      <w:r w:rsidR="00DC3C7A" w:rsidRPr="00AA6C16">
        <w:rPr>
          <w:rFonts w:ascii="Century Gothic" w:hAnsi="Century Gothic" w:cs="Calibri"/>
          <w:szCs w:val="24"/>
        </w:rPr>
        <w:t xml:space="preserve">aždý rok </w:t>
      </w:r>
      <w:r w:rsidR="00AA6C16" w:rsidRPr="00AA6C16">
        <w:rPr>
          <w:rFonts w:ascii="Century Gothic" w:hAnsi="Century Gothic" w:cs="Calibri"/>
          <w:szCs w:val="24"/>
        </w:rPr>
        <w:t xml:space="preserve">Mattoni 1873 </w:t>
      </w:r>
      <w:r w:rsidRPr="00AA6C16">
        <w:rPr>
          <w:rFonts w:ascii="Century Gothic" w:hAnsi="Century Gothic" w:cs="Calibri"/>
          <w:szCs w:val="24"/>
        </w:rPr>
        <w:t>pravidelně investuj</w:t>
      </w:r>
      <w:r w:rsidR="00AA6C16" w:rsidRPr="00AA6C16">
        <w:rPr>
          <w:rFonts w:ascii="Century Gothic" w:hAnsi="Century Gothic" w:cs="Calibri"/>
          <w:szCs w:val="24"/>
        </w:rPr>
        <w:t>e</w:t>
      </w:r>
      <w:r w:rsidRPr="00AA6C16">
        <w:rPr>
          <w:rFonts w:ascii="Century Gothic" w:hAnsi="Century Gothic" w:cs="Calibri"/>
          <w:szCs w:val="24"/>
        </w:rPr>
        <w:t xml:space="preserve"> několik milionů korun</w:t>
      </w:r>
      <w:r w:rsidR="00533AF5">
        <w:rPr>
          <w:rFonts w:ascii="Century Gothic" w:hAnsi="Century Gothic" w:cs="Calibri"/>
          <w:szCs w:val="24"/>
        </w:rPr>
        <w:t xml:space="preserve"> do zlepšování </w:t>
      </w:r>
      <w:r w:rsidRPr="00AA6C16">
        <w:rPr>
          <w:rFonts w:ascii="Century Gothic" w:hAnsi="Century Gothic" w:cs="Calibri"/>
          <w:szCs w:val="24"/>
        </w:rPr>
        <w:t>technick</w:t>
      </w:r>
      <w:r w:rsidR="00533AF5">
        <w:rPr>
          <w:rFonts w:ascii="Century Gothic" w:hAnsi="Century Gothic" w:cs="Calibri"/>
          <w:szCs w:val="24"/>
        </w:rPr>
        <w:t>ého</w:t>
      </w:r>
      <w:r w:rsidRPr="00AA6C16">
        <w:rPr>
          <w:rFonts w:ascii="Century Gothic" w:hAnsi="Century Gothic" w:cs="Calibri"/>
          <w:szCs w:val="24"/>
        </w:rPr>
        <w:t xml:space="preserve"> stav</w:t>
      </w:r>
      <w:r w:rsidR="00533AF5">
        <w:rPr>
          <w:rFonts w:ascii="Century Gothic" w:hAnsi="Century Gothic" w:cs="Calibri"/>
          <w:szCs w:val="24"/>
        </w:rPr>
        <w:t>u vlečky.</w:t>
      </w:r>
      <w:r>
        <w:rPr>
          <w:rStyle w:val="normaltextrun"/>
          <w:rFonts w:ascii="Century Gothic" w:hAnsi="Century Gothic"/>
          <w:color w:val="000000"/>
          <w:sz w:val="18"/>
          <w:szCs w:val="18"/>
          <w:shd w:val="clear" w:color="auto" w:fill="FFFFFF"/>
        </w:rPr>
        <w:t xml:space="preserve"> </w:t>
      </w:r>
    </w:p>
    <w:p w14:paraId="55BD6779" w14:textId="3EE98C13" w:rsidR="00533AF5" w:rsidRPr="00DC3C7A" w:rsidRDefault="00533AF5" w:rsidP="00AA6C16">
      <w:pPr>
        <w:autoSpaceDE w:val="0"/>
        <w:autoSpaceDN w:val="0"/>
        <w:adjustRightInd w:val="0"/>
        <w:spacing w:line="240" w:lineRule="auto"/>
        <w:jc w:val="both"/>
        <w:outlineLvl w:val="0"/>
        <w:rPr>
          <w:rFonts w:ascii="Century Gothic" w:hAnsi="Century Gothic" w:cs="Calibri"/>
          <w:szCs w:val="24"/>
        </w:rPr>
      </w:pPr>
      <w:r w:rsidRPr="00DC3C7A">
        <w:rPr>
          <w:rFonts w:ascii="Century Gothic" w:hAnsi="Century Gothic" w:cs="Calibri"/>
          <w:szCs w:val="24"/>
        </w:rPr>
        <w:t xml:space="preserve">Obnovením provozu vlečky začala </w:t>
      </w:r>
      <w:r w:rsidR="00AA6C16" w:rsidRPr="00DC3C7A">
        <w:rPr>
          <w:rFonts w:ascii="Century Gothic" w:hAnsi="Century Gothic" w:cs="Calibri"/>
          <w:szCs w:val="24"/>
        </w:rPr>
        <w:t xml:space="preserve">Mattoni 1873 </w:t>
      </w:r>
      <w:r w:rsidRPr="00DC3C7A">
        <w:rPr>
          <w:rFonts w:ascii="Century Gothic" w:hAnsi="Century Gothic" w:cs="Calibri"/>
          <w:szCs w:val="24"/>
        </w:rPr>
        <w:t xml:space="preserve">využívat </w:t>
      </w:r>
      <w:r w:rsidR="00AA6C16" w:rsidRPr="00DC3C7A">
        <w:rPr>
          <w:rFonts w:ascii="Century Gothic" w:hAnsi="Century Gothic" w:cs="Calibri"/>
          <w:szCs w:val="24"/>
        </w:rPr>
        <w:t xml:space="preserve">železnici pro přepravu svých výrobků </w:t>
      </w:r>
      <w:r w:rsidRPr="00DC3C7A">
        <w:rPr>
          <w:rFonts w:ascii="Century Gothic" w:hAnsi="Century Gothic" w:cs="Calibri"/>
          <w:szCs w:val="24"/>
        </w:rPr>
        <w:t>pro zákazníky na</w:t>
      </w:r>
      <w:r w:rsidR="00AA6C16" w:rsidRPr="00DC3C7A">
        <w:rPr>
          <w:rFonts w:ascii="Century Gothic" w:hAnsi="Century Gothic" w:cs="Calibri"/>
          <w:szCs w:val="24"/>
        </w:rPr>
        <w:t xml:space="preserve"> Morav</w:t>
      </w:r>
      <w:r w:rsidRPr="00DC3C7A">
        <w:rPr>
          <w:rFonts w:ascii="Century Gothic" w:hAnsi="Century Gothic" w:cs="Calibri"/>
          <w:szCs w:val="24"/>
        </w:rPr>
        <w:t>ě</w:t>
      </w:r>
      <w:r w:rsidR="00127307">
        <w:rPr>
          <w:rFonts w:ascii="Century Gothic" w:hAnsi="Century Gothic" w:cs="Calibri"/>
          <w:szCs w:val="24"/>
        </w:rPr>
        <w:t>,</w:t>
      </w:r>
      <w:r w:rsidR="00AA6C16" w:rsidRPr="00DC3C7A">
        <w:rPr>
          <w:rFonts w:ascii="Century Gothic" w:hAnsi="Century Gothic" w:cs="Calibri"/>
          <w:szCs w:val="24"/>
        </w:rPr>
        <w:t xml:space="preserve"> do distribučního centra v Mostkovicích u Přerova.</w:t>
      </w:r>
      <w:r w:rsidRPr="00DC3C7A">
        <w:rPr>
          <w:rFonts w:ascii="Century Gothic" w:hAnsi="Century Gothic" w:cs="Calibri"/>
          <w:szCs w:val="24"/>
        </w:rPr>
        <w:t xml:space="preserve"> Vlaky </w:t>
      </w:r>
      <w:r w:rsidRPr="008F38FA">
        <w:rPr>
          <w:rFonts w:ascii="Century Gothic" w:hAnsi="Century Gothic" w:cs="Calibri"/>
          <w:szCs w:val="24"/>
        </w:rPr>
        <w:t>s</w:t>
      </w:r>
      <w:r w:rsidRPr="008F38FA">
        <w:rPr>
          <w:rFonts w:ascii="Arial" w:hAnsi="Arial" w:cs="Arial"/>
          <w:szCs w:val="24"/>
        </w:rPr>
        <w:t> </w:t>
      </w:r>
      <w:r w:rsidRPr="008F38FA">
        <w:rPr>
          <w:rFonts w:ascii="Century Gothic" w:hAnsi="Century Gothic" w:cs="Calibri"/>
          <w:szCs w:val="24"/>
        </w:rPr>
        <w:t>miner</w:t>
      </w:r>
      <w:r w:rsidRPr="008F38FA">
        <w:rPr>
          <w:rFonts w:ascii="Century Gothic" w:hAnsi="Century Gothic" w:cs="Century Gothic"/>
          <w:szCs w:val="24"/>
        </w:rPr>
        <w:t>á</w:t>
      </w:r>
      <w:r w:rsidRPr="008F38FA">
        <w:rPr>
          <w:rFonts w:ascii="Century Gothic" w:hAnsi="Century Gothic" w:cs="Calibri"/>
          <w:szCs w:val="24"/>
        </w:rPr>
        <w:t>ln</w:t>
      </w:r>
      <w:r w:rsidRPr="008F38FA">
        <w:rPr>
          <w:rFonts w:ascii="Century Gothic" w:hAnsi="Century Gothic" w:cs="Century Gothic"/>
          <w:szCs w:val="24"/>
        </w:rPr>
        <w:t>í</w:t>
      </w:r>
      <w:r w:rsidRPr="008F38FA">
        <w:rPr>
          <w:rFonts w:ascii="Century Gothic" w:hAnsi="Century Gothic" w:cs="Calibri"/>
          <w:szCs w:val="24"/>
        </w:rPr>
        <w:t xml:space="preserve">mi vodami Mattoni a Magnesia a pramenitou vodou </w:t>
      </w:r>
      <w:proofErr w:type="spellStart"/>
      <w:r w:rsidRPr="008F38FA">
        <w:rPr>
          <w:rFonts w:ascii="Century Gothic" w:hAnsi="Century Gothic" w:cs="Calibri"/>
          <w:szCs w:val="24"/>
        </w:rPr>
        <w:t>Aquila</w:t>
      </w:r>
      <w:proofErr w:type="spellEnd"/>
      <w:r w:rsidRPr="008F38FA">
        <w:rPr>
          <w:rFonts w:ascii="Century Gothic" w:hAnsi="Century Gothic" w:cs="Calibri"/>
          <w:szCs w:val="24"/>
        </w:rPr>
        <w:t xml:space="preserve"> jezdí z</w:t>
      </w:r>
      <w:r w:rsidRPr="008F38FA">
        <w:rPr>
          <w:rFonts w:ascii="Arial" w:hAnsi="Arial" w:cs="Arial"/>
          <w:szCs w:val="24"/>
        </w:rPr>
        <w:t> </w:t>
      </w:r>
      <w:r w:rsidRPr="008F38FA">
        <w:rPr>
          <w:rFonts w:ascii="Century Gothic" w:hAnsi="Century Gothic" w:cs="Calibri"/>
          <w:szCs w:val="24"/>
        </w:rPr>
        <w:t>Kyselky celoro</w:t>
      </w:r>
      <w:r w:rsidRPr="008F38FA">
        <w:rPr>
          <w:rFonts w:ascii="Century Gothic" w:hAnsi="Century Gothic" w:cs="Century Gothic"/>
          <w:szCs w:val="24"/>
        </w:rPr>
        <w:t>č</w:t>
      </w:r>
      <w:r w:rsidRPr="008F38FA">
        <w:rPr>
          <w:rFonts w:ascii="Century Gothic" w:hAnsi="Century Gothic" w:cs="Calibri"/>
          <w:szCs w:val="24"/>
        </w:rPr>
        <w:t>n</w:t>
      </w:r>
      <w:r w:rsidRPr="008F38FA">
        <w:rPr>
          <w:rFonts w:ascii="Century Gothic" w:hAnsi="Century Gothic" w:cs="Century Gothic"/>
          <w:szCs w:val="24"/>
        </w:rPr>
        <w:t>ě</w:t>
      </w:r>
      <w:r w:rsidRPr="008F38FA">
        <w:rPr>
          <w:rFonts w:ascii="Century Gothic" w:hAnsi="Century Gothic" w:cs="Calibri"/>
          <w:szCs w:val="24"/>
        </w:rPr>
        <w:t>, v</w:t>
      </w:r>
      <w:r w:rsidRPr="008F38FA">
        <w:rPr>
          <w:rFonts w:ascii="Arial" w:hAnsi="Arial" w:cs="Arial"/>
          <w:szCs w:val="24"/>
        </w:rPr>
        <w:t> </w:t>
      </w:r>
      <w:r w:rsidRPr="008F38FA">
        <w:rPr>
          <w:rFonts w:ascii="Century Gothic" w:hAnsi="Century Gothic" w:cs="Calibri"/>
          <w:szCs w:val="24"/>
        </w:rPr>
        <w:t>sez</w:t>
      </w:r>
      <w:r w:rsidRPr="008F38FA">
        <w:rPr>
          <w:rFonts w:ascii="Century Gothic" w:hAnsi="Century Gothic" w:cs="Century Gothic"/>
          <w:szCs w:val="24"/>
        </w:rPr>
        <w:t>ó</w:t>
      </w:r>
      <w:r w:rsidRPr="008F38FA">
        <w:rPr>
          <w:rFonts w:ascii="Century Gothic" w:hAnsi="Century Gothic" w:cs="Calibri"/>
          <w:szCs w:val="24"/>
        </w:rPr>
        <w:t>n</w:t>
      </w:r>
      <w:r w:rsidRPr="008F38FA">
        <w:rPr>
          <w:rFonts w:ascii="Century Gothic" w:hAnsi="Century Gothic" w:cs="Century Gothic"/>
          <w:szCs w:val="24"/>
        </w:rPr>
        <w:t>ě</w:t>
      </w:r>
      <w:r w:rsidRPr="008F38FA">
        <w:rPr>
          <w:rFonts w:ascii="Century Gothic" w:hAnsi="Century Gothic" w:cs="Calibri"/>
          <w:szCs w:val="24"/>
        </w:rPr>
        <w:t xml:space="preserve"> </w:t>
      </w:r>
      <w:r w:rsidR="000F634A" w:rsidRPr="008F38FA">
        <w:rPr>
          <w:rFonts w:ascii="Century Gothic" w:hAnsi="Century Gothic" w:cs="Calibri"/>
          <w:szCs w:val="24"/>
        </w:rPr>
        <w:t xml:space="preserve">cca </w:t>
      </w:r>
      <w:r w:rsidRPr="008F38FA">
        <w:rPr>
          <w:rFonts w:ascii="Century Gothic" w:hAnsi="Century Gothic" w:cs="Calibri"/>
          <w:szCs w:val="24"/>
        </w:rPr>
        <w:t>2 vlaky t</w:t>
      </w:r>
      <w:r w:rsidRPr="008F38FA">
        <w:rPr>
          <w:rFonts w:ascii="Century Gothic" w:hAnsi="Century Gothic" w:cs="Century Gothic"/>
          <w:szCs w:val="24"/>
        </w:rPr>
        <w:t>ý</w:t>
      </w:r>
      <w:r w:rsidRPr="008F38FA">
        <w:rPr>
          <w:rFonts w:ascii="Century Gothic" w:hAnsi="Century Gothic" w:cs="Calibri"/>
          <w:szCs w:val="24"/>
        </w:rPr>
        <w:t>dn</w:t>
      </w:r>
      <w:r w:rsidRPr="008F38FA">
        <w:rPr>
          <w:rFonts w:ascii="Century Gothic" w:hAnsi="Century Gothic" w:cs="Century Gothic"/>
          <w:szCs w:val="24"/>
        </w:rPr>
        <w:t>ě</w:t>
      </w:r>
      <w:r w:rsidRPr="008F38FA">
        <w:rPr>
          <w:rFonts w:ascii="Century Gothic" w:hAnsi="Century Gothic" w:cs="Calibri"/>
          <w:szCs w:val="24"/>
        </w:rPr>
        <w:t>.</w:t>
      </w:r>
    </w:p>
    <w:p w14:paraId="5E376DEA" w14:textId="77777777" w:rsidR="00533AF5" w:rsidRPr="00DC3C7A" w:rsidRDefault="001D31B0" w:rsidP="00AA6C16">
      <w:pPr>
        <w:autoSpaceDE w:val="0"/>
        <w:autoSpaceDN w:val="0"/>
        <w:adjustRightInd w:val="0"/>
        <w:spacing w:line="240" w:lineRule="auto"/>
        <w:jc w:val="both"/>
        <w:outlineLvl w:val="0"/>
        <w:rPr>
          <w:rFonts w:ascii="Century Gothic" w:hAnsi="Century Gothic" w:cs="Calibri"/>
          <w:szCs w:val="24"/>
        </w:rPr>
      </w:pPr>
      <w:r w:rsidRPr="00DC3C7A">
        <w:rPr>
          <w:rFonts w:ascii="Century Gothic" w:hAnsi="Century Gothic" w:cs="Calibri"/>
          <w:szCs w:val="24"/>
        </w:rPr>
        <w:t xml:space="preserve">Nyní je železniční přeprava významnou součástí distribučního řetězce Mattoni 1873.  </w:t>
      </w:r>
      <w:r w:rsidR="00DC3C7A" w:rsidRPr="00DC3C7A">
        <w:rPr>
          <w:rFonts w:ascii="Century Gothic" w:hAnsi="Century Gothic" w:cs="Calibri"/>
          <w:szCs w:val="24"/>
        </w:rPr>
        <w:t>Roční m</w:t>
      </w:r>
      <w:r w:rsidRPr="00DC3C7A">
        <w:rPr>
          <w:rFonts w:ascii="Century Gothic" w:hAnsi="Century Gothic" w:cs="Calibri"/>
          <w:szCs w:val="24"/>
        </w:rPr>
        <w:t>nožství výrobků Mattoni 1873 přepraven</w:t>
      </w:r>
      <w:r w:rsidR="00DC3C7A" w:rsidRPr="00DC3C7A">
        <w:rPr>
          <w:rFonts w:ascii="Century Gothic" w:hAnsi="Century Gothic" w:cs="Calibri"/>
          <w:szCs w:val="24"/>
        </w:rPr>
        <w:t>ých</w:t>
      </w:r>
      <w:r w:rsidRPr="00DC3C7A">
        <w:rPr>
          <w:rFonts w:ascii="Century Gothic" w:hAnsi="Century Gothic" w:cs="Calibri"/>
          <w:szCs w:val="24"/>
        </w:rPr>
        <w:t xml:space="preserve"> po železnici rostou vzrostlo z</w:t>
      </w:r>
      <w:r w:rsidR="00DC3C7A">
        <w:rPr>
          <w:rFonts w:ascii="Century Gothic" w:hAnsi="Century Gothic" w:cs="Calibri"/>
          <w:szCs w:val="24"/>
        </w:rPr>
        <w:t xml:space="preserve"> 64 </w:t>
      </w:r>
      <w:r w:rsidRPr="00DC3C7A">
        <w:rPr>
          <w:rFonts w:ascii="Century Gothic" w:hAnsi="Century Gothic" w:cs="Calibri"/>
          <w:szCs w:val="24"/>
        </w:rPr>
        <w:t>tisíc palet v</w:t>
      </w:r>
      <w:r w:rsidRPr="00DC3C7A">
        <w:rPr>
          <w:rFonts w:ascii="Arial" w:hAnsi="Arial" w:cs="Arial"/>
          <w:szCs w:val="24"/>
        </w:rPr>
        <w:t> </w:t>
      </w:r>
      <w:r w:rsidRPr="00DC3C7A">
        <w:rPr>
          <w:rFonts w:ascii="Century Gothic" w:hAnsi="Century Gothic" w:cs="Calibri"/>
          <w:szCs w:val="24"/>
        </w:rPr>
        <w:t>roce 2013 na 70-80 tisíc pal</w:t>
      </w:r>
      <w:r w:rsidR="00DC3C7A" w:rsidRPr="00DC3C7A">
        <w:rPr>
          <w:rFonts w:ascii="Century Gothic" w:hAnsi="Century Gothic" w:cs="Calibri"/>
          <w:szCs w:val="24"/>
        </w:rPr>
        <w:t>e</w:t>
      </w:r>
      <w:r w:rsidRPr="00DC3C7A">
        <w:rPr>
          <w:rFonts w:ascii="Century Gothic" w:hAnsi="Century Gothic" w:cs="Calibri"/>
          <w:szCs w:val="24"/>
        </w:rPr>
        <w:t>t v posledních letech</w:t>
      </w:r>
      <w:r w:rsidR="00DC3C7A">
        <w:rPr>
          <w:rFonts w:ascii="Century Gothic" w:hAnsi="Century Gothic" w:cs="Calibri"/>
          <w:szCs w:val="24"/>
        </w:rPr>
        <w:t xml:space="preserve">. </w:t>
      </w:r>
      <w:r w:rsidRPr="00C037FE">
        <w:rPr>
          <w:rFonts w:ascii="Century Gothic" w:hAnsi="Century Gothic" w:cs="Calibri"/>
          <w:szCs w:val="24"/>
        </w:rPr>
        <w:t xml:space="preserve">Mattoni 1873 </w:t>
      </w:r>
      <w:r>
        <w:rPr>
          <w:rFonts w:ascii="Century Gothic" w:hAnsi="Century Gothic" w:cs="Calibri"/>
          <w:szCs w:val="24"/>
        </w:rPr>
        <w:t xml:space="preserve">se </w:t>
      </w:r>
      <w:r w:rsidRPr="00C037FE">
        <w:rPr>
          <w:rFonts w:ascii="Century Gothic" w:hAnsi="Century Gothic" w:cs="Calibri"/>
          <w:szCs w:val="24"/>
        </w:rPr>
        <w:t xml:space="preserve">tak </w:t>
      </w:r>
      <w:r>
        <w:rPr>
          <w:rFonts w:ascii="Century Gothic" w:hAnsi="Century Gothic" w:cs="Calibri"/>
          <w:szCs w:val="24"/>
        </w:rPr>
        <w:t xml:space="preserve">řadí </w:t>
      </w:r>
      <w:r w:rsidRPr="00C037FE">
        <w:rPr>
          <w:rFonts w:ascii="Century Gothic" w:hAnsi="Century Gothic" w:cs="Calibri"/>
          <w:szCs w:val="24"/>
        </w:rPr>
        <w:t xml:space="preserve">mezi </w:t>
      </w:r>
      <w:r w:rsidRPr="00281298">
        <w:rPr>
          <w:rFonts w:ascii="Century Gothic" w:hAnsi="Century Gothic" w:cs="Calibri"/>
          <w:szCs w:val="24"/>
        </w:rPr>
        <w:t>vůbec největší přepravce rychloobrátkového potravinářského zboží po železnici</w:t>
      </w:r>
      <w:r>
        <w:rPr>
          <w:rFonts w:ascii="Century Gothic" w:hAnsi="Century Gothic" w:cs="Calibri"/>
          <w:szCs w:val="24"/>
        </w:rPr>
        <w:t>.</w:t>
      </w:r>
      <w:r w:rsidR="00127307">
        <w:rPr>
          <w:rFonts w:ascii="Century Gothic" w:hAnsi="Century Gothic" w:cs="Calibri"/>
          <w:szCs w:val="24"/>
        </w:rPr>
        <w:t xml:space="preserve"> </w:t>
      </w:r>
      <w:r w:rsidR="00127307" w:rsidRPr="001A3A2D">
        <w:rPr>
          <w:rFonts w:ascii="Century Gothic" w:hAnsi="Century Gothic" w:cs="Calibri"/>
          <w:szCs w:val="24"/>
        </w:rPr>
        <w:t xml:space="preserve">Za </w:t>
      </w:r>
      <w:r w:rsidR="00127307">
        <w:rPr>
          <w:rFonts w:ascii="Century Gothic" w:hAnsi="Century Gothic" w:cs="Calibri"/>
          <w:szCs w:val="24"/>
        </w:rPr>
        <w:t xml:space="preserve">projekt </w:t>
      </w:r>
      <w:r w:rsidR="00127307" w:rsidRPr="001A3A2D">
        <w:rPr>
          <w:rFonts w:ascii="Century Gothic" w:hAnsi="Century Gothic" w:cs="Calibri"/>
          <w:szCs w:val="24"/>
        </w:rPr>
        <w:t>obnovení vlečky a s ním spojené</w:t>
      </w:r>
      <w:r w:rsidR="00127307">
        <w:rPr>
          <w:rFonts w:ascii="Century Gothic" w:hAnsi="Century Gothic" w:cs="Calibri"/>
          <w:szCs w:val="24"/>
        </w:rPr>
        <w:t>ho</w:t>
      </w:r>
      <w:r w:rsidR="00127307" w:rsidRPr="001A3A2D">
        <w:rPr>
          <w:rFonts w:ascii="Century Gothic" w:hAnsi="Century Gothic" w:cs="Calibri"/>
          <w:szCs w:val="24"/>
        </w:rPr>
        <w:t xml:space="preserve"> rozjetí železniční přepravy </w:t>
      </w:r>
      <w:r w:rsidR="00127307">
        <w:rPr>
          <w:rFonts w:ascii="Century Gothic" w:hAnsi="Century Gothic" w:cs="Calibri"/>
          <w:szCs w:val="24"/>
        </w:rPr>
        <w:t xml:space="preserve">výrobků </w:t>
      </w:r>
      <w:r w:rsidR="00127307" w:rsidRPr="001A3A2D">
        <w:rPr>
          <w:rFonts w:ascii="Century Gothic" w:hAnsi="Century Gothic" w:cs="Calibri"/>
          <w:szCs w:val="24"/>
        </w:rPr>
        <w:t xml:space="preserve">získal Roman Dittrich, tehdejší </w:t>
      </w:r>
      <w:proofErr w:type="spellStart"/>
      <w:r w:rsidR="00127307" w:rsidRPr="001A3A2D">
        <w:rPr>
          <w:rFonts w:ascii="Century Gothic" w:hAnsi="Century Gothic" w:cs="Calibri"/>
          <w:szCs w:val="24"/>
        </w:rPr>
        <w:t>supply</w:t>
      </w:r>
      <w:proofErr w:type="spellEnd"/>
      <w:r w:rsidR="00127307" w:rsidRPr="001A3A2D">
        <w:rPr>
          <w:rFonts w:ascii="Century Gothic" w:hAnsi="Century Gothic" w:cs="Calibri"/>
          <w:szCs w:val="24"/>
        </w:rPr>
        <w:t xml:space="preserve"> </w:t>
      </w:r>
      <w:proofErr w:type="spellStart"/>
      <w:r w:rsidR="00127307" w:rsidRPr="001A3A2D">
        <w:rPr>
          <w:rFonts w:ascii="Century Gothic" w:hAnsi="Century Gothic" w:cs="Calibri"/>
          <w:szCs w:val="24"/>
        </w:rPr>
        <w:t>chain</w:t>
      </w:r>
      <w:proofErr w:type="spellEnd"/>
      <w:r w:rsidR="00127307" w:rsidRPr="001A3A2D">
        <w:rPr>
          <w:rFonts w:ascii="Century Gothic" w:hAnsi="Century Gothic" w:cs="Calibri"/>
          <w:szCs w:val="24"/>
        </w:rPr>
        <w:t xml:space="preserve"> manager KMV, v roce 2012 ocenění LOG-IN – Inovátor roku 2012.</w:t>
      </w:r>
    </w:p>
    <w:p w14:paraId="0F808580" w14:textId="77777777" w:rsidR="000075DE" w:rsidRDefault="00BE275D" w:rsidP="000075DE">
      <w:pPr>
        <w:autoSpaceDE w:val="0"/>
        <w:autoSpaceDN w:val="0"/>
        <w:adjustRightInd w:val="0"/>
        <w:spacing w:line="240" w:lineRule="auto"/>
        <w:jc w:val="both"/>
        <w:outlineLvl w:val="0"/>
        <w:rPr>
          <w:rFonts w:ascii="Century Gothic" w:hAnsi="Century Gothic" w:cs="Calibri"/>
          <w:szCs w:val="24"/>
        </w:rPr>
      </w:pPr>
      <w:r>
        <w:rPr>
          <w:rStyle w:val="normaltextrun"/>
          <w:rFonts w:ascii="Century Gothic" w:hAnsi="Century Gothic"/>
          <w:color w:val="000000"/>
          <w:shd w:val="clear" w:color="auto" w:fill="FFFFFF"/>
        </w:rPr>
        <w:t>Trať ale neslouží jen převozu lahví s</w:t>
      </w:r>
      <w:r>
        <w:rPr>
          <w:rStyle w:val="normaltextrun"/>
          <w:rFonts w:ascii="Arial" w:hAnsi="Arial" w:cs="Arial"/>
          <w:color w:val="000000"/>
          <w:shd w:val="clear" w:color="auto" w:fill="FFFFFF"/>
        </w:rPr>
        <w:t> </w:t>
      </w:r>
      <w:r>
        <w:rPr>
          <w:rStyle w:val="normaltextrun"/>
          <w:rFonts w:ascii="Century Gothic" w:hAnsi="Century Gothic"/>
          <w:color w:val="000000"/>
          <w:shd w:val="clear" w:color="auto" w:fill="FFFFFF"/>
        </w:rPr>
        <w:t xml:space="preserve">vodou </w:t>
      </w:r>
      <w:r>
        <w:rPr>
          <w:rStyle w:val="normaltextrun"/>
          <w:rFonts w:ascii="Century Gothic" w:hAnsi="Century Gothic" w:cs="Century Gothic"/>
          <w:color w:val="000000"/>
          <w:shd w:val="clear" w:color="auto" w:fill="FFFFFF"/>
        </w:rPr>
        <w:t>–</w:t>
      </w:r>
      <w:r>
        <w:rPr>
          <w:rStyle w:val="normaltextrun"/>
          <w:rFonts w:ascii="Century Gothic" w:hAnsi="Century Gothic"/>
          <w:color w:val="000000"/>
          <w:shd w:val="clear" w:color="auto" w:fill="FFFFFF"/>
        </w:rPr>
        <w:t xml:space="preserve"> v posledních letech se po ní mohli svézt i návštěvníci </w:t>
      </w:r>
      <w:r w:rsidRPr="0007467B">
        <w:rPr>
          <w:rStyle w:val="normaltextrun"/>
          <w:rFonts w:ascii="Century Gothic" w:hAnsi="Century Gothic"/>
          <w:color w:val="000000"/>
          <w:shd w:val="clear" w:color="auto" w:fill="FFFFFF"/>
        </w:rPr>
        <w:t>kraje díky prázdninovému provozu osobní dopravy.</w:t>
      </w:r>
      <w:r>
        <w:rPr>
          <w:rStyle w:val="normaltextrun"/>
          <w:rFonts w:ascii="Century Gothic" w:hAnsi="Century Gothic"/>
          <w:color w:val="000000"/>
          <w:shd w:val="clear" w:color="auto" w:fill="FFFFFF"/>
        </w:rPr>
        <w:t xml:space="preserve">  </w:t>
      </w:r>
    </w:p>
    <w:p w14:paraId="508E2AA8" w14:textId="77777777" w:rsidR="0026349A" w:rsidRPr="002307D3" w:rsidRDefault="0026349A" w:rsidP="0026349A">
      <w:pPr>
        <w:jc w:val="both"/>
        <w:outlineLvl w:val="0"/>
        <w:rPr>
          <w:rFonts w:ascii="Century Gothic" w:hAnsi="Century Gothic" w:cs="Calibri"/>
          <w:b/>
          <w:bCs/>
          <w:iCs/>
          <w:sz w:val="18"/>
          <w:szCs w:val="18"/>
        </w:rPr>
      </w:pPr>
      <w:r w:rsidRPr="002307D3">
        <w:rPr>
          <w:rFonts w:ascii="Century Gothic" w:hAnsi="Century Gothic" w:cs="Calibri"/>
          <w:b/>
          <w:bCs/>
          <w:iCs/>
          <w:sz w:val="18"/>
          <w:szCs w:val="18"/>
        </w:rPr>
        <w:lastRenderedPageBreak/>
        <w:t xml:space="preserve">O </w:t>
      </w:r>
      <w:r w:rsidR="00CF791C">
        <w:rPr>
          <w:rFonts w:ascii="Century Gothic" w:hAnsi="Century Gothic" w:cs="Calibri"/>
          <w:b/>
          <w:bCs/>
          <w:iCs/>
          <w:sz w:val="18"/>
          <w:szCs w:val="18"/>
        </w:rPr>
        <w:t xml:space="preserve">současné </w:t>
      </w:r>
      <w:r w:rsidRPr="002307D3">
        <w:rPr>
          <w:rFonts w:ascii="Century Gothic" w:hAnsi="Century Gothic" w:cs="Calibri"/>
          <w:b/>
          <w:bCs/>
          <w:iCs/>
          <w:sz w:val="18"/>
          <w:szCs w:val="18"/>
        </w:rPr>
        <w:t>železniční přepravě výrobků Mattoni 1873</w:t>
      </w:r>
    </w:p>
    <w:p w14:paraId="790760D8" w14:textId="77777777" w:rsidR="0026349A" w:rsidRPr="00127307" w:rsidRDefault="0026349A" w:rsidP="00127307">
      <w:pPr>
        <w:spacing w:after="60" w:line="240" w:lineRule="auto"/>
        <w:jc w:val="both"/>
        <w:rPr>
          <w:rFonts w:ascii="Century Gothic" w:hAnsi="Century Gothic"/>
          <w:sz w:val="18"/>
          <w:szCs w:val="18"/>
          <w:lang w:eastAsia="cs-CZ"/>
        </w:rPr>
      </w:pPr>
      <w:r w:rsidRPr="002307D3">
        <w:rPr>
          <w:rFonts w:ascii="Century Gothic" w:hAnsi="Century Gothic"/>
          <w:sz w:val="18"/>
          <w:szCs w:val="18"/>
          <w:lang w:eastAsia="cs-CZ"/>
        </w:rPr>
        <w:t>Vlaky s výrobky Mattoni 1873 pro spotřebitele na Moravě jezdí po tras</w:t>
      </w:r>
      <w:r w:rsidR="00127307">
        <w:rPr>
          <w:rFonts w:ascii="Century Gothic" w:hAnsi="Century Gothic"/>
          <w:sz w:val="18"/>
          <w:szCs w:val="18"/>
          <w:lang w:eastAsia="cs-CZ"/>
        </w:rPr>
        <w:t>e (</w:t>
      </w:r>
      <w:r w:rsidRPr="00127307">
        <w:rPr>
          <w:rFonts w:ascii="Century Gothic" w:hAnsi="Century Gothic"/>
          <w:sz w:val="18"/>
          <w:szCs w:val="18"/>
          <w:lang w:eastAsia="cs-CZ"/>
        </w:rPr>
        <w:t xml:space="preserve">470 km): Kyselka (Karlovarský kraj) – Vojkovice nad </w:t>
      </w:r>
      <w:proofErr w:type="gramStart"/>
      <w:r w:rsidRPr="00127307">
        <w:rPr>
          <w:rFonts w:ascii="Century Gothic" w:hAnsi="Century Gothic"/>
          <w:sz w:val="18"/>
          <w:szCs w:val="18"/>
          <w:lang w:eastAsia="cs-CZ"/>
        </w:rPr>
        <w:t>Ohří - Kadaň</w:t>
      </w:r>
      <w:proofErr w:type="gramEnd"/>
      <w:r w:rsidRPr="00127307">
        <w:rPr>
          <w:rFonts w:ascii="Century Gothic" w:hAnsi="Century Gothic"/>
          <w:sz w:val="18"/>
          <w:szCs w:val="18"/>
          <w:lang w:eastAsia="cs-CZ"/>
        </w:rPr>
        <w:t xml:space="preserve"> – Chomutov – Ústí nad Labem – Kralupy – Nymburk – Pardubice – Česká Třebová - Mohelnice – Olomouc – Prostějov – Kostelec na Hané - Mostkovice u Prostějova (Olomoucký kraj).</w:t>
      </w:r>
    </w:p>
    <w:p w14:paraId="2B1B3B4D" w14:textId="77777777" w:rsidR="001A3A2D" w:rsidRPr="00CF791C" w:rsidRDefault="001A3A2D" w:rsidP="00CF791C">
      <w:pPr>
        <w:spacing w:after="60" w:line="240" w:lineRule="auto"/>
        <w:jc w:val="both"/>
        <w:rPr>
          <w:rFonts w:ascii="Century Gothic" w:hAnsi="Century Gothic"/>
          <w:sz w:val="18"/>
          <w:szCs w:val="18"/>
          <w:lang w:eastAsia="cs-CZ"/>
        </w:rPr>
      </w:pPr>
      <w:r w:rsidRPr="00CF791C">
        <w:rPr>
          <w:rFonts w:ascii="Century Gothic" w:hAnsi="Century Gothic"/>
          <w:sz w:val="18"/>
          <w:szCs w:val="18"/>
          <w:lang w:eastAsia="cs-CZ"/>
        </w:rPr>
        <w:t xml:space="preserve">Provoz na vlečce (v Kyselce i v Mostkovicích) zajišťuje společnost </w:t>
      </w:r>
      <w:proofErr w:type="spellStart"/>
      <w:r w:rsidRPr="00CF791C">
        <w:rPr>
          <w:rFonts w:ascii="Century Gothic" w:hAnsi="Century Gothic"/>
          <w:sz w:val="18"/>
          <w:szCs w:val="18"/>
          <w:lang w:eastAsia="cs-CZ"/>
        </w:rPr>
        <w:t>Railsystem</w:t>
      </w:r>
      <w:proofErr w:type="spellEnd"/>
      <w:r w:rsidR="00CF791C">
        <w:rPr>
          <w:rFonts w:ascii="Century Gothic" w:hAnsi="Century Gothic"/>
          <w:sz w:val="18"/>
          <w:szCs w:val="18"/>
          <w:lang w:eastAsia="cs-CZ"/>
        </w:rPr>
        <w:t xml:space="preserve"> </w:t>
      </w:r>
      <w:r w:rsidR="00CF791C" w:rsidRPr="002307D3">
        <w:rPr>
          <w:rFonts w:ascii="Century Gothic" w:hAnsi="Century Gothic"/>
          <w:sz w:val="18"/>
          <w:szCs w:val="18"/>
          <w:lang w:eastAsia="cs-CZ"/>
        </w:rPr>
        <w:t>s vlastními dieselelektrickými lokomotivami řady 749</w:t>
      </w:r>
      <w:r w:rsidRPr="00CF791C">
        <w:rPr>
          <w:rFonts w:ascii="Century Gothic" w:hAnsi="Century Gothic"/>
          <w:sz w:val="18"/>
          <w:szCs w:val="18"/>
          <w:lang w:eastAsia="cs-CZ"/>
        </w:rPr>
        <w:t>. Zároveň zajišťuje nakládku a manipulaci se železničními vozy. Po naložení odevzdává ucelený vlak v </w:t>
      </w:r>
      <w:proofErr w:type="spellStart"/>
      <w:r w:rsidRPr="00CF791C">
        <w:rPr>
          <w:rFonts w:ascii="Century Gothic" w:hAnsi="Century Gothic"/>
          <w:sz w:val="18"/>
          <w:szCs w:val="18"/>
          <w:lang w:eastAsia="cs-CZ"/>
        </w:rPr>
        <w:t>žst</w:t>
      </w:r>
      <w:proofErr w:type="spellEnd"/>
      <w:r w:rsidRPr="00CF791C">
        <w:rPr>
          <w:rFonts w:ascii="Century Gothic" w:hAnsi="Century Gothic"/>
          <w:sz w:val="18"/>
          <w:szCs w:val="18"/>
          <w:lang w:eastAsia="cs-CZ"/>
        </w:rPr>
        <w:t xml:space="preserve">. Vojkovice nad/Ohří, kde si soupravu přebírá lokomotiva společnosti ČD </w:t>
      </w:r>
      <w:proofErr w:type="spellStart"/>
      <w:r w:rsidRPr="00CF791C">
        <w:rPr>
          <w:rFonts w:ascii="Century Gothic" w:hAnsi="Century Gothic"/>
          <w:sz w:val="18"/>
          <w:szCs w:val="18"/>
          <w:lang w:eastAsia="cs-CZ"/>
        </w:rPr>
        <w:t>Cargo</w:t>
      </w:r>
      <w:proofErr w:type="spellEnd"/>
      <w:r w:rsidRPr="00CF791C">
        <w:rPr>
          <w:rFonts w:ascii="Century Gothic" w:hAnsi="Century Gothic"/>
          <w:sz w:val="18"/>
          <w:szCs w:val="18"/>
          <w:lang w:eastAsia="cs-CZ"/>
        </w:rPr>
        <w:t xml:space="preserve">, případně odjíždí s touto soupravou společně do Chomutova. Z Chomutova je jízda soupravy již v režii společnosti ČD </w:t>
      </w:r>
      <w:proofErr w:type="spellStart"/>
      <w:r w:rsidRPr="00CF791C">
        <w:rPr>
          <w:rFonts w:ascii="Century Gothic" w:hAnsi="Century Gothic"/>
          <w:sz w:val="18"/>
          <w:szCs w:val="18"/>
          <w:lang w:eastAsia="cs-CZ"/>
        </w:rPr>
        <w:t>Cargo</w:t>
      </w:r>
      <w:proofErr w:type="spellEnd"/>
      <w:r w:rsidRPr="00CF791C">
        <w:rPr>
          <w:rFonts w:ascii="Century Gothic" w:hAnsi="Century Gothic"/>
          <w:sz w:val="18"/>
          <w:szCs w:val="18"/>
          <w:lang w:eastAsia="cs-CZ"/>
        </w:rPr>
        <w:t xml:space="preserve">, která doveze soupravu až do Prostějova, kde si soupravu přebírá opět společnost </w:t>
      </w:r>
      <w:proofErr w:type="spellStart"/>
      <w:r w:rsidRPr="00CF791C">
        <w:rPr>
          <w:rFonts w:ascii="Century Gothic" w:hAnsi="Century Gothic"/>
          <w:sz w:val="18"/>
          <w:szCs w:val="18"/>
          <w:lang w:eastAsia="cs-CZ"/>
        </w:rPr>
        <w:t>Railsystem</w:t>
      </w:r>
      <w:proofErr w:type="spellEnd"/>
      <w:r w:rsidRPr="00CF791C">
        <w:rPr>
          <w:rFonts w:ascii="Century Gothic" w:hAnsi="Century Gothic"/>
          <w:sz w:val="18"/>
          <w:szCs w:val="18"/>
          <w:lang w:eastAsia="cs-CZ"/>
        </w:rPr>
        <w:t xml:space="preserve"> a zaváží ji na vlečku do Mostkovic. Když se souprava vrací, probíhá tato činnost stejně, ale v opačném pořadí.</w:t>
      </w:r>
    </w:p>
    <w:p w14:paraId="4EBEC420" w14:textId="77777777" w:rsidR="001A3A2D" w:rsidRPr="001C7332" w:rsidRDefault="001A3A2D" w:rsidP="00A76DE7">
      <w:pPr>
        <w:autoSpaceDE w:val="0"/>
        <w:autoSpaceDN w:val="0"/>
        <w:adjustRightInd w:val="0"/>
        <w:spacing w:line="240" w:lineRule="auto"/>
        <w:jc w:val="both"/>
        <w:outlineLvl w:val="0"/>
        <w:rPr>
          <w:rFonts w:ascii="Century Gothic" w:hAnsi="Century Gothic" w:cs="Calibri"/>
          <w:bCs/>
          <w:iCs/>
          <w:sz w:val="18"/>
          <w:szCs w:val="18"/>
        </w:rPr>
      </w:pPr>
    </w:p>
    <w:p w14:paraId="0776E096" w14:textId="77777777" w:rsidR="000075DE" w:rsidRPr="009D76FE" w:rsidRDefault="00520A97" w:rsidP="009D76FE">
      <w:pPr>
        <w:rPr>
          <w:rFonts w:ascii="Century Gothic" w:hAnsi="Century Gothic" w:cs="Calibri"/>
          <w:b/>
          <w:bCs/>
          <w:iCs/>
          <w:sz w:val="18"/>
          <w:szCs w:val="18"/>
        </w:rPr>
      </w:pPr>
      <w:r w:rsidRPr="00ED1E8A">
        <w:rPr>
          <w:rFonts w:ascii="Century Gothic" w:hAnsi="Century Gothic" w:cs="Calibri"/>
          <w:b/>
          <w:bCs/>
          <w:iCs/>
          <w:sz w:val="18"/>
          <w:szCs w:val="18"/>
        </w:rPr>
        <w:t xml:space="preserve">O </w:t>
      </w:r>
      <w:r w:rsidR="0054298E">
        <w:rPr>
          <w:rFonts w:ascii="Century Gothic" w:hAnsi="Century Gothic" w:cs="Calibri"/>
          <w:b/>
          <w:bCs/>
          <w:iCs/>
          <w:sz w:val="18"/>
          <w:szCs w:val="18"/>
        </w:rPr>
        <w:t>Mattoni 1873</w:t>
      </w:r>
    </w:p>
    <w:p w14:paraId="76928F9D" w14:textId="77777777" w:rsidR="00A02346" w:rsidRPr="00A02346" w:rsidRDefault="00A02346" w:rsidP="00A02346">
      <w:pPr>
        <w:pStyle w:val="paragraph"/>
        <w:spacing w:before="0" w:beforeAutospacing="0" w:after="60" w:afterAutospacing="0"/>
        <w:jc w:val="both"/>
        <w:textAlignment w:val="baseline"/>
        <w:rPr>
          <w:rFonts w:ascii="Century Gothic" w:hAnsi="Century Gothic"/>
          <w:sz w:val="18"/>
          <w:szCs w:val="18"/>
        </w:rPr>
      </w:pPr>
      <w:r w:rsidRPr="00A02346">
        <w:rPr>
          <w:rFonts w:ascii="Century Gothic" w:hAnsi="Century Gothic"/>
          <w:sz w:val="18"/>
          <w:szCs w:val="18"/>
        </w:rPr>
        <w:t>Mattoni 1873, skupina kolem mateřské společnosti Mattoni 1873 a. s., je největším distributorem nealkoholických nápojů ve střední Evropě. Ambicí skupiny je přinášet díky skvělým značkám a úspěšné tradici lidem do života osvěžení, nyní i v budoucnu.</w:t>
      </w:r>
    </w:p>
    <w:p w14:paraId="6F9C71EB" w14:textId="77777777" w:rsidR="00A02346" w:rsidRPr="00A02346" w:rsidRDefault="00A02346" w:rsidP="00A02346">
      <w:pPr>
        <w:pStyle w:val="paragraph"/>
        <w:spacing w:before="0" w:beforeAutospacing="0" w:after="60" w:afterAutospacing="0"/>
        <w:jc w:val="both"/>
        <w:textAlignment w:val="baseline"/>
        <w:rPr>
          <w:rFonts w:ascii="Century Gothic" w:hAnsi="Century Gothic"/>
          <w:sz w:val="18"/>
          <w:szCs w:val="18"/>
        </w:rPr>
      </w:pPr>
      <w:r w:rsidRPr="00A02346">
        <w:rPr>
          <w:rFonts w:ascii="Century Gothic" w:hAnsi="Century Gothic"/>
          <w:sz w:val="18"/>
          <w:szCs w:val="18"/>
        </w:rPr>
        <w:t xml:space="preserve">Kořeny skupiny sahají do roku 1873, ke karlovarskému rodákovi Heinrichu </w:t>
      </w:r>
      <w:proofErr w:type="spellStart"/>
      <w:r w:rsidRPr="00A02346">
        <w:rPr>
          <w:rFonts w:ascii="Century Gothic" w:hAnsi="Century Gothic"/>
          <w:sz w:val="18"/>
          <w:szCs w:val="18"/>
        </w:rPr>
        <w:t>Mattonimu</w:t>
      </w:r>
      <w:proofErr w:type="spellEnd"/>
      <w:r w:rsidRPr="00A02346">
        <w:rPr>
          <w:rFonts w:ascii="Century Gothic" w:hAnsi="Century Gothic"/>
          <w:sz w:val="18"/>
          <w:szCs w:val="18"/>
        </w:rPr>
        <w:t>. Novodobé kapitoly se začaly psát v 90. letech díky výrazným investicím nových majitelů, italské rodiny Pasquale.</w:t>
      </w:r>
    </w:p>
    <w:p w14:paraId="5FCB3630" w14:textId="77777777" w:rsidR="00A02346" w:rsidRPr="00A02346" w:rsidRDefault="00A02346" w:rsidP="00A02346">
      <w:pPr>
        <w:pStyle w:val="paragraph"/>
        <w:spacing w:before="0" w:beforeAutospacing="0" w:after="60" w:afterAutospacing="0"/>
        <w:jc w:val="both"/>
        <w:textAlignment w:val="baseline"/>
        <w:rPr>
          <w:rFonts w:ascii="Century Gothic" w:hAnsi="Century Gothic"/>
          <w:sz w:val="18"/>
          <w:szCs w:val="18"/>
        </w:rPr>
      </w:pPr>
      <w:r w:rsidRPr="00A02346">
        <w:rPr>
          <w:rFonts w:ascii="Century Gothic" w:hAnsi="Century Gothic"/>
          <w:sz w:val="18"/>
          <w:szCs w:val="18"/>
        </w:rPr>
        <w:t xml:space="preserve">V ČR vyrábí skupina vedle tradiční minerální vody Mattoni také pramenitou vodu </w:t>
      </w:r>
      <w:proofErr w:type="spellStart"/>
      <w:r w:rsidRPr="00A02346">
        <w:rPr>
          <w:rFonts w:ascii="Century Gothic" w:hAnsi="Century Gothic"/>
          <w:sz w:val="18"/>
          <w:szCs w:val="18"/>
        </w:rPr>
        <w:t>Aquila</w:t>
      </w:r>
      <w:proofErr w:type="spellEnd"/>
      <w:r w:rsidRPr="00A02346">
        <w:rPr>
          <w:rFonts w:ascii="Century Gothic" w:hAnsi="Century Gothic"/>
          <w:sz w:val="18"/>
          <w:szCs w:val="18"/>
        </w:rPr>
        <w:t xml:space="preserve"> a minerální vody Magnesia, Poděbradka, Dobrá voda a Hanácká Kyselka; dále značky nealkoholických nápojů Pepsi, </w:t>
      </w:r>
      <w:proofErr w:type="spellStart"/>
      <w:r w:rsidRPr="00A02346">
        <w:rPr>
          <w:rFonts w:ascii="Century Gothic" w:hAnsi="Century Gothic"/>
          <w:sz w:val="18"/>
          <w:szCs w:val="18"/>
        </w:rPr>
        <w:t>Mirinda</w:t>
      </w:r>
      <w:proofErr w:type="spellEnd"/>
      <w:r w:rsidRPr="00A02346">
        <w:rPr>
          <w:rFonts w:ascii="Century Gothic" w:hAnsi="Century Gothic"/>
          <w:sz w:val="18"/>
          <w:szCs w:val="18"/>
        </w:rPr>
        <w:t xml:space="preserve">, 7UP, </w:t>
      </w:r>
      <w:proofErr w:type="spellStart"/>
      <w:r w:rsidRPr="00A02346">
        <w:rPr>
          <w:rFonts w:ascii="Century Gothic" w:hAnsi="Century Gothic"/>
          <w:sz w:val="18"/>
          <w:szCs w:val="18"/>
        </w:rPr>
        <w:t>Schweppes</w:t>
      </w:r>
      <w:proofErr w:type="spellEnd"/>
      <w:r w:rsidRPr="00A02346">
        <w:rPr>
          <w:rFonts w:ascii="Century Gothic" w:hAnsi="Century Gothic"/>
          <w:sz w:val="18"/>
          <w:szCs w:val="18"/>
        </w:rPr>
        <w:t xml:space="preserve">, </w:t>
      </w:r>
      <w:proofErr w:type="spellStart"/>
      <w:r w:rsidRPr="00A02346">
        <w:rPr>
          <w:rFonts w:ascii="Century Gothic" w:hAnsi="Century Gothic"/>
          <w:sz w:val="18"/>
          <w:szCs w:val="18"/>
        </w:rPr>
        <w:t>Gatorade</w:t>
      </w:r>
      <w:proofErr w:type="spellEnd"/>
      <w:r w:rsidRPr="00A02346">
        <w:rPr>
          <w:rFonts w:ascii="Century Gothic" w:hAnsi="Century Gothic"/>
          <w:sz w:val="18"/>
          <w:szCs w:val="18"/>
        </w:rPr>
        <w:t xml:space="preserve">, </w:t>
      </w:r>
      <w:proofErr w:type="spellStart"/>
      <w:r w:rsidRPr="00A02346">
        <w:rPr>
          <w:rFonts w:ascii="Century Gothic" w:hAnsi="Century Gothic"/>
          <w:sz w:val="18"/>
          <w:szCs w:val="18"/>
        </w:rPr>
        <w:t>Mountain</w:t>
      </w:r>
      <w:proofErr w:type="spellEnd"/>
      <w:r w:rsidRPr="00A02346">
        <w:rPr>
          <w:rFonts w:ascii="Century Gothic" w:hAnsi="Century Gothic"/>
          <w:sz w:val="18"/>
          <w:szCs w:val="18"/>
        </w:rPr>
        <w:t xml:space="preserve"> </w:t>
      </w:r>
      <w:proofErr w:type="spellStart"/>
      <w:r w:rsidRPr="00A02346">
        <w:rPr>
          <w:rFonts w:ascii="Century Gothic" w:hAnsi="Century Gothic"/>
          <w:sz w:val="18"/>
          <w:szCs w:val="18"/>
        </w:rPr>
        <w:t>Dew</w:t>
      </w:r>
      <w:proofErr w:type="spellEnd"/>
      <w:r w:rsidRPr="00A02346">
        <w:rPr>
          <w:rFonts w:ascii="Century Gothic" w:hAnsi="Century Gothic"/>
          <w:sz w:val="18"/>
          <w:szCs w:val="18"/>
        </w:rPr>
        <w:t xml:space="preserve">, a další. Distribuuje také </w:t>
      </w:r>
      <w:proofErr w:type="spellStart"/>
      <w:r w:rsidRPr="00A02346">
        <w:rPr>
          <w:rFonts w:ascii="Century Gothic" w:hAnsi="Century Gothic"/>
          <w:sz w:val="18"/>
          <w:szCs w:val="18"/>
        </w:rPr>
        <w:t>snacky</w:t>
      </w:r>
      <w:proofErr w:type="spellEnd"/>
      <w:r w:rsidRPr="00A02346">
        <w:rPr>
          <w:rFonts w:ascii="Century Gothic" w:hAnsi="Century Gothic"/>
          <w:sz w:val="18"/>
          <w:szCs w:val="18"/>
        </w:rPr>
        <w:t xml:space="preserve"> značky </w:t>
      </w:r>
      <w:proofErr w:type="spellStart"/>
      <w:r w:rsidRPr="00A02346">
        <w:rPr>
          <w:rFonts w:ascii="Century Gothic" w:hAnsi="Century Gothic"/>
          <w:sz w:val="18"/>
          <w:szCs w:val="18"/>
        </w:rPr>
        <w:t>Lay’s</w:t>
      </w:r>
      <w:proofErr w:type="spellEnd"/>
      <w:r w:rsidRPr="00A02346">
        <w:rPr>
          <w:rFonts w:ascii="Century Gothic" w:hAnsi="Century Gothic"/>
          <w:sz w:val="18"/>
          <w:szCs w:val="18"/>
        </w:rPr>
        <w:t>.</w:t>
      </w:r>
    </w:p>
    <w:p w14:paraId="11EAA5FC" w14:textId="77777777" w:rsidR="00A02346" w:rsidRPr="00A02346" w:rsidRDefault="00A02346" w:rsidP="00A02346">
      <w:pPr>
        <w:pStyle w:val="paragraph"/>
        <w:spacing w:before="0" w:beforeAutospacing="0" w:after="60" w:afterAutospacing="0"/>
        <w:jc w:val="both"/>
        <w:textAlignment w:val="baseline"/>
        <w:rPr>
          <w:rFonts w:ascii="Century Gothic" w:hAnsi="Century Gothic"/>
          <w:sz w:val="18"/>
          <w:szCs w:val="18"/>
        </w:rPr>
      </w:pPr>
      <w:r w:rsidRPr="00A02346">
        <w:rPr>
          <w:rFonts w:ascii="Century Gothic" w:hAnsi="Century Gothic"/>
          <w:sz w:val="18"/>
          <w:szCs w:val="18"/>
        </w:rPr>
        <w:t>Své produkty v současné době Mattoni 1873 vyváží do téměř 20 zemí světa a jako mateřská společnost vlastní zahraniční značky minerálních vod v Rakousku, Maďarsku a Srbsku. V Rakousku, Bulharsku, Slovensku a Maďarsku je Mattoni 1873 výhradním výrobcem a distributorem nealkoholických nápojů značek firmy PepsiCo. Ve všech zemích, kde skupina operuje, zaměstnává na 3 200 zaměstnanců.</w:t>
      </w:r>
    </w:p>
    <w:p w14:paraId="71EE6027" w14:textId="77777777" w:rsidR="00A02346" w:rsidRPr="00A02346" w:rsidRDefault="00A02346" w:rsidP="00A02346">
      <w:pPr>
        <w:pStyle w:val="paragraph"/>
        <w:spacing w:before="0" w:beforeAutospacing="0" w:after="60" w:afterAutospacing="0"/>
        <w:jc w:val="both"/>
        <w:textAlignment w:val="baseline"/>
        <w:rPr>
          <w:rFonts w:ascii="Century Gothic" w:hAnsi="Century Gothic"/>
          <w:sz w:val="18"/>
          <w:szCs w:val="18"/>
        </w:rPr>
      </w:pPr>
      <w:r w:rsidRPr="00A02346">
        <w:rPr>
          <w:rFonts w:ascii="Century Gothic" w:hAnsi="Century Gothic"/>
          <w:sz w:val="18"/>
          <w:szCs w:val="18"/>
        </w:rPr>
        <w:t xml:space="preserve">Mattoni 1873 se významně podílí na kulturním, sportovním a společenském životě. Podporuje také projekty spojené s ochranou přírody a otázkou ekologie. Mattoni 1873 je zakladatelem iniciativy Zálohujme.cz, která usiluje o dlouhodobou udržitelnost nápojového odvětví prostřednictvím lokální recyklace PET lahví a plechovek. Další zajímavé informace naleznete na Twitteru @Mattoni1873, Facebooku @Mattoni1873 a </w:t>
      </w:r>
      <w:proofErr w:type="spellStart"/>
      <w:r w:rsidRPr="00A02346">
        <w:rPr>
          <w:rFonts w:ascii="Century Gothic" w:hAnsi="Century Gothic"/>
          <w:sz w:val="18"/>
          <w:szCs w:val="18"/>
        </w:rPr>
        <w:t>LInkedIn</w:t>
      </w:r>
      <w:proofErr w:type="spellEnd"/>
      <w:r w:rsidRPr="00A02346">
        <w:rPr>
          <w:rFonts w:ascii="Century Gothic" w:hAnsi="Century Gothic"/>
          <w:sz w:val="18"/>
          <w:szCs w:val="18"/>
        </w:rPr>
        <w:t>.</w:t>
      </w:r>
    </w:p>
    <w:p w14:paraId="60EBAD6E" w14:textId="77777777" w:rsidR="00AC389F" w:rsidRDefault="00AC389F" w:rsidP="00AC389F">
      <w:pPr>
        <w:pStyle w:val="paragraph"/>
        <w:spacing w:before="0" w:beforeAutospacing="0" w:after="60" w:afterAutospacing="0"/>
        <w:jc w:val="both"/>
        <w:textAlignment w:val="baseline"/>
        <w:rPr>
          <w:rFonts w:ascii="Century Gothic" w:hAnsi="Century Gothic"/>
          <w:b/>
          <w:sz w:val="18"/>
          <w:szCs w:val="18"/>
        </w:rPr>
      </w:pPr>
    </w:p>
    <w:p w14:paraId="4C693924" w14:textId="77777777" w:rsidR="00AC389F" w:rsidRDefault="00AC389F" w:rsidP="00AC389F">
      <w:pPr>
        <w:pStyle w:val="paragraph"/>
        <w:spacing w:before="0" w:beforeAutospacing="0" w:after="60" w:afterAutospacing="0"/>
        <w:jc w:val="both"/>
        <w:textAlignment w:val="baseline"/>
        <w:rPr>
          <w:rFonts w:ascii="Century Gothic" w:hAnsi="Century Gothic"/>
          <w:b/>
          <w:sz w:val="18"/>
          <w:szCs w:val="18"/>
        </w:rPr>
      </w:pPr>
    </w:p>
    <w:p w14:paraId="7BC1EE4B" w14:textId="77777777" w:rsidR="0024171A" w:rsidRPr="00ED1E8A" w:rsidRDefault="0024171A" w:rsidP="0024171A">
      <w:pPr>
        <w:pStyle w:val="paragraph"/>
        <w:jc w:val="both"/>
        <w:textAlignment w:val="baseline"/>
        <w:rPr>
          <w:rFonts w:ascii="Century Gothic" w:hAnsi="Century Gothic"/>
          <w:b/>
          <w:sz w:val="18"/>
          <w:szCs w:val="18"/>
        </w:rPr>
      </w:pPr>
      <w:r w:rsidRPr="00ED1E8A">
        <w:rPr>
          <w:rFonts w:ascii="Century Gothic" w:hAnsi="Century Gothic"/>
          <w:b/>
          <w:sz w:val="18"/>
          <w:szCs w:val="18"/>
        </w:rPr>
        <w:t>Kontakt pro média</w:t>
      </w:r>
    </w:p>
    <w:p w14:paraId="59DFB9BE" w14:textId="77777777" w:rsidR="0024171A" w:rsidRDefault="0024171A" w:rsidP="0024171A">
      <w:pPr>
        <w:spacing w:after="0"/>
        <w:rPr>
          <w:rFonts w:ascii="Century Gothic" w:hAnsi="Century Gothic"/>
          <w:sz w:val="18"/>
          <w:szCs w:val="18"/>
        </w:rPr>
      </w:pPr>
      <w:r>
        <w:rPr>
          <w:rFonts w:ascii="Century Gothic" w:hAnsi="Century Gothic"/>
          <w:sz w:val="18"/>
          <w:szCs w:val="18"/>
        </w:rPr>
        <w:t>Andrea Brožová,</w:t>
      </w:r>
      <w:r w:rsidRPr="00ED1E8A">
        <w:rPr>
          <w:rFonts w:ascii="Century Gothic" w:hAnsi="Century Gothic"/>
          <w:sz w:val="18"/>
          <w:szCs w:val="18"/>
        </w:rPr>
        <w:t xml:space="preserve"> </w:t>
      </w:r>
      <w:r>
        <w:rPr>
          <w:rFonts w:ascii="Century Gothic" w:hAnsi="Century Gothic"/>
          <w:sz w:val="18"/>
          <w:szCs w:val="18"/>
        </w:rPr>
        <w:t>PR manažer</w:t>
      </w:r>
      <w:r w:rsidRPr="00ED1E8A">
        <w:rPr>
          <w:rFonts w:ascii="Century Gothic" w:hAnsi="Century Gothic"/>
          <w:sz w:val="18"/>
          <w:szCs w:val="18"/>
        </w:rPr>
        <w:br/>
      </w:r>
      <w:r w:rsidR="009C1AA2">
        <w:rPr>
          <w:rFonts w:ascii="Century Gothic" w:hAnsi="Century Gothic"/>
          <w:sz w:val="18"/>
          <w:szCs w:val="18"/>
        </w:rPr>
        <w:t>Mattoni 1873</w:t>
      </w:r>
    </w:p>
    <w:p w14:paraId="76E589A8" w14:textId="77777777" w:rsidR="0024171A" w:rsidRPr="00ED1E8A" w:rsidRDefault="0024171A" w:rsidP="0024171A">
      <w:pPr>
        <w:rPr>
          <w:rFonts w:ascii="Century Gothic" w:hAnsi="Century Gothic"/>
          <w:sz w:val="18"/>
          <w:szCs w:val="18"/>
        </w:rPr>
      </w:pPr>
      <w:r w:rsidRPr="00ED1E8A">
        <w:rPr>
          <w:rFonts w:ascii="Century Gothic" w:hAnsi="Century Gothic"/>
          <w:sz w:val="18"/>
          <w:szCs w:val="18"/>
        </w:rPr>
        <w:t xml:space="preserve">Telefon: </w:t>
      </w:r>
      <w:r>
        <w:rPr>
          <w:rFonts w:ascii="Century Gothic" w:hAnsi="Century Gothic"/>
          <w:sz w:val="18"/>
          <w:szCs w:val="18"/>
        </w:rPr>
        <w:t>721 150 737</w:t>
      </w:r>
      <w:r w:rsidRPr="00ED1E8A">
        <w:rPr>
          <w:rFonts w:ascii="Century Gothic" w:hAnsi="Century Gothic"/>
          <w:sz w:val="18"/>
          <w:szCs w:val="18"/>
        </w:rPr>
        <w:br/>
        <w:t xml:space="preserve">E-mail: </w:t>
      </w:r>
      <w:hyperlink r:id="rId11" w:history="1">
        <w:r w:rsidRPr="00816AA2">
          <w:rPr>
            <w:rStyle w:val="Hypertextovodkaz"/>
            <w:rFonts w:ascii="Century Gothic" w:hAnsi="Century Gothic"/>
            <w:sz w:val="18"/>
            <w:szCs w:val="18"/>
          </w:rPr>
          <w:t>andrea.brozova@mattoni.cz</w:t>
        </w:r>
      </w:hyperlink>
      <w:r>
        <w:rPr>
          <w:rFonts w:ascii="Century Gothic" w:hAnsi="Century Gothic"/>
          <w:sz w:val="18"/>
          <w:szCs w:val="18"/>
        </w:rPr>
        <w:t xml:space="preserve"> </w:t>
      </w:r>
    </w:p>
    <w:p w14:paraId="5EDEF7DA" w14:textId="77777777" w:rsidR="00B40114" w:rsidRPr="00ED1E8A" w:rsidRDefault="00B40114" w:rsidP="00B40114">
      <w:pPr>
        <w:rPr>
          <w:rFonts w:ascii="Century Gothic" w:hAnsi="Century Gothic"/>
          <w:sz w:val="18"/>
          <w:szCs w:val="18"/>
        </w:rPr>
      </w:pPr>
    </w:p>
    <w:sectPr w:rsidR="00B40114" w:rsidRPr="00ED1E8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93010" w14:textId="77777777" w:rsidR="00231A2D" w:rsidRDefault="00231A2D" w:rsidP="00FC1FF2">
      <w:pPr>
        <w:spacing w:after="0" w:line="240" w:lineRule="auto"/>
      </w:pPr>
      <w:r>
        <w:separator/>
      </w:r>
    </w:p>
  </w:endnote>
  <w:endnote w:type="continuationSeparator" w:id="0">
    <w:p w14:paraId="39EA355F" w14:textId="77777777" w:rsidR="00231A2D" w:rsidRDefault="00231A2D" w:rsidP="00FC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064294"/>
      <w:docPartObj>
        <w:docPartGallery w:val="Page Numbers (Bottom of Page)"/>
        <w:docPartUnique/>
      </w:docPartObj>
    </w:sdtPr>
    <w:sdtContent>
      <w:p w14:paraId="0EA1AB7A" w14:textId="77777777" w:rsidR="00FC1FF2" w:rsidRDefault="00FC1FF2">
        <w:pPr>
          <w:pStyle w:val="Zpat"/>
          <w:jc w:val="right"/>
        </w:pPr>
        <w:r>
          <w:fldChar w:fldCharType="begin"/>
        </w:r>
        <w:r>
          <w:instrText>PAGE   \* MERGEFORMAT</w:instrText>
        </w:r>
        <w:r>
          <w:fldChar w:fldCharType="separate"/>
        </w:r>
        <w:r w:rsidR="00A02346">
          <w:rPr>
            <w:noProof/>
          </w:rPr>
          <w:t>1</w:t>
        </w:r>
        <w:r>
          <w:fldChar w:fldCharType="end"/>
        </w:r>
      </w:p>
    </w:sdtContent>
  </w:sdt>
  <w:p w14:paraId="6B3C1CBE" w14:textId="77777777" w:rsidR="00FC1FF2" w:rsidRDefault="00FC1F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DA799" w14:textId="77777777" w:rsidR="00231A2D" w:rsidRDefault="00231A2D" w:rsidP="00FC1FF2">
      <w:pPr>
        <w:spacing w:after="0" w:line="240" w:lineRule="auto"/>
      </w:pPr>
      <w:r>
        <w:separator/>
      </w:r>
    </w:p>
  </w:footnote>
  <w:footnote w:type="continuationSeparator" w:id="0">
    <w:p w14:paraId="7EF5712B" w14:textId="77777777" w:rsidR="00231A2D" w:rsidRDefault="00231A2D" w:rsidP="00FC1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562FB"/>
    <w:multiLevelType w:val="hybridMultilevel"/>
    <w:tmpl w:val="DB76FD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6288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14"/>
    <w:rsid w:val="00001619"/>
    <w:rsid w:val="000064BD"/>
    <w:rsid w:val="000075DE"/>
    <w:rsid w:val="00020C64"/>
    <w:rsid w:val="00021A45"/>
    <w:rsid w:val="00040165"/>
    <w:rsid w:val="000521ED"/>
    <w:rsid w:val="00055105"/>
    <w:rsid w:val="0006274A"/>
    <w:rsid w:val="0006473F"/>
    <w:rsid w:val="0007467B"/>
    <w:rsid w:val="000946D6"/>
    <w:rsid w:val="000A0011"/>
    <w:rsid w:val="000B4075"/>
    <w:rsid w:val="000C33B0"/>
    <w:rsid w:val="000C6EF0"/>
    <w:rsid w:val="000F545B"/>
    <w:rsid w:val="000F634A"/>
    <w:rsid w:val="00127307"/>
    <w:rsid w:val="00190379"/>
    <w:rsid w:val="001A3A2D"/>
    <w:rsid w:val="001A44A8"/>
    <w:rsid w:val="001C7332"/>
    <w:rsid w:val="001D31B0"/>
    <w:rsid w:val="001D5165"/>
    <w:rsid w:val="001F38D2"/>
    <w:rsid w:val="00201F09"/>
    <w:rsid w:val="00231A2D"/>
    <w:rsid w:val="0024171A"/>
    <w:rsid w:val="0026349A"/>
    <w:rsid w:val="002B21BE"/>
    <w:rsid w:val="002C4DDD"/>
    <w:rsid w:val="00346732"/>
    <w:rsid w:val="003509F2"/>
    <w:rsid w:val="00352219"/>
    <w:rsid w:val="00394399"/>
    <w:rsid w:val="0048344F"/>
    <w:rsid w:val="00485473"/>
    <w:rsid w:val="004D06FF"/>
    <w:rsid w:val="004F2F91"/>
    <w:rsid w:val="004F5321"/>
    <w:rsid w:val="00514054"/>
    <w:rsid w:val="00520A97"/>
    <w:rsid w:val="00533AF5"/>
    <w:rsid w:val="0054298E"/>
    <w:rsid w:val="00553876"/>
    <w:rsid w:val="0059690E"/>
    <w:rsid w:val="00597DA6"/>
    <w:rsid w:val="005A510F"/>
    <w:rsid w:val="005A5B72"/>
    <w:rsid w:val="005C208C"/>
    <w:rsid w:val="005D1956"/>
    <w:rsid w:val="005E04EF"/>
    <w:rsid w:val="005E46B1"/>
    <w:rsid w:val="005E5379"/>
    <w:rsid w:val="005E7ADE"/>
    <w:rsid w:val="005F6668"/>
    <w:rsid w:val="00623D4B"/>
    <w:rsid w:val="0066277C"/>
    <w:rsid w:val="006754D5"/>
    <w:rsid w:val="00694345"/>
    <w:rsid w:val="00696960"/>
    <w:rsid w:val="006B7721"/>
    <w:rsid w:val="006C63A0"/>
    <w:rsid w:val="00714CFC"/>
    <w:rsid w:val="00762914"/>
    <w:rsid w:val="00790212"/>
    <w:rsid w:val="007B3EBA"/>
    <w:rsid w:val="007B4ADB"/>
    <w:rsid w:val="007D2D10"/>
    <w:rsid w:val="00825F98"/>
    <w:rsid w:val="008F15E3"/>
    <w:rsid w:val="008F38FA"/>
    <w:rsid w:val="00905D1B"/>
    <w:rsid w:val="00914DD2"/>
    <w:rsid w:val="009310D0"/>
    <w:rsid w:val="009965FF"/>
    <w:rsid w:val="009B6E8A"/>
    <w:rsid w:val="009C1AA2"/>
    <w:rsid w:val="009D76FE"/>
    <w:rsid w:val="009F2FA7"/>
    <w:rsid w:val="00A02346"/>
    <w:rsid w:val="00A0461F"/>
    <w:rsid w:val="00A06E7A"/>
    <w:rsid w:val="00A309B1"/>
    <w:rsid w:val="00A37F36"/>
    <w:rsid w:val="00A76DE7"/>
    <w:rsid w:val="00AA6C16"/>
    <w:rsid w:val="00AC389F"/>
    <w:rsid w:val="00B00D80"/>
    <w:rsid w:val="00B174C7"/>
    <w:rsid w:val="00B40114"/>
    <w:rsid w:val="00B50D20"/>
    <w:rsid w:val="00B625AA"/>
    <w:rsid w:val="00B6692B"/>
    <w:rsid w:val="00B81EFB"/>
    <w:rsid w:val="00BE1AF6"/>
    <w:rsid w:val="00BE275D"/>
    <w:rsid w:val="00C1089F"/>
    <w:rsid w:val="00C36303"/>
    <w:rsid w:val="00C4641F"/>
    <w:rsid w:val="00C5378A"/>
    <w:rsid w:val="00CA13C7"/>
    <w:rsid w:val="00CD6451"/>
    <w:rsid w:val="00CD6E8F"/>
    <w:rsid w:val="00CE02FB"/>
    <w:rsid w:val="00CF223B"/>
    <w:rsid w:val="00CF791C"/>
    <w:rsid w:val="00D0250F"/>
    <w:rsid w:val="00D17E0D"/>
    <w:rsid w:val="00DC3C7A"/>
    <w:rsid w:val="00DF1F62"/>
    <w:rsid w:val="00E02EDA"/>
    <w:rsid w:val="00E05A18"/>
    <w:rsid w:val="00E2263A"/>
    <w:rsid w:val="00E4194C"/>
    <w:rsid w:val="00E47FD1"/>
    <w:rsid w:val="00EB2653"/>
    <w:rsid w:val="00ED0EE2"/>
    <w:rsid w:val="00ED1E8A"/>
    <w:rsid w:val="00ED58E5"/>
    <w:rsid w:val="00F07283"/>
    <w:rsid w:val="00F14E02"/>
    <w:rsid w:val="00F6747C"/>
    <w:rsid w:val="00FB0EB0"/>
    <w:rsid w:val="00FC1FF2"/>
    <w:rsid w:val="00FD2D18"/>
    <w:rsid w:val="00FF4C47"/>
    <w:rsid w:val="115AA6A1"/>
    <w:rsid w:val="15B7C729"/>
    <w:rsid w:val="1623BE1B"/>
    <w:rsid w:val="19CA2F49"/>
    <w:rsid w:val="2F8CEE8C"/>
    <w:rsid w:val="2FDC3B89"/>
    <w:rsid w:val="312AC472"/>
    <w:rsid w:val="3F8A412F"/>
    <w:rsid w:val="5A8ACBE6"/>
    <w:rsid w:val="743356D1"/>
    <w:rsid w:val="756867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02B5"/>
  <w15:docId w15:val="{12305F7D-CD57-4A03-9179-DFB5D990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520A97"/>
    <w:rPr>
      <w:color w:val="0000FF"/>
      <w:u w:val="single"/>
    </w:rPr>
  </w:style>
  <w:style w:type="paragraph" w:styleId="Normlnweb">
    <w:name w:val="Normal (Web)"/>
    <w:basedOn w:val="Normln"/>
    <w:uiPriority w:val="99"/>
    <w:semiHidden/>
    <w:unhideWhenUsed/>
    <w:rsid w:val="00520A9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05D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05D1B"/>
    <w:rPr>
      <w:rFonts w:ascii="Tahoma" w:hAnsi="Tahoma" w:cs="Tahoma"/>
      <w:sz w:val="16"/>
      <w:szCs w:val="16"/>
    </w:rPr>
  </w:style>
  <w:style w:type="character" w:styleId="Odkaznakoment">
    <w:name w:val="annotation reference"/>
    <w:basedOn w:val="Standardnpsmoodstavce"/>
    <w:uiPriority w:val="99"/>
    <w:semiHidden/>
    <w:unhideWhenUsed/>
    <w:rsid w:val="00CA13C7"/>
    <w:rPr>
      <w:sz w:val="16"/>
      <w:szCs w:val="16"/>
    </w:rPr>
  </w:style>
  <w:style w:type="paragraph" w:styleId="Textkomente">
    <w:name w:val="annotation text"/>
    <w:basedOn w:val="Normln"/>
    <w:link w:val="TextkomenteChar"/>
    <w:uiPriority w:val="99"/>
    <w:semiHidden/>
    <w:unhideWhenUsed/>
    <w:rsid w:val="00CA13C7"/>
    <w:pPr>
      <w:spacing w:line="240" w:lineRule="auto"/>
    </w:pPr>
    <w:rPr>
      <w:sz w:val="20"/>
      <w:szCs w:val="20"/>
    </w:rPr>
  </w:style>
  <w:style w:type="character" w:customStyle="1" w:styleId="TextkomenteChar">
    <w:name w:val="Text komentáře Char"/>
    <w:basedOn w:val="Standardnpsmoodstavce"/>
    <w:link w:val="Textkomente"/>
    <w:uiPriority w:val="99"/>
    <w:semiHidden/>
    <w:rsid w:val="00CA13C7"/>
    <w:rPr>
      <w:sz w:val="20"/>
      <w:szCs w:val="20"/>
    </w:rPr>
  </w:style>
  <w:style w:type="paragraph" w:styleId="Pedmtkomente">
    <w:name w:val="annotation subject"/>
    <w:basedOn w:val="Textkomente"/>
    <w:next w:val="Textkomente"/>
    <w:link w:val="PedmtkomenteChar"/>
    <w:uiPriority w:val="99"/>
    <w:semiHidden/>
    <w:unhideWhenUsed/>
    <w:rsid w:val="00CA13C7"/>
    <w:rPr>
      <w:b/>
      <w:bCs/>
    </w:rPr>
  </w:style>
  <w:style w:type="character" w:customStyle="1" w:styleId="PedmtkomenteChar">
    <w:name w:val="Předmět komentáře Char"/>
    <w:basedOn w:val="TextkomenteChar"/>
    <w:link w:val="Pedmtkomente"/>
    <w:uiPriority w:val="99"/>
    <w:semiHidden/>
    <w:rsid w:val="00CA13C7"/>
    <w:rPr>
      <w:b/>
      <w:bCs/>
      <w:sz w:val="20"/>
      <w:szCs w:val="20"/>
    </w:rPr>
  </w:style>
  <w:style w:type="paragraph" w:styleId="Zhlav">
    <w:name w:val="header"/>
    <w:basedOn w:val="Normln"/>
    <w:link w:val="ZhlavChar"/>
    <w:uiPriority w:val="99"/>
    <w:unhideWhenUsed/>
    <w:rsid w:val="00FC1F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1FF2"/>
  </w:style>
  <w:style w:type="paragraph" w:styleId="Zpat">
    <w:name w:val="footer"/>
    <w:basedOn w:val="Normln"/>
    <w:link w:val="ZpatChar"/>
    <w:uiPriority w:val="99"/>
    <w:unhideWhenUsed/>
    <w:rsid w:val="00FC1FF2"/>
    <w:pPr>
      <w:tabs>
        <w:tab w:val="center" w:pos="4536"/>
        <w:tab w:val="right" w:pos="9072"/>
      </w:tabs>
      <w:spacing w:after="0" w:line="240" w:lineRule="auto"/>
    </w:pPr>
  </w:style>
  <w:style w:type="character" w:customStyle="1" w:styleId="ZpatChar">
    <w:name w:val="Zápatí Char"/>
    <w:basedOn w:val="Standardnpsmoodstavce"/>
    <w:link w:val="Zpat"/>
    <w:uiPriority w:val="99"/>
    <w:rsid w:val="00FC1FF2"/>
  </w:style>
  <w:style w:type="paragraph" w:customStyle="1" w:styleId="paragraph">
    <w:name w:val="paragraph"/>
    <w:basedOn w:val="Normln"/>
    <w:qFormat/>
    <w:rsid w:val="00914DD2"/>
    <w:pPr>
      <w:spacing w:before="100" w:beforeAutospacing="1" w:after="100" w:afterAutospacing="1" w:line="240" w:lineRule="auto"/>
    </w:pPr>
    <w:rPr>
      <w:rFonts w:ascii="Times New Roman" w:hAnsi="Times New Roman" w:cs="Times New Roman"/>
      <w:sz w:val="24"/>
      <w:szCs w:val="24"/>
      <w:lang w:eastAsia="cs-CZ"/>
    </w:rPr>
  </w:style>
  <w:style w:type="character" w:styleId="Sledovanodkaz">
    <w:name w:val="FollowedHyperlink"/>
    <w:basedOn w:val="Standardnpsmoodstavce"/>
    <w:uiPriority w:val="99"/>
    <w:semiHidden/>
    <w:unhideWhenUsed/>
    <w:rsid w:val="00A0461F"/>
    <w:rPr>
      <w:color w:val="800080" w:themeColor="followedHyperlink"/>
      <w:u w:val="single"/>
    </w:rPr>
  </w:style>
  <w:style w:type="character" w:customStyle="1" w:styleId="normaltextrun">
    <w:name w:val="normaltextrun"/>
    <w:basedOn w:val="Standardnpsmoodstavce"/>
    <w:rsid w:val="00790212"/>
  </w:style>
  <w:style w:type="character" w:customStyle="1" w:styleId="eop">
    <w:name w:val="eop"/>
    <w:basedOn w:val="Standardnpsmoodstavce"/>
    <w:rsid w:val="00BE275D"/>
  </w:style>
  <w:style w:type="character" w:customStyle="1" w:styleId="spellingerror">
    <w:name w:val="spellingerror"/>
    <w:basedOn w:val="Standardnpsmoodstavce"/>
    <w:rsid w:val="00BE275D"/>
  </w:style>
  <w:style w:type="paragraph" w:styleId="Odstavecseseznamem">
    <w:name w:val="List Paragraph"/>
    <w:basedOn w:val="Normln"/>
    <w:uiPriority w:val="34"/>
    <w:qFormat/>
    <w:rsid w:val="0026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6475">
      <w:bodyDiv w:val="1"/>
      <w:marLeft w:val="0"/>
      <w:marRight w:val="0"/>
      <w:marTop w:val="0"/>
      <w:marBottom w:val="0"/>
      <w:divBdr>
        <w:top w:val="none" w:sz="0" w:space="0" w:color="auto"/>
        <w:left w:val="none" w:sz="0" w:space="0" w:color="auto"/>
        <w:bottom w:val="none" w:sz="0" w:space="0" w:color="auto"/>
        <w:right w:val="none" w:sz="0" w:space="0" w:color="auto"/>
      </w:divBdr>
    </w:div>
    <w:div w:id="344016614">
      <w:bodyDiv w:val="1"/>
      <w:marLeft w:val="0"/>
      <w:marRight w:val="0"/>
      <w:marTop w:val="0"/>
      <w:marBottom w:val="0"/>
      <w:divBdr>
        <w:top w:val="none" w:sz="0" w:space="0" w:color="auto"/>
        <w:left w:val="none" w:sz="0" w:space="0" w:color="auto"/>
        <w:bottom w:val="none" w:sz="0" w:space="0" w:color="auto"/>
        <w:right w:val="none" w:sz="0" w:space="0" w:color="auto"/>
      </w:divBdr>
    </w:div>
    <w:div w:id="630134232">
      <w:bodyDiv w:val="1"/>
      <w:marLeft w:val="0"/>
      <w:marRight w:val="0"/>
      <w:marTop w:val="0"/>
      <w:marBottom w:val="0"/>
      <w:divBdr>
        <w:top w:val="none" w:sz="0" w:space="0" w:color="auto"/>
        <w:left w:val="none" w:sz="0" w:space="0" w:color="auto"/>
        <w:bottom w:val="none" w:sz="0" w:space="0" w:color="auto"/>
        <w:right w:val="none" w:sz="0" w:space="0" w:color="auto"/>
      </w:divBdr>
    </w:div>
    <w:div w:id="951978439">
      <w:bodyDiv w:val="1"/>
      <w:marLeft w:val="0"/>
      <w:marRight w:val="0"/>
      <w:marTop w:val="0"/>
      <w:marBottom w:val="0"/>
      <w:divBdr>
        <w:top w:val="none" w:sz="0" w:space="0" w:color="auto"/>
        <w:left w:val="none" w:sz="0" w:space="0" w:color="auto"/>
        <w:bottom w:val="none" w:sz="0" w:space="0" w:color="auto"/>
        <w:right w:val="none" w:sz="0" w:space="0" w:color="auto"/>
      </w:divBdr>
    </w:div>
    <w:div w:id="1243829980">
      <w:bodyDiv w:val="1"/>
      <w:marLeft w:val="0"/>
      <w:marRight w:val="0"/>
      <w:marTop w:val="0"/>
      <w:marBottom w:val="0"/>
      <w:divBdr>
        <w:top w:val="none" w:sz="0" w:space="0" w:color="auto"/>
        <w:left w:val="none" w:sz="0" w:space="0" w:color="auto"/>
        <w:bottom w:val="none" w:sz="0" w:space="0" w:color="auto"/>
        <w:right w:val="none" w:sz="0" w:space="0" w:color="auto"/>
      </w:divBdr>
      <w:divsChild>
        <w:div w:id="825630027">
          <w:marLeft w:val="0"/>
          <w:marRight w:val="0"/>
          <w:marTop w:val="0"/>
          <w:marBottom w:val="0"/>
          <w:divBdr>
            <w:top w:val="none" w:sz="0" w:space="0" w:color="auto"/>
            <w:left w:val="none" w:sz="0" w:space="0" w:color="auto"/>
            <w:bottom w:val="none" w:sz="0" w:space="0" w:color="auto"/>
            <w:right w:val="none" w:sz="0" w:space="0" w:color="auto"/>
          </w:divBdr>
          <w:divsChild>
            <w:div w:id="695160525">
              <w:marLeft w:val="0"/>
              <w:marRight w:val="0"/>
              <w:marTop w:val="0"/>
              <w:marBottom w:val="0"/>
              <w:divBdr>
                <w:top w:val="none" w:sz="0" w:space="0" w:color="auto"/>
                <w:left w:val="none" w:sz="0" w:space="0" w:color="auto"/>
                <w:bottom w:val="none" w:sz="0" w:space="0" w:color="auto"/>
                <w:right w:val="none" w:sz="0" w:space="0" w:color="auto"/>
              </w:divBdr>
              <w:divsChild>
                <w:div w:id="656807221">
                  <w:marLeft w:val="0"/>
                  <w:marRight w:val="0"/>
                  <w:marTop w:val="0"/>
                  <w:marBottom w:val="0"/>
                  <w:divBdr>
                    <w:top w:val="none" w:sz="0" w:space="0" w:color="auto"/>
                    <w:left w:val="none" w:sz="0" w:space="0" w:color="auto"/>
                    <w:bottom w:val="none" w:sz="0" w:space="0" w:color="auto"/>
                    <w:right w:val="none" w:sz="0" w:space="0" w:color="auto"/>
                  </w:divBdr>
                  <w:divsChild>
                    <w:div w:id="390814827">
                      <w:marLeft w:val="0"/>
                      <w:marRight w:val="0"/>
                      <w:marTop w:val="0"/>
                      <w:marBottom w:val="0"/>
                      <w:divBdr>
                        <w:top w:val="none" w:sz="0" w:space="0" w:color="auto"/>
                        <w:left w:val="none" w:sz="0" w:space="0" w:color="auto"/>
                        <w:bottom w:val="none" w:sz="0" w:space="0" w:color="auto"/>
                        <w:right w:val="none" w:sz="0" w:space="0" w:color="auto"/>
                      </w:divBdr>
                      <w:divsChild>
                        <w:div w:id="1649479305">
                          <w:marLeft w:val="0"/>
                          <w:marRight w:val="0"/>
                          <w:marTop w:val="0"/>
                          <w:marBottom w:val="0"/>
                          <w:divBdr>
                            <w:top w:val="none" w:sz="0" w:space="0" w:color="auto"/>
                            <w:left w:val="none" w:sz="0" w:space="0" w:color="auto"/>
                            <w:bottom w:val="none" w:sz="0" w:space="0" w:color="auto"/>
                            <w:right w:val="none" w:sz="0" w:space="0" w:color="auto"/>
                          </w:divBdr>
                          <w:divsChild>
                            <w:div w:id="77096182">
                              <w:marLeft w:val="0"/>
                              <w:marRight w:val="0"/>
                              <w:marTop w:val="0"/>
                              <w:marBottom w:val="0"/>
                              <w:divBdr>
                                <w:top w:val="none" w:sz="0" w:space="0" w:color="auto"/>
                                <w:left w:val="none" w:sz="0" w:space="0" w:color="auto"/>
                                <w:bottom w:val="none" w:sz="0" w:space="0" w:color="auto"/>
                                <w:right w:val="none" w:sz="0" w:space="0" w:color="auto"/>
                              </w:divBdr>
                              <w:divsChild>
                                <w:div w:id="1590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176201">
      <w:bodyDiv w:val="1"/>
      <w:marLeft w:val="0"/>
      <w:marRight w:val="0"/>
      <w:marTop w:val="0"/>
      <w:marBottom w:val="0"/>
      <w:divBdr>
        <w:top w:val="none" w:sz="0" w:space="0" w:color="auto"/>
        <w:left w:val="none" w:sz="0" w:space="0" w:color="auto"/>
        <w:bottom w:val="none" w:sz="0" w:space="0" w:color="auto"/>
        <w:right w:val="none" w:sz="0" w:space="0" w:color="auto"/>
      </w:divBdr>
      <w:divsChild>
        <w:div w:id="547693149">
          <w:marLeft w:val="0"/>
          <w:marRight w:val="0"/>
          <w:marTop w:val="0"/>
          <w:marBottom w:val="0"/>
          <w:divBdr>
            <w:top w:val="none" w:sz="0" w:space="0" w:color="auto"/>
            <w:left w:val="none" w:sz="0" w:space="0" w:color="auto"/>
            <w:bottom w:val="none" w:sz="0" w:space="0" w:color="auto"/>
            <w:right w:val="none" w:sz="0" w:space="0" w:color="auto"/>
          </w:divBdr>
          <w:divsChild>
            <w:div w:id="676344786">
              <w:marLeft w:val="0"/>
              <w:marRight w:val="0"/>
              <w:marTop w:val="0"/>
              <w:marBottom w:val="900"/>
              <w:divBdr>
                <w:top w:val="none" w:sz="0" w:space="0" w:color="auto"/>
                <w:left w:val="none" w:sz="0" w:space="0" w:color="auto"/>
                <w:bottom w:val="none" w:sz="0" w:space="0" w:color="auto"/>
                <w:right w:val="none" w:sz="0" w:space="0" w:color="auto"/>
              </w:divBdr>
              <w:divsChild>
                <w:div w:id="1689018376">
                  <w:marLeft w:val="0"/>
                  <w:marRight w:val="0"/>
                  <w:marTop w:val="840"/>
                  <w:marBottom w:val="900"/>
                  <w:divBdr>
                    <w:top w:val="none" w:sz="0" w:space="0" w:color="auto"/>
                    <w:left w:val="none" w:sz="0" w:space="0" w:color="auto"/>
                    <w:bottom w:val="none" w:sz="0" w:space="0" w:color="auto"/>
                    <w:right w:val="none" w:sz="0" w:space="0" w:color="auto"/>
                  </w:divBdr>
                  <w:divsChild>
                    <w:div w:id="43471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5695">
      <w:bodyDiv w:val="1"/>
      <w:marLeft w:val="0"/>
      <w:marRight w:val="0"/>
      <w:marTop w:val="0"/>
      <w:marBottom w:val="0"/>
      <w:divBdr>
        <w:top w:val="none" w:sz="0" w:space="0" w:color="auto"/>
        <w:left w:val="none" w:sz="0" w:space="0" w:color="auto"/>
        <w:bottom w:val="none" w:sz="0" w:space="0" w:color="auto"/>
        <w:right w:val="none" w:sz="0" w:space="0" w:color="auto"/>
      </w:divBdr>
      <w:divsChild>
        <w:div w:id="1126507952">
          <w:marLeft w:val="0"/>
          <w:marRight w:val="0"/>
          <w:marTop w:val="0"/>
          <w:marBottom w:val="0"/>
          <w:divBdr>
            <w:top w:val="none" w:sz="0" w:space="0" w:color="auto"/>
            <w:left w:val="none" w:sz="0" w:space="0" w:color="auto"/>
            <w:bottom w:val="none" w:sz="0" w:space="0" w:color="auto"/>
            <w:right w:val="none" w:sz="0" w:space="0" w:color="auto"/>
          </w:divBdr>
          <w:divsChild>
            <w:div w:id="655182204">
              <w:marLeft w:val="0"/>
              <w:marRight w:val="0"/>
              <w:marTop w:val="0"/>
              <w:marBottom w:val="0"/>
              <w:divBdr>
                <w:top w:val="none" w:sz="0" w:space="0" w:color="auto"/>
                <w:left w:val="none" w:sz="0" w:space="0" w:color="auto"/>
                <w:bottom w:val="none" w:sz="0" w:space="0" w:color="auto"/>
                <w:right w:val="none" w:sz="0" w:space="0" w:color="auto"/>
              </w:divBdr>
              <w:divsChild>
                <w:div w:id="311495478">
                  <w:marLeft w:val="0"/>
                  <w:marRight w:val="0"/>
                  <w:marTop w:val="0"/>
                  <w:marBottom w:val="0"/>
                  <w:divBdr>
                    <w:top w:val="none" w:sz="0" w:space="0" w:color="auto"/>
                    <w:left w:val="none" w:sz="0" w:space="0" w:color="auto"/>
                    <w:bottom w:val="none" w:sz="0" w:space="0" w:color="auto"/>
                    <w:right w:val="none" w:sz="0" w:space="0" w:color="auto"/>
                  </w:divBdr>
                  <w:divsChild>
                    <w:div w:id="1147623621">
                      <w:marLeft w:val="0"/>
                      <w:marRight w:val="0"/>
                      <w:marTop w:val="0"/>
                      <w:marBottom w:val="0"/>
                      <w:divBdr>
                        <w:top w:val="none" w:sz="0" w:space="0" w:color="auto"/>
                        <w:left w:val="none" w:sz="0" w:space="0" w:color="auto"/>
                        <w:bottom w:val="none" w:sz="0" w:space="0" w:color="auto"/>
                        <w:right w:val="none" w:sz="0" w:space="0" w:color="auto"/>
                      </w:divBdr>
                      <w:divsChild>
                        <w:div w:id="1091051177">
                          <w:marLeft w:val="0"/>
                          <w:marRight w:val="0"/>
                          <w:marTop w:val="0"/>
                          <w:marBottom w:val="0"/>
                          <w:divBdr>
                            <w:top w:val="none" w:sz="0" w:space="0" w:color="auto"/>
                            <w:left w:val="none" w:sz="0" w:space="0" w:color="auto"/>
                            <w:bottom w:val="none" w:sz="0" w:space="0" w:color="auto"/>
                            <w:right w:val="none" w:sz="0" w:space="0" w:color="auto"/>
                          </w:divBdr>
                          <w:divsChild>
                            <w:div w:id="1854411679">
                              <w:marLeft w:val="180"/>
                              <w:marRight w:val="0"/>
                              <w:marTop w:val="0"/>
                              <w:marBottom w:val="0"/>
                              <w:divBdr>
                                <w:top w:val="none" w:sz="0" w:space="0" w:color="auto"/>
                                <w:left w:val="none" w:sz="0" w:space="0" w:color="auto"/>
                                <w:bottom w:val="none" w:sz="0" w:space="0" w:color="auto"/>
                                <w:right w:val="none" w:sz="0" w:space="0" w:color="auto"/>
                              </w:divBdr>
                              <w:divsChild>
                                <w:div w:id="2039312855">
                                  <w:marLeft w:val="0"/>
                                  <w:marRight w:val="0"/>
                                  <w:marTop w:val="0"/>
                                  <w:marBottom w:val="0"/>
                                  <w:divBdr>
                                    <w:top w:val="none" w:sz="0" w:space="0" w:color="auto"/>
                                    <w:left w:val="none" w:sz="0" w:space="0" w:color="auto"/>
                                    <w:bottom w:val="none" w:sz="0" w:space="0" w:color="auto"/>
                                    <w:right w:val="none" w:sz="0" w:space="0" w:color="auto"/>
                                  </w:divBdr>
                                  <w:divsChild>
                                    <w:div w:id="937493564">
                                      <w:marLeft w:val="0"/>
                                      <w:marRight w:val="0"/>
                                      <w:marTop w:val="0"/>
                                      <w:marBottom w:val="0"/>
                                      <w:divBdr>
                                        <w:top w:val="none" w:sz="0" w:space="0" w:color="auto"/>
                                        <w:left w:val="none" w:sz="0" w:space="0" w:color="auto"/>
                                        <w:bottom w:val="none" w:sz="0" w:space="0" w:color="auto"/>
                                        <w:right w:val="none" w:sz="0" w:space="0" w:color="auto"/>
                                      </w:divBdr>
                                      <w:divsChild>
                                        <w:div w:id="1989895103">
                                          <w:marLeft w:val="0"/>
                                          <w:marRight w:val="0"/>
                                          <w:marTop w:val="0"/>
                                          <w:marBottom w:val="0"/>
                                          <w:divBdr>
                                            <w:top w:val="none" w:sz="0" w:space="0" w:color="auto"/>
                                            <w:left w:val="none" w:sz="0" w:space="0" w:color="auto"/>
                                            <w:bottom w:val="none" w:sz="0" w:space="0" w:color="auto"/>
                                            <w:right w:val="none" w:sz="0" w:space="0" w:color="auto"/>
                                          </w:divBdr>
                                          <w:divsChild>
                                            <w:div w:id="743406817">
                                              <w:marLeft w:val="0"/>
                                              <w:marRight w:val="0"/>
                                              <w:marTop w:val="0"/>
                                              <w:marBottom w:val="0"/>
                                              <w:divBdr>
                                                <w:top w:val="single" w:sz="6" w:space="0" w:color="DDDFE2"/>
                                                <w:left w:val="single" w:sz="6" w:space="0" w:color="DDDFE2"/>
                                                <w:bottom w:val="single" w:sz="6" w:space="0" w:color="DDDFE2"/>
                                                <w:right w:val="single" w:sz="6" w:space="0" w:color="DDDFE2"/>
                                              </w:divBdr>
                                              <w:divsChild>
                                                <w:div w:id="1877769933">
                                                  <w:marLeft w:val="0"/>
                                                  <w:marRight w:val="0"/>
                                                  <w:marTop w:val="0"/>
                                                  <w:marBottom w:val="0"/>
                                                  <w:divBdr>
                                                    <w:top w:val="none" w:sz="0" w:space="0" w:color="auto"/>
                                                    <w:left w:val="none" w:sz="0" w:space="0" w:color="auto"/>
                                                    <w:bottom w:val="none" w:sz="0" w:space="0" w:color="auto"/>
                                                    <w:right w:val="none" w:sz="0" w:space="0" w:color="auto"/>
                                                  </w:divBdr>
                                                  <w:divsChild>
                                                    <w:div w:id="1847593954">
                                                      <w:marLeft w:val="0"/>
                                                      <w:marRight w:val="0"/>
                                                      <w:marTop w:val="0"/>
                                                      <w:marBottom w:val="180"/>
                                                      <w:divBdr>
                                                        <w:top w:val="none" w:sz="0" w:space="0" w:color="auto"/>
                                                        <w:left w:val="none" w:sz="0" w:space="0" w:color="auto"/>
                                                        <w:bottom w:val="none" w:sz="0" w:space="0" w:color="auto"/>
                                                        <w:right w:val="none" w:sz="0" w:space="0" w:color="auto"/>
                                                      </w:divBdr>
                                                      <w:divsChild>
                                                        <w:div w:id="437021633">
                                                          <w:marLeft w:val="0"/>
                                                          <w:marRight w:val="0"/>
                                                          <w:marTop w:val="0"/>
                                                          <w:marBottom w:val="0"/>
                                                          <w:divBdr>
                                                            <w:top w:val="none" w:sz="0" w:space="0" w:color="auto"/>
                                                            <w:left w:val="none" w:sz="0" w:space="0" w:color="auto"/>
                                                            <w:bottom w:val="none" w:sz="0" w:space="0" w:color="auto"/>
                                                            <w:right w:val="none" w:sz="0" w:space="0" w:color="auto"/>
                                                          </w:divBdr>
                                                          <w:divsChild>
                                                            <w:div w:id="1361322544">
                                                              <w:marLeft w:val="0"/>
                                                              <w:marRight w:val="0"/>
                                                              <w:marTop w:val="0"/>
                                                              <w:marBottom w:val="0"/>
                                                              <w:divBdr>
                                                                <w:top w:val="none" w:sz="0" w:space="0" w:color="auto"/>
                                                                <w:left w:val="none" w:sz="0" w:space="0" w:color="auto"/>
                                                                <w:bottom w:val="none" w:sz="0" w:space="0" w:color="auto"/>
                                                                <w:right w:val="none" w:sz="0" w:space="0" w:color="auto"/>
                                                              </w:divBdr>
                                                              <w:divsChild>
                                                                <w:div w:id="274169103">
                                                                  <w:marLeft w:val="0"/>
                                                                  <w:marRight w:val="0"/>
                                                                  <w:marTop w:val="0"/>
                                                                  <w:marBottom w:val="0"/>
                                                                  <w:divBdr>
                                                                    <w:top w:val="single" w:sz="6" w:space="0" w:color="DDDFE2"/>
                                                                    <w:left w:val="single" w:sz="6" w:space="0" w:color="DDDFE2"/>
                                                                    <w:bottom w:val="single" w:sz="6" w:space="0" w:color="DDDFE2"/>
                                                                    <w:right w:val="single" w:sz="6" w:space="0" w:color="DDDFE2"/>
                                                                  </w:divBdr>
                                                                  <w:divsChild>
                                                                    <w:div w:id="183136958">
                                                                      <w:marLeft w:val="0"/>
                                                                      <w:marRight w:val="0"/>
                                                                      <w:marTop w:val="0"/>
                                                                      <w:marBottom w:val="0"/>
                                                                      <w:divBdr>
                                                                        <w:top w:val="none" w:sz="0" w:space="0" w:color="auto"/>
                                                                        <w:left w:val="none" w:sz="0" w:space="0" w:color="auto"/>
                                                                        <w:bottom w:val="none" w:sz="0" w:space="0" w:color="auto"/>
                                                                        <w:right w:val="none" w:sz="0" w:space="0" w:color="auto"/>
                                                                      </w:divBdr>
                                                                      <w:divsChild>
                                                                        <w:div w:id="998383535">
                                                                          <w:marLeft w:val="0"/>
                                                                          <w:marRight w:val="0"/>
                                                                          <w:marTop w:val="0"/>
                                                                          <w:marBottom w:val="0"/>
                                                                          <w:divBdr>
                                                                            <w:top w:val="none" w:sz="0" w:space="0" w:color="auto"/>
                                                                            <w:left w:val="none" w:sz="0" w:space="0" w:color="auto"/>
                                                                            <w:bottom w:val="none" w:sz="0" w:space="0" w:color="auto"/>
                                                                            <w:right w:val="none" w:sz="0" w:space="0" w:color="auto"/>
                                                                          </w:divBdr>
                                                                          <w:divsChild>
                                                                            <w:div w:id="1398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rozova@mattoni.cz"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49F4E44D781B4280EE4EB09E3B3596" ma:contentTypeVersion="16" ma:contentTypeDescription="Vytvoří nový dokument" ma:contentTypeScope="" ma:versionID="d063d076bc4c86811a66cfc99a6e94e4">
  <xsd:schema xmlns:xsd="http://www.w3.org/2001/XMLSchema" xmlns:xs="http://www.w3.org/2001/XMLSchema" xmlns:p="http://schemas.microsoft.com/office/2006/metadata/properties" xmlns:ns2="c4bd89eb-21fa-4fdd-b1c5-cc2ed2d0c008" xmlns:ns3="c8a507f3-de26-4dcb-9614-5e60dd875d15" targetNamespace="http://schemas.microsoft.com/office/2006/metadata/properties" ma:root="true" ma:fieldsID="026c019362a8e8579373aea702e5dea2" ns2:_="" ns3:_="">
    <xsd:import namespace="c4bd89eb-21fa-4fdd-b1c5-cc2ed2d0c008"/>
    <xsd:import namespace="c8a507f3-de26-4dcb-9614-5e60dd875d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d89eb-21fa-4fdd-b1c5-cc2ed2d0c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a507f3-de26-4dcb-9614-5e60dd875d1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a7cc804-f5c8-4f58-a099-fd9c3b339445}" ma:internalName="TaxCatchAll" ma:showField="CatchAllData" ma:web="c8a507f3-de26-4dcb-9614-5e60dd875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d89eb-21fa-4fdd-b1c5-cc2ed2d0c008">
      <Terms xmlns="http://schemas.microsoft.com/office/infopath/2007/PartnerControls"/>
    </lcf76f155ced4ddcb4097134ff3c332f>
    <TaxCatchAll xmlns="c8a507f3-de26-4dcb-9614-5e60dd875d15" xsi:nil="true"/>
  </documentManagement>
</p:properties>
</file>

<file path=customXml/itemProps1.xml><?xml version="1.0" encoding="utf-8"?>
<ds:datastoreItem xmlns:ds="http://schemas.openxmlformats.org/officeDocument/2006/customXml" ds:itemID="{5FA8A96D-ED16-44F0-9CAD-7AA18B0A53D6}">
  <ds:schemaRefs>
    <ds:schemaRef ds:uri="http://schemas.microsoft.com/sharepoint/v3/contenttype/forms"/>
  </ds:schemaRefs>
</ds:datastoreItem>
</file>

<file path=customXml/itemProps2.xml><?xml version="1.0" encoding="utf-8"?>
<ds:datastoreItem xmlns:ds="http://schemas.openxmlformats.org/officeDocument/2006/customXml" ds:itemID="{F3C9D782-F3CB-4533-BB71-940B45E1C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d89eb-21fa-4fdd-b1c5-cc2ed2d0c008"/>
    <ds:schemaRef ds:uri="c8a507f3-de26-4dcb-9614-5e60dd875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E6FDE-8DD1-46BC-81B5-48C01F51424C}">
  <ds:schemaRefs>
    <ds:schemaRef ds:uri="http://schemas.microsoft.com/office/2006/metadata/properties"/>
    <ds:schemaRef ds:uri="http://schemas.microsoft.com/office/infopath/2007/PartnerControls"/>
    <ds:schemaRef ds:uri="c4bd89eb-21fa-4fdd-b1c5-cc2ed2d0c008"/>
    <ds:schemaRef ds:uri="c8a507f3-de26-4dcb-9614-5e60dd875d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793</Words>
  <Characters>4682</Characters>
  <Application>Microsoft Office Word</Application>
  <DocSecurity>0</DocSecurity>
  <Lines>39</Lines>
  <Paragraphs>10</Paragraphs>
  <ScaleCrop>false</ScaleCrop>
  <HeadingPairs>
    <vt:vector size="4" baseType="variant">
      <vt:variant>
        <vt:lpstr>Název</vt:lpstr>
      </vt:variant>
      <vt:variant>
        <vt:i4>1</vt:i4>
      </vt:variant>
      <vt:variant>
        <vt:lpstr>Nadpisy</vt:lpstr>
      </vt:variant>
      <vt:variant>
        <vt:i4>10</vt:i4>
      </vt:variant>
    </vt:vector>
  </HeadingPairs>
  <TitlesOfParts>
    <vt:vector size="11" baseType="lpstr">
      <vt:lpstr/>
      <vt:lpstr/>
      <vt:lpstr>Nákladní vlaky jezdí po vlečce Mattoni z Kyselky do Vojkovic už 10 let, ušetřily</vt:lpstr>
      <vt:lpstr>Dne 28. srpna 2012 vyjel z Kyselky první vlak s nákladem zdejší minerální vody p</vt:lpstr>
      <vt:lpstr>„Náš projekt dokazuje, že i rychloobrátkové zboží lze přepravovat rychle a kvali</vt:lpstr>
      <vt:lpstr>Osmikilometrovou trať z Vojkovic nad Ohří do Kyselky nechal vybudovat Heinrich M</vt:lpstr>
      <vt:lpstr>Obnovením provozu vlečky začala Mattoni 1873 využívat železnici pro přepravu svý</vt:lpstr>
      <vt:lpstr>Nyní je železniční přeprava významnou součástí distribučního řetězce Mattoni 187</vt:lpstr>
      <vt:lpstr>Trať ale neslouží jen převozu lahví s vodou – v posledních letech se po ní mohli</vt:lpstr>
      <vt:lpstr>O současné železniční přepravě výrobků Mattoni 1873</vt: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Simkaničová Kristína</dc:creator>
  <cp:lastModifiedBy>Novák Pavel</cp:lastModifiedBy>
  <cp:revision>8</cp:revision>
  <cp:lastPrinted>2015-02-05T12:49:00Z</cp:lastPrinted>
  <dcterms:created xsi:type="dcterms:W3CDTF">2022-08-11T09:00:00Z</dcterms:created>
  <dcterms:modified xsi:type="dcterms:W3CDTF">2022-08-15T08:16:00Z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0x0101006049F4E44D781B4280EE4EB09E3B3596</vt:lpwstr>
  </property>
  <property fmtid="{D5CDD505-2E9C-101B-9397-08002B2CF9AE}" pid="3" name="AuthorIds_UIVersion_512">
    <vt:lpwstr>83</vt:lpwstr>
  </property>
</Properties>
</file>