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04AEE" w14:textId="77777777" w:rsidR="00356659" w:rsidRDefault="00356659" w:rsidP="0018022D">
      <w:pPr>
        <w:jc w:val="center"/>
        <w:rPr>
          <w:rFonts w:ascii="Calibri" w:hAnsi="Calibri" w:cs="Calibri"/>
          <w:b/>
          <w:bCs/>
        </w:rPr>
      </w:pPr>
    </w:p>
    <w:p w14:paraId="7511BAA9" w14:textId="2FAF5FE1" w:rsidR="00AE4EC9" w:rsidRPr="00484C36" w:rsidRDefault="00AE4EC9" w:rsidP="00AE4EC9">
      <w:pPr>
        <w:jc w:val="center"/>
        <w:rPr>
          <w:rFonts w:ascii="Calibri" w:hAnsi="Calibri" w:cs="Calibri"/>
          <w:b/>
          <w:bCs/>
        </w:rPr>
      </w:pPr>
      <w:r w:rsidRPr="00484C36">
        <w:rPr>
          <w:rFonts w:ascii="Calibri" w:hAnsi="Calibri" w:cs="Calibri"/>
          <w:b/>
          <w:bCs/>
        </w:rPr>
        <w:t>NO DRIVERS, NO CUPRA. S</w:t>
      </w:r>
      <w:r w:rsidR="00484C36" w:rsidRPr="00484C36">
        <w:rPr>
          <w:rFonts w:ascii="Calibri" w:hAnsi="Calibri" w:cs="Calibri"/>
          <w:b/>
          <w:bCs/>
        </w:rPr>
        <w:t>amochody tworzone dla emocji, nie jazdy autonomicznej</w:t>
      </w:r>
    </w:p>
    <w:p w14:paraId="4432C9A6" w14:textId="77777777" w:rsidR="00AE4EC9" w:rsidRPr="00484C36" w:rsidRDefault="00AE4EC9" w:rsidP="00AE4EC9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484C36">
        <w:rPr>
          <w:rFonts w:ascii="Calibri" w:hAnsi="Calibri" w:cs="Calibri"/>
          <w:b/>
          <w:bCs/>
        </w:rPr>
        <w:t>Czy czeka nas motoryzacja bez kierowców, oparta wyłącznie o jazdę autonomiczną? CUPRA podkreśla swoje przywiązanie do emocji z prowadzenia i zapewnienia kierowcom frajdy z każdego przejechanego kilometra.</w:t>
      </w:r>
    </w:p>
    <w:p w14:paraId="6B6EC0A4" w14:textId="49BB995D" w:rsidR="00AE4EC9" w:rsidRPr="00484C36" w:rsidRDefault="00AE4EC9" w:rsidP="00AE4EC9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484C36">
        <w:rPr>
          <w:rFonts w:ascii="Calibri" w:hAnsi="Calibri" w:cs="Calibri"/>
          <w:b/>
          <w:bCs/>
        </w:rPr>
        <w:t xml:space="preserve">Podkreślają to zarówno najnowsze modele marki, w tym </w:t>
      </w:r>
      <w:proofErr w:type="spellStart"/>
      <w:r w:rsidRPr="00484C36">
        <w:rPr>
          <w:rFonts w:ascii="Calibri" w:hAnsi="Calibri" w:cs="Calibri"/>
          <w:b/>
          <w:bCs/>
        </w:rPr>
        <w:t>Raval</w:t>
      </w:r>
      <w:proofErr w:type="spellEnd"/>
      <w:r w:rsidRPr="00484C36">
        <w:rPr>
          <w:rFonts w:ascii="Calibri" w:hAnsi="Calibri" w:cs="Calibri"/>
          <w:b/>
          <w:bCs/>
        </w:rPr>
        <w:t xml:space="preserve"> zaprojektowany jako miejskich gokart, jak i modele koncepcyjne</w:t>
      </w:r>
      <w:r w:rsidR="00A12A77">
        <w:rPr>
          <w:rFonts w:ascii="Calibri" w:hAnsi="Calibri" w:cs="Calibri"/>
          <w:b/>
          <w:bCs/>
        </w:rPr>
        <w:t>,</w:t>
      </w:r>
      <w:r w:rsidRPr="00484C36">
        <w:rPr>
          <w:rFonts w:ascii="Calibri" w:hAnsi="Calibri" w:cs="Calibri"/>
          <w:b/>
          <w:bCs/>
        </w:rPr>
        <w:t xml:space="preserve"> jak </w:t>
      </w:r>
      <w:proofErr w:type="spellStart"/>
      <w:r w:rsidRPr="00484C36">
        <w:rPr>
          <w:rFonts w:ascii="Calibri" w:hAnsi="Calibri" w:cs="Calibri"/>
          <w:b/>
          <w:bCs/>
        </w:rPr>
        <w:t>Tindaya</w:t>
      </w:r>
      <w:proofErr w:type="spellEnd"/>
      <w:r w:rsidRPr="00484C36">
        <w:rPr>
          <w:rFonts w:ascii="Calibri" w:hAnsi="Calibri" w:cs="Calibri"/>
          <w:b/>
          <w:bCs/>
        </w:rPr>
        <w:t>.</w:t>
      </w:r>
    </w:p>
    <w:p w14:paraId="15F8C4B9" w14:textId="49EB97F1" w:rsidR="00AE4EC9" w:rsidRPr="00484C36" w:rsidRDefault="00AE4EC9" w:rsidP="00AE4EC9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b/>
          <w:bCs/>
        </w:rPr>
      </w:pPr>
      <w:r w:rsidRPr="00484C36">
        <w:rPr>
          <w:rFonts w:ascii="Calibri" w:hAnsi="Calibri" w:cs="Calibri"/>
          <w:b/>
          <w:bCs/>
        </w:rPr>
        <w:t xml:space="preserve">Dla tych, którzy od samochodów oczekują jeszcze więcej przygotowano modele  VZ, oferujące nawet 333 KM i przyspieszenie do „setki” poniżej 5 sekund. </w:t>
      </w:r>
    </w:p>
    <w:p w14:paraId="660237E3" w14:textId="65735E62" w:rsidR="00AE4EC9" w:rsidRPr="00A12A77" w:rsidRDefault="00AE4EC9" w:rsidP="00AE4EC9">
      <w:pPr>
        <w:jc w:val="both"/>
        <w:rPr>
          <w:rFonts w:ascii="Calibri" w:hAnsi="Calibri" w:cs="Calibri"/>
        </w:rPr>
      </w:pPr>
      <w:r w:rsidRPr="00A12A77">
        <w:rPr>
          <w:rFonts w:ascii="Calibri" w:hAnsi="Calibri" w:cs="Calibri"/>
        </w:rPr>
        <w:t>Podczas gdy część branży motoryzacyjnej skupia się na ograniczaniu roli kierowcy, CUPRA konsekwentnie rozwija samochody, które mają dostarczać emocji zza kierownicy. Zaawansowane systemy bezpieczeństwa, elektryfikacja i cyfrowe technologie są ważnym elementem rozwoju marki, ale ich zadaniem nie jest zastąpienie człowieka. Wręcz przeciwnie – mają sprawić, że prowadzenie stanie się jeszcze bardziej angażujące.</w:t>
      </w:r>
    </w:p>
    <w:p w14:paraId="7E26E31E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>Od momentu powstania CUPRA buduje swoją tożsamość wokół jednego założenia: samochód ma wywoływać emocje. Dlatego marka z Barcelony nie definiuje swoich modeli wyłącznie przez moc, zasięg czy technologie pokładowe. Równie ważne pozostaje to, jak samochód reaguje na ruch kierownicą, jak przyspiesza po wyjściu z zakrętu i jakie wrażenia pozostawia po zakończonej jeździe.</w:t>
      </w:r>
    </w:p>
    <w:p w14:paraId="34E3E611" w14:textId="77777777" w:rsidR="00AE4EC9" w:rsidRPr="00484C36" w:rsidRDefault="00AE4EC9" w:rsidP="00AE4EC9">
      <w:pPr>
        <w:jc w:val="both"/>
        <w:rPr>
          <w:rFonts w:ascii="Calibri" w:hAnsi="Calibri" w:cs="Calibri"/>
          <w:b/>
          <w:bCs/>
        </w:rPr>
      </w:pPr>
      <w:r w:rsidRPr="00484C36">
        <w:rPr>
          <w:rFonts w:ascii="Calibri" w:hAnsi="Calibri" w:cs="Calibri"/>
          <w:b/>
          <w:bCs/>
        </w:rPr>
        <w:t>VZ – dwie litery, które zmieniają wszystko</w:t>
      </w:r>
    </w:p>
    <w:p w14:paraId="25FDF0DF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 xml:space="preserve">Najlepszym przykładem tej filozofii są modele oznaczone symbolem VZ, pochodzącym od hiszpańskiego słowa </w:t>
      </w:r>
      <w:proofErr w:type="spellStart"/>
      <w:r w:rsidRPr="00484C36">
        <w:rPr>
          <w:rFonts w:ascii="Calibri" w:hAnsi="Calibri" w:cs="Calibri"/>
          <w:i/>
          <w:iCs/>
        </w:rPr>
        <w:t>veloz</w:t>
      </w:r>
      <w:proofErr w:type="spellEnd"/>
      <w:r w:rsidRPr="00484C36">
        <w:rPr>
          <w:rFonts w:ascii="Calibri" w:hAnsi="Calibri" w:cs="Calibri"/>
        </w:rPr>
        <w:t xml:space="preserve"> oznaczającego szybkość.</w:t>
      </w:r>
    </w:p>
    <w:p w14:paraId="1A0E548F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 xml:space="preserve">Na czele zestawienia znajduje się CUPRA </w:t>
      </w:r>
      <w:proofErr w:type="spellStart"/>
      <w:r w:rsidRPr="00484C36">
        <w:rPr>
          <w:rFonts w:ascii="Calibri" w:hAnsi="Calibri" w:cs="Calibri"/>
        </w:rPr>
        <w:t>Formentor</w:t>
      </w:r>
      <w:proofErr w:type="spellEnd"/>
      <w:r w:rsidRPr="00484C36">
        <w:rPr>
          <w:rFonts w:ascii="Calibri" w:hAnsi="Calibri" w:cs="Calibri"/>
        </w:rPr>
        <w:t xml:space="preserve"> VZ. Najmocniejsza wersja modelu rozwija 333 KM, przyspiesza od 0 do 100 km/h w 4,8 sekundy i osiąga prędkość maksymalną 250 km/h. Adaptacyjne zawieszenie DCC, napęd 4Drive oraz opcjonalne hamulce </w:t>
      </w:r>
      <w:proofErr w:type="spellStart"/>
      <w:r w:rsidRPr="00484C36">
        <w:rPr>
          <w:rFonts w:ascii="Calibri" w:hAnsi="Calibri" w:cs="Calibri"/>
        </w:rPr>
        <w:t>Akebono</w:t>
      </w:r>
      <w:proofErr w:type="spellEnd"/>
      <w:r w:rsidRPr="00484C36">
        <w:rPr>
          <w:rFonts w:ascii="Calibri" w:hAnsi="Calibri" w:cs="Calibri"/>
        </w:rPr>
        <w:t xml:space="preserve"> i układ wydechowy </w:t>
      </w:r>
      <w:proofErr w:type="spellStart"/>
      <w:r w:rsidRPr="00484C36">
        <w:rPr>
          <w:rFonts w:ascii="Calibri" w:hAnsi="Calibri" w:cs="Calibri"/>
        </w:rPr>
        <w:t>Akrapovič</w:t>
      </w:r>
      <w:proofErr w:type="spellEnd"/>
      <w:r w:rsidRPr="00484C36">
        <w:rPr>
          <w:rFonts w:ascii="Calibri" w:hAnsi="Calibri" w:cs="Calibri"/>
        </w:rPr>
        <w:t xml:space="preserve"> pokazują, że projektanci nie tworzyli tego samochodu z myślą o autonomicznym przemieszczaniu się między punktami na mapie. Model powstał  z myślą o kierowcach, którzy chcą czuć każdą zmianę kierunku i każde dodanie gazu oraz cieszyć się sportowymi osiągami.</w:t>
      </w:r>
    </w:p>
    <w:p w14:paraId="32CEB89C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 xml:space="preserve">Podobną drogą podąża CUPRA </w:t>
      </w:r>
      <w:proofErr w:type="spellStart"/>
      <w:r w:rsidRPr="00484C36">
        <w:rPr>
          <w:rFonts w:ascii="Calibri" w:hAnsi="Calibri" w:cs="Calibri"/>
        </w:rPr>
        <w:t>Tavascan</w:t>
      </w:r>
      <w:proofErr w:type="spellEnd"/>
      <w:r w:rsidRPr="00484C36">
        <w:rPr>
          <w:rFonts w:ascii="Calibri" w:hAnsi="Calibri" w:cs="Calibri"/>
        </w:rPr>
        <w:t xml:space="preserve"> VZ. Elektryczny SUV </w:t>
      </w:r>
      <w:proofErr w:type="spellStart"/>
      <w:r w:rsidRPr="00484C36">
        <w:rPr>
          <w:rFonts w:ascii="Calibri" w:hAnsi="Calibri" w:cs="Calibri"/>
        </w:rPr>
        <w:t>coupé</w:t>
      </w:r>
      <w:proofErr w:type="spellEnd"/>
      <w:r w:rsidRPr="00484C36">
        <w:rPr>
          <w:rFonts w:ascii="Calibri" w:hAnsi="Calibri" w:cs="Calibri"/>
        </w:rPr>
        <w:t xml:space="preserve"> rozwija 340 KM i dzięki dwóm silnikom elektrycznym oraz napędowi na wszystkie koła przyspiesza od 0 do 100 km/h w 5,5 sekundy. Charakter auta podkreślają progresywny układ kierowniczy, adaptacyjne zawieszenie DCC Sport oraz kokpit zaprojektowany z myślą o wygodzie kierowcy.</w:t>
      </w:r>
    </w:p>
    <w:p w14:paraId="3F8CF72A" w14:textId="77777777" w:rsidR="00AE4EC9" w:rsidRPr="00484C36" w:rsidRDefault="00AE4EC9" w:rsidP="00AE4EC9">
      <w:pPr>
        <w:jc w:val="both"/>
        <w:rPr>
          <w:rFonts w:ascii="Calibri" w:hAnsi="Calibri" w:cs="Calibri"/>
          <w:b/>
          <w:bCs/>
        </w:rPr>
      </w:pPr>
      <w:r w:rsidRPr="00484C36">
        <w:rPr>
          <w:rFonts w:ascii="Calibri" w:hAnsi="Calibri" w:cs="Calibri"/>
        </w:rPr>
        <w:t xml:space="preserve">Także nowa CUPRA </w:t>
      </w:r>
      <w:proofErr w:type="spellStart"/>
      <w:r w:rsidRPr="00484C36">
        <w:rPr>
          <w:rFonts w:ascii="Calibri" w:hAnsi="Calibri" w:cs="Calibri"/>
        </w:rPr>
        <w:t>Terramar</w:t>
      </w:r>
      <w:proofErr w:type="spellEnd"/>
      <w:r w:rsidRPr="00484C36">
        <w:rPr>
          <w:rFonts w:ascii="Calibri" w:hAnsi="Calibri" w:cs="Calibri"/>
        </w:rPr>
        <w:t xml:space="preserve"> VZ pokazuje, że sportowy charakter nie musi oznaczać kompromisów w codziennym użytkowaniu. W zależności od wersji model oferuje moc do 272 KM w odmianie e-</w:t>
      </w:r>
      <w:proofErr w:type="spellStart"/>
      <w:r w:rsidRPr="00484C36">
        <w:rPr>
          <w:rFonts w:ascii="Calibri" w:hAnsi="Calibri" w:cs="Calibri"/>
        </w:rPr>
        <w:t>Hybrid</w:t>
      </w:r>
      <w:proofErr w:type="spellEnd"/>
      <w:r w:rsidRPr="00484C36">
        <w:rPr>
          <w:rFonts w:ascii="Calibri" w:hAnsi="Calibri" w:cs="Calibri"/>
        </w:rPr>
        <w:t xml:space="preserve"> lub 265 KM w benzynowym wariancie VZ. Ten drugi przyspiesza od 0 do 100 km/h w 5,9 sekundy, co czyni go jednym z najbardziej dynamicznych SUV-ów w swoim segmencie.</w:t>
      </w:r>
      <w:r w:rsidRPr="00484C36">
        <w:rPr>
          <w:rFonts w:ascii="Calibri" w:hAnsi="Calibri" w:cs="Calibri"/>
          <w:b/>
          <w:bCs/>
        </w:rPr>
        <w:t xml:space="preserve"> </w:t>
      </w:r>
    </w:p>
    <w:p w14:paraId="1DF2CC78" w14:textId="77777777" w:rsidR="00AE4EC9" w:rsidRPr="00484C36" w:rsidRDefault="00AE4EC9" w:rsidP="00AE4EC9">
      <w:pPr>
        <w:jc w:val="both"/>
        <w:rPr>
          <w:rFonts w:ascii="Calibri" w:hAnsi="Calibri" w:cs="Calibri"/>
          <w:b/>
          <w:bCs/>
        </w:rPr>
      </w:pPr>
      <w:r w:rsidRPr="00484C36">
        <w:rPr>
          <w:rFonts w:ascii="Calibri" w:hAnsi="Calibri" w:cs="Calibri"/>
          <w:b/>
          <w:bCs/>
        </w:rPr>
        <w:t>Miejski gokart nowej generacji</w:t>
      </w:r>
    </w:p>
    <w:p w14:paraId="069AD2A4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 xml:space="preserve">Filozofię „No Drivers, No CUPRA” w nowym wydaniu najlepiej obrazuje jednak nadchodzący </w:t>
      </w:r>
      <w:proofErr w:type="spellStart"/>
      <w:r w:rsidRPr="00484C36">
        <w:rPr>
          <w:rFonts w:ascii="Calibri" w:hAnsi="Calibri" w:cs="Calibri"/>
        </w:rPr>
        <w:t>Raval</w:t>
      </w:r>
      <w:proofErr w:type="spellEnd"/>
      <w:r w:rsidRPr="00484C36">
        <w:rPr>
          <w:rFonts w:ascii="Calibri" w:hAnsi="Calibri" w:cs="Calibri"/>
        </w:rPr>
        <w:t>.</w:t>
      </w:r>
    </w:p>
    <w:p w14:paraId="7C8F9625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 xml:space="preserve">Trudno mówić o samochodzie stworzonym pod jazdę autonomiczną, gdy jego twórcy montują elektroniczny mechanizm różnicowy o ograniczonym poślizgu, pozwalają wyłączyć system stabilizacji toru jazdy, a sprint do „setki” zajmuje 6,8 sekundy. W przypadku </w:t>
      </w:r>
      <w:proofErr w:type="spellStart"/>
      <w:r w:rsidRPr="00484C36">
        <w:rPr>
          <w:rFonts w:ascii="Calibri" w:hAnsi="Calibri" w:cs="Calibri"/>
        </w:rPr>
        <w:t>Ravala</w:t>
      </w:r>
      <w:proofErr w:type="spellEnd"/>
      <w:r w:rsidRPr="00484C36">
        <w:rPr>
          <w:rFonts w:ascii="Calibri" w:hAnsi="Calibri" w:cs="Calibri"/>
        </w:rPr>
        <w:t xml:space="preserve"> priorytet jest jasny – najważniejsze miejsce w samochodzie nadal zajmuje kierowca. Najmniejszy model w gamie marki od </w:t>
      </w:r>
      <w:r w:rsidRPr="00484C36">
        <w:rPr>
          <w:rFonts w:ascii="Calibri" w:hAnsi="Calibri" w:cs="Calibri"/>
        </w:rPr>
        <w:lastRenderedPageBreak/>
        <w:t xml:space="preserve">początku projektowano jako samochód, który ma sprawiać frajdę z jazdy niezależnie od tego, czy porusza się po zatłoczonych ulicach Barcelony, czy krętych drogach poza miastem. Niska pozycja za kierownicą, kompaktowe wymiary, szeroki rozstaw kół i natychmiastowa reakcja napędu elektrycznego sprawiają, że </w:t>
      </w:r>
      <w:proofErr w:type="spellStart"/>
      <w:r w:rsidRPr="00484C36">
        <w:rPr>
          <w:rFonts w:ascii="Calibri" w:hAnsi="Calibri" w:cs="Calibri"/>
        </w:rPr>
        <w:t>Raval</w:t>
      </w:r>
      <w:proofErr w:type="spellEnd"/>
      <w:r w:rsidRPr="00484C36">
        <w:rPr>
          <w:rFonts w:ascii="Calibri" w:hAnsi="Calibri" w:cs="Calibri"/>
        </w:rPr>
        <w:t xml:space="preserve"> prowadzi się niczym współczesny miejski gokart. A całość zaprojektowano tak, by kierowca nie był jedynie pasażerem we własnym samochodzie, ale by mógł aktywnie decydować o stylu jazdy i cieszyć się każdym jej momentem.</w:t>
      </w:r>
    </w:p>
    <w:p w14:paraId="2B800EF7" w14:textId="77777777" w:rsidR="00AE4EC9" w:rsidRPr="00484C36" w:rsidRDefault="00AE4EC9" w:rsidP="00AE4EC9">
      <w:pPr>
        <w:jc w:val="both"/>
        <w:rPr>
          <w:rFonts w:ascii="Calibri" w:hAnsi="Calibri" w:cs="Calibri"/>
          <w:b/>
          <w:bCs/>
        </w:rPr>
      </w:pPr>
      <w:r w:rsidRPr="00484C36">
        <w:rPr>
          <w:rFonts w:ascii="Calibri" w:hAnsi="Calibri" w:cs="Calibri"/>
          <w:b/>
          <w:bCs/>
        </w:rPr>
        <w:t>Technologia, która wspiera, a nie zastępuje</w:t>
      </w:r>
    </w:p>
    <w:p w14:paraId="6ACAE794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>Nowoczesne systemy obecne w modelach CUPRY – od adaptacyjnego zawieszenia DCC, przez progresywny układ kierowniczy, po zaawansowane systemy kontroli trakcji i bezpieczeństwa – mają jeden wspólny cel. Pomagać kierowcy, ale nie odbierać mu kontroli. Wspierać, ale nie zastępować. To filozofia coraz rzadsza w czasach, gdy coraz częściej mówi się o autonomicznych pojazdach i ograniczaniu wpływu człowieka na proces prowadzenia.</w:t>
      </w:r>
    </w:p>
    <w:p w14:paraId="05230E68" w14:textId="77777777" w:rsidR="00AE4EC9" w:rsidRPr="00484C36" w:rsidRDefault="00AE4EC9" w:rsidP="00AE4EC9">
      <w:pPr>
        <w:jc w:val="both"/>
        <w:rPr>
          <w:rFonts w:ascii="Calibri" w:hAnsi="Calibri" w:cs="Calibri"/>
          <w:b/>
          <w:bCs/>
        </w:rPr>
      </w:pPr>
      <w:proofErr w:type="spellStart"/>
      <w:r w:rsidRPr="00484C36">
        <w:rPr>
          <w:rFonts w:ascii="Calibri" w:hAnsi="Calibri" w:cs="Calibri"/>
          <w:b/>
          <w:bCs/>
        </w:rPr>
        <w:t>Tindaya</w:t>
      </w:r>
      <w:proofErr w:type="spellEnd"/>
      <w:r w:rsidRPr="00484C36">
        <w:rPr>
          <w:rFonts w:ascii="Calibri" w:hAnsi="Calibri" w:cs="Calibri"/>
          <w:b/>
          <w:bCs/>
        </w:rPr>
        <w:t xml:space="preserve"> i przyszłość emocji</w:t>
      </w:r>
    </w:p>
    <w:p w14:paraId="2CEC6627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 xml:space="preserve">Wizję tę rozwijają również przyszłe projekty marki, takie jak </w:t>
      </w:r>
      <w:proofErr w:type="spellStart"/>
      <w:r w:rsidRPr="00484C36">
        <w:rPr>
          <w:rFonts w:ascii="Calibri" w:hAnsi="Calibri" w:cs="Calibri"/>
        </w:rPr>
        <w:t>Tindaya</w:t>
      </w:r>
      <w:proofErr w:type="spellEnd"/>
      <w:r w:rsidRPr="00484C36">
        <w:rPr>
          <w:rFonts w:ascii="Calibri" w:hAnsi="Calibri" w:cs="Calibri"/>
        </w:rPr>
        <w:t>. Koncept ten ma pokazać kolejny etap rozwoju CUPRY – samochodów wykorzystujących pełnię innowacji, ale wciąż zapewniać doskonałe wrażenia tym, którzy kochają motoryzację i prowadzenie – wszystkie elementy będą dbać o to, by mocniej połączyć człowieka z maszyną i działać tak i w takim zakresie, jakiego życzy sobie kierowca.</w:t>
      </w:r>
    </w:p>
    <w:p w14:paraId="0417ACC1" w14:textId="77777777" w:rsidR="00AE4EC9" w:rsidRPr="00484C36" w:rsidRDefault="00AE4EC9" w:rsidP="00AE4EC9">
      <w:pPr>
        <w:jc w:val="both"/>
        <w:rPr>
          <w:rFonts w:ascii="Calibri" w:hAnsi="Calibri" w:cs="Calibri"/>
        </w:rPr>
      </w:pPr>
      <w:r w:rsidRPr="00484C36">
        <w:rPr>
          <w:rFonts w:ascii="Calibri" w:hAnsi="Calibri" w:cs="Calibri"/>
        </w:rPr>
        <w:t>To podejście pozostaje jednym z najbardziej charakterystycznych elementów DNA marki, która od lat pozostaje wierna podejściu: bez kierowców, nie ma CUPRA.</w:t>
      </w:r>
    </w:p>
    <w:p w14:paraId="1B4B1FA3" w14:textId="77777777" w:rsidR="00AE4EC9" w:rsidRPr="00484C36" w:rsidRDefault="00AE4EC9" w:rsidP="00AE4EC9">
      <w:pPr>
        <w:jc w:val="both"/>
        <w:rPr>
          <w:rFonts w:ascii="Calibri" w:hAnsi="Calibri" w:cs="Calibri"/>
        </w:rPr>
      </w:pPr>
    </w:p>
    <w:p w14:paraId="18058FA4" w14:textId="36360AA0" w:rsidR="00B273DA" w:rsidRDefault="00A00BE6" w:rsidP="00B273DA">
      <w:pPr>
        <w:pStyle w:val="paragraph"/>
        <w:spacing w:line="276" w:lineRule="auto"/>
        <w:rPr>
          <w:rFonts w:ascii="Calibri" w:hAnsi="Calibri" w:cs="Calibri"/>
          <w:sz w:val="22"/>
          <w:szCs w:val="22"/>
        </w:rPr>
      </w:pPr>
      <w:r w:rsidRPr="00484C3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Więcej informacji o </w:t>
      </w:r>
      <w:r w:rsidR="00BD4F5E" w:rsidRPr="00484C3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tym i innych </w:t>
      </w:r>
      <w:r w:rsidRPr="00484C3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modelach marki </w:t>
      </w:r>
      <w:r w:rsidR="00BD4F5E" w:rsidRPr="00484C3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>oraz</w:t>
      </w:r>
      <w:r w:rsidRPr="00484C3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ich wyposażeniu znaleźć można na oficjalnej </w:t>
      </w:r>
      <w:r w:rsidR="004516FC" w:rsidRPr="00484C3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stronie CUPRA: </w:t>
      </w:r>
      <w:r w:rsidRPr="00484C36">
        <w:rPr>
          <w:rFonts w:ascii="Calibri" w:eastAsiaTheme="minorHAnsi" w:hAnsi="Calibri" w:cs="Calibri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  <w:hyperlink r:id="rId11" w:history="1">
        <w:r w:rsidR="004516FC" w:rsidRPr="00484C36">
          <w:rPr>
            <w:rStyle w:val="Hipercze"/>
            <w:rFonts w:ascii="Calibri" w:hAnsi="Calibri" w:cs="Calibri"/>
            <w:sz w:val="22"/>
            <w:szCs w:val="22"/>
          </w:rPr>
          <w:t>https://www.cupraofficial.pl/</w:t>
        </w:r>
      </w:hyperlink>
      <w:r w:rsidR="004516FC" w:rsidRPr="00484C36">
        <w:rPr>
          <w:rFonts w:ascii="Calibri" w:hAnsi="Calibri" w:cs="Calibri"/>
          <w:sz w:val="22"/>
          <w:szCs w:val="22"/>
        </w:rPr>
        <w:t xml:space="preserve"> </w:t>
      </w:r>
    </w:p>
    <w:p w14:paraId="573EFE3C" w14:textId="77777777" w:rsidR="00B273DA" w:rsidRPr="00B273DA" w:rsidRDefault="00B273DA" w:rsidP="00B273DA">
      <w:pPr>
        <w:pStyle w:val="paragraph"/>
        <w:spacing w:line="276" w:lineRule="auto"/>
        <w:rPr>
          <w:rFonts w:ascii="Calibri" w:hAnsi="Calibri" w:cs="Calibri"/>
          <w:sz w:val="22"/>
          <w:szCs w:val="22"/>
        </w:rPr>
      </w:pPr>
    </w:p>
    <w:p w14:paraId="28644CA3" w14:textId="77777777" w:rsidR="00B273DA" w:rsidRPr="001C3C58" w:rsidRDefault="00B273DA" w:rsidP="00B273DA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2ADCDCB0" w14:textId="77777777" w:rsidR="00B273DA" w:rsidRPr="001C3C58" w:rsidRDefault="00B273DA" w:rsidP="00B273DA">
      <w:pP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60B0CBF" w14:textId="77777777" w:rsidR="00B273DA" w:rsidRPr="001C3C58" w:rsidRDefault="00B273DA" w:rsidP="00B273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1C3C58">
        <w:rPr>
          <w:rFonts w:ascii="Calibri" w:hAnsi="Calibri" w:cs="Calibri"/>
          <w:sz w:val="16"/>
          <w:szCs w:val="16"/>
        </w:rPr>
        <w:t>Ateca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Formentor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Born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pierwszy w pełni elektryczny samochód marki,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Tavascan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elektryczne SUV-</w:t>
      </w:r>
      <w:proofErr w:type="spellStart"/>
      <w:r w:rsidRPr="001C3C58">
        <w:rPr>
          <w:rFonts w:ascii="Calibri" w:hAnsi="Calibri" w:cs="Calibri"/>
          <w:sz w:val="16"/>
          <w:szCs w:val="16"/>
        </w:rPr>
        <w:t>coupé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oraz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Terramar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sportowy SUV marki. W 2026 roku do oferty dołączy CUPRA </w:t>
      </w:r>
      <w:proofErr w:type="spellStart"/>
      <w:r w:rsidRPr="001C3C58">
        <w:rPr>
          <w:rFonts w:ascii="Calibri" w:hAnsi="Calibri" w:cs="Calibri"/>
          <w:sz w:val="16"/>
          <w:szCs w:val="16"/>
        </w:rPr>
        <w:t>Raval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– radykalna wizja miejskiego auta elektrycznego.</w:t>
      </w:r>
    </w:p>
    <w:p w14:paraId="20F50029" w14:textId="77777777" w:rsidR="00B273DA" w:rsidRPr="001C3C58" w:rsidRDefault="00B273DA" w:rsidP="00B273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</w:p>
    <w:p w14:paraId="7213F9A3" w14:textId="77777777" w:rsidR="00B273DA" w:rsidRPr="001C3C58" w:rsidRDefault="00B273DA" w:rsidP="00B273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hAnsi="Calibri" w:cs="Calibri"/>
          <w:sz w:val="16"/>
          <w:szCs w:val="16"/>
        </w:rPr>
      </w:pPr>
      <w:r w:rsidRPr="001C3C58">
        <w:rPr>
          <w:rFonts w:ascii="Calibri" w:hAnsi="Calibri" w:cs="Calibri"/>
          <w:sz w:val="16"/>
          <w:szCs w:val="16"/>
        </w:rPr>
        <w:t xml:space="preserve">CUPRA to coś więcej niż samochód. To przekonanie. CUPRA </w:t>
      </w:r>
      <w:proofErr w:type="spellStart"/>
      <w:r w:rsidRPr="001C3C58">
        <w:rPr>
          <w:rFonts w:ascii="Calibri" w:hAnsi="Calibri" w:cs="Calibri"/>
          <w:sz w:val="16"/>
          <w:szCs w:val="16"/>
        </w:rPr>
        <w:t>Tribe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1C3C58">
        <w:rPr>
          <w:rFonts w:ascii="Calibri" w:hAnsi="Calibri" w:cs="Calibri"/>
          <w:sz w:val="16"/>
          <w:szCs w:val="16"/>
        </w:rPr>
        <w:t>Saúl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Craviotto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reżyser filmowy J.A. </w:t>
      </w:r>
      <w:proofErr w:type="spellStart"/>
      <w:r w:rsidRPr="001C3C58">
        <w:rPr>
          <w:rFonts w:ascii="Calibri" w:hAnsi="Calibri" w:cs="Calibri"/>
          <w:sz w:val="16"/>
          <w:szCs w:val="16"/>
        </w:rPr>
        <w:t>Bayona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, niemiecki bramkarz </w:t>
      </w:r>
      <w:proofErr w:type="spellStart"/>
      <w:r w:rsidRPr="001C3C58">
        <w:rPr>
          <w:rFonts w:ascii="Calibri" w:hAnsi="Calibri" w:cs="Calibri"/>
          <w:sz w:val="16"/>
          <w:szCs w:val="16"/>
        </w:rPr>
        <w:t>Marc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ter </w:t>
      </w:r>
      <w:proofErr w:type="spellStart"/>
      <w:r w:rsidRPr="001C3C58">
        <w:rPr>
          <w:rFonts w:ascii="Calibri" w:hAnsi="Calibri" w:cs="Calibri"/>
          <w:sz w:val="16"/>
          <w:szCs w:val="16"/>
        </w:rPr>
        <w:t>Stegen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1C3C58">
        <w:rPr>
          <w:rFonts w:ascii="Calibri" w:hAnsi="Calibri" w:cs="Calibri"/>
          <w:sz w:val="16"/>
          <w:szCs w:val="16"/>
        </w:rPr>
        <w:t>Alexia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</w:t>
      </w:r>
      <w:proofErr w:type="spellStart"/>
      <w:r w:rsidRPr="001C3C58">
        <w:rPr>
          <w:rFonts w:ascii="Calibri" w:hAnsi="Calibri" w:cs="Calibri"/>
          <w:sz w:val="16"/>
          <w:szCs w:val="16"/>
        </w:rPr>
        <w:t>Putellas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1C3C58">
        <w:rPr>
          <w:rFonts w:ascii="Calibri" w:hAnsi="Calibri" w:cs="Calibri"/>
          <w:sz w:val="16"/>
          <w:szCs w:val="16"/>
        </w:rPr>
        <w:t>premium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Premier </w:t>
      </w:r>
      <w:proofErr w:type="spellStart"/>
      <w:r w:rsidRPr="001C3C58">
        <w:rPr>
          <w:rFonts w:ascii="Calibri" w:hAnsi="Calibri" w:cs="Calibri"/>
          <w:sz w:val="16"/>
          <w:szCs w:val="16"/>
        </w:rPr>
        <w:t>Padel</w:t>
      </w:r>
      <w:proofErr w:type="spellEnd"/>
      <w:r w:rsidRPr="001C3C58">
        <w:rPr>
          <w:rFonts w:ascii="Calibri" w:hAnsi="Calibri" w:cs="Calibri"/>
          <w:sz w:val="16"/>
          <w:szCs w:val="16"/>
        </w:rPr>
        <w:t xml:space="preserve"> Tour oraz uczestnikiem wyścigów Formuły E we współpracy z Kiro Race Co.</w:t>
      </w:r>
    </w:p>
    <w:p w14:paraId="035CCCC4" w14:textId="77777777" w:rsidR="00B273DA" w:rsidRPr="001C3C58" w:rsidRDefault="00B273DA" w:rsidP="00B273D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Calibri" w:eastAsia="SeatBcn-Black" w:hAnsi="Calibri" w:cs="Calibri"/>
          <w:color w:val="000000"/>
        </w:rPr>
      </w:pPr>
    </w:p>
    <w:p w14:paraId="1A283A12" w14:textId="77777777" w:rsidR="00B273DA" w:rsidRPr="001C3C58" w:rsidRDefault="00B273DA" w:rsidP="00B273DA">
      <w:pPr>
        <w:spacing w:after="0" w:line="240" w:lineRule="auto"/>
        <w:ind w:right="418"/>
        <w:jc w:val="both"/>
        <w:rPr>
          <w:rFonts w:ascii="Calibri" w:eastAsia="Segoe UI" w:hAnsi="Calibri" w:cs="Calibri"/>
          <w:color w:val="565656"/>
          <w:sz w:val="16"/>
          <w:szCs w:val="16"/>
        </w:rPr>
      </w:pPr>
      <w:hyperlink r:id="rId12" w:history="1">
        <w:r w:rsidRPr="00151E77">
          <w:rPr>
            <w:rStyle w:val="Hipercze"/>
            <w:rFonts w:ascii="Calibri" w:eastAsia="Segoe UI" w:hAnsi="Calibri" w:cs="Calibri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B273DA" w:rsidRPr="001C3C58" w14:paraId="7BD2ADDE" w14:textId="77777777" w:rsidTr="00FD2B06">
        <w:tc>
          <w:tcPr>
            <w:tcW w:w="1357" w:type="dxa"/>
          </w:tcPr>
          <w:p w14:paraId="1448873A" w14:textId="77777777" w:rsidR="00B273DA" w:rsidRPr="001C3C58" w:rsidRDefault="00B273DA" w:rsidP="00FD2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D7888DF" w14:textId="77777777" w:rsidR="00B273DA" w:rsidRPr="001C3C58" w:rsidRDefault="00B273DA" w:rsidP="00FD2B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alibri" w:eastAsia="EB Garamond" w:hAnsi="Calibri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427B3D1" w14:textId="77777777" w:rsidR="00B273DA" w:rsidRPr="001C3C58" w:rsidRDefault="00B273DA" w:rsidP="00FD2B06">
            <w:pPr>
              <w:spacing w:line="288" w:lineRule="auto"/>
              <w:rPr>
                <w:rFonts w:ascii="Calibri" w:hAnsi="Calibri" w:cs="Calibri"/>
                <w:vertAlign w:val="subscript"/>
              </w:rPr>
            </w:pPr>
          </w:p>
        </w:tc>
        <w:tc>
          <w:tcPr>
            <w:tcW w:w="3185" w:type="dxa"/>
          </w:tcPr>
          <w:p w14:paraId="122A4CD8" w14:textId="77777777" w:rsidR="00B273DA" w:rsidRPr="001C3C58" w:rsidRDefault="00B273DA" w:rsidP="00FD2B06">
            <w:pPr>
              <w:textDirection w:val="btLr"/>
              <w:rPr>
                <w:rFonts w:ascii="Calibri" w:hAnsi="Calibri" w:cs="Calibri"/>
              </w:rPr>
            </w:pPr>
          </w:p>
        </w:tc>
      </w:tr>
    </w:tbl>
    <w:p w14:paraId="5C650EB7" w14:textId="77777777" w:rsidR="00B273DA" w:rsidRPr="001C3C58" w:rsidRDefault="00B273DA" w:rsidP="00B273DA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b/>
          <w:bCs/>
          <w:sz w:val="20"/>
          <w:szCs w:val="20"/>
        </w:rPr>
        <w:t>KONTAKT DLA MEDIÓW: </w:t>
      </w:r>
      <w:r w:rsidRPr="001C3C58">
        <w:rPr>
          <w:rStyle w:val="eop"/>
          <w:rFonts w:ascii="Calibri" w:eastAsiaTheme="majorEastAsia" w:hAnsi="Calibri" w:cs="Calibri"/>
          <w:b/>
          <w:bCs/>
          <w:sz w:val="20"/>
          <w:szCs w:val="20"/>
        </w:rPr>
        <w:t> </w:t>
      </w:r>
    </w:p>
    <w:p w14:paraId="2BF26011" w14:textId="77777777" w:rsidR="00B273DA" w:rsidRPr="001C3C58" w:rsidRDefault="00B273DA" w:rsidP="00B273DA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>Katarzyna Dziomdziora </w:t>
      </w:r>
      <w:r w:rsidRPr="001C3C58">
        <w:rPr>
          <w:rStyle w:val="eop"/>
          <w:rFonts w:ascii="Calibri" w:eastAsiaTheme="majorEastAsia" w:hAnsi="Calibri" w:cs="Calibri"/>
          <w:sz w:val="20"/>
          <w:szCs w:val="20"/>
        </w:rPr>
        <w:t> </w:t>
      </w:r>
      <w:r w:rsidRPr="001C3C58">
        <w:rPr>
          <w:rFonts w:ascii="Calibri" w:hAnsi="Calibri" w:cs="Calibri"/>
          <w:sz w:val="20"/>
          <w:szCs w:val="20"/>
        </w:rPr>
        <w:t xml:space="preserve">| </w:t>
      </w:r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>tel. kom.+48 690 406 350 </w:t>
      </w:r>
      <w:r w:rsidRPr="001C3C58">
        <w:rPr>
          <w:rStyle w:val="eop"/>
          <w:rFonts w:ascii="Calibri" w:eastAsiaTheme="majorEastAsia" w:hAnsi="Calibri" w:cs="Calibri"/>
          <w:sz w:val="20"/>
          <w:szCs w:val="20"/>
          <w:lang w:val="de-DE"/>
        </w:rPr>
        <w:t> </w:t>
      </w:r>
    </w:p>
    <w:p w14:paraId="0C5C4100" w14:textId="77777777" w:rsidR="00B273DA" w:rsidRPr="001C3C58" w:rsidRDefault="00B273DA" w:rsidP="00B273DA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</w:rPr>
      </w:pPr>
      <w:hyperlink r:id="rId13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  <w:lang w:val="de-DE"/>
          </w:rPr>
          <w:t>katarzyna.dziomdziora1@seat-auto.pl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  <w:lang w:val="de-DE"/>
        </w:rPr>
        <w:t xml:space="preserve"> | </w:t>
      </w:r>
      <w:hyperlink r:id="rId14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4A3641CA" w14:textId="77777777" w:rsidR="00B273DA" w:rsidRPr="001C3C58" w:rsidRDefault="00B273DA" w:rsidP="00B273DA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1E86C358" w14:textId="77777777" w:rsidR="00B273DA" w:rsidRPr="001C3C58" w:rsidRDefault="00B273DA" w:rsidP="00B273DA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t>Biuro prasowe | 24/7Communication </w:t>
      </w:r>
    </w:p>
    <w:p w14:paraId="3300BC18" w14:textId="77777777" w:rsidR="00B273DA" w:rsidRPr="001C3C58" w:rsidRDefault="00B273DA" w:rsidP="00B273DA">
      <w:pPr>
        <w:spacing w:after="0" w:line="269" w:lineRule="auto"/>
        <w:jc w:val="both"/>
        <w:rPr>
          <w:rStyle w:val="Brak"/>
          <w:rFonts w:ascii="Calibri" w:hAnsi="Calibri" w:cs="Calibri"/>
          <w:sz w:val="20"/>
          <w:szCs w:val="20"/>
        </w:rPr>
      </w:pPr>
      <w:r w:rsidRPr="001C3C58">
        <w:rPr>
          <w:rStyle w:val="Brak"/>
          <w:rFonts w:ascii="Calibri" w:hAnsi="Calibri" w:cs="Calibri"/>
          <w:sz w:val="20"/>
          <w:szCs w:val="20"/>
        </w:rPr>
        <w:lastRenderedPageBreak/>
        <w:t>Paweł Tamioła | tel. kom. +48 731 990 247</w:t>
      </w:r>
    </w:p>
    <w:p w14:paraId="3E3CB63E" w14:textId="77777777" w:rsidR="00B273DA" w:rsidRPr="001C3C58" w:rsidRDefault="00B273DA" w:rsidP="00B273DA">
      <w:pPr>
        <w:pStyle w:val="paragraph"/>
        <w:spacing w:before="0" w:after="0" w:line="269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hyperlink r:id="rId15" w:history="1">
        <w:r w:rsidRPr="001C3C58">
          <w:rPr>
            <w:rStyle w:val="Hipercze"/>
            <w:rFonts w:ascii="Calibri" w:eastAsiaTheme="majorEastAsia" w:hAnsi="Calibri" w:cs="Calibri"/>
            <w:sz w:val="20"/>
            <w:szCs w:val="20"/>
          </w:rPr>
          <w:t>pawel.tamiola@247.com.pl</w:t>
        </w:r>
      </w:hyperlink>
      <w:r w:rsidRPr="001C3C58">
        <w:rPr>
          <w:rStyle w:val="normaltextrun"/>
          <w:rFonts w:ascii="Calibri" w:eastAsiaTheme="majorEastAsia" w:hAnsi="Calibri" w:cs="Calibri"/>
          <w:sz w:val="20"/>
          <w:szCs w:val="20"/>
        </w:rPr>
        <w:t xml:space="preserve"> | </w:t>
      </w:r>
      <w:hyperlink r:id="rId16" w:history="1">
        <w:r w:rsidRPr="001C3C58">
          <w:rPr>
            <w:rStyle w:val="Hipercze"/>
            <w:rFonts w:ascii="Calibri" w:hAnsi="Calibri" w:cs="Calibri"/>
            <w:sz w:val="20"/>
            <w:szCs w:val="20"/>
          </w:rPr>
          <w:t>https://seatcupramedia.pl/</w:t>
        </w:r>
      </w:hyperlink>
    </w:p>
    <w:p w14:paraId="7E6C33A0" w14:textId="77777777" w:rsidR="00B273DA" w:rsidRPr="0018022D" w:rsidRDefault="00B273DA" w:rsidP="00B273DA">
      <w:pPr>
        <w:rPr>
          <w:rFonts w:ascii="Calibri" w:hAnsi="Calibri" w:cs="Calibri"/>
          <w:b/>
          <w:bCs/>
        </w:rPr>
      </w:pPr>
    </w:p>
    <w:sectPr w:rsidR="00B273DA" w:rsidRPr="0018022D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4C017" w14:textId="77777777" w:rsidR="00E1079D" w:rsidRDefault="00E1079D" w:rsidP="0018022D">
      <w:pPr>
        <w:spacing w:after="0" w:line="240" w:lineRule="auto"/>
      </w:pPr>
      <w:r>
        <w:separator/>
      </w:r>
    </w:p>
  </w:endnote>
  <w:endnote w:type="continuationSeparator" w:id="0">
    <w:p w14:paraId="3137E08C" w14:textId="77777777" w:rsidR="00E1079D" w:rsidRDefault="00E1079D" w:rsidP="00180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Bcn-Black"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Seat Meta Normal Roman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44C9C" w14:textId="77777777" w:rsidR="00E1079D" w:rsidRDefault="00E1079D" w:rsidP="0018022D">
      <w:pPr>
        <w:spacing w:after="0" w:line="240" w:lineRule="auto"/>
      </w:pPr>
      <w:r>
        <w:separator/>
      </w:r>
    </w:p>
  </w:footnote>
  <w:footnote w:type="continuationSeparator" w:id="0">
    <w:p w14:paraId="10F49E11" w14:textId="77777777" w:rsidR="00E1079D" w:rsidRDefault="00E1079D" w:rsidP="001802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3E353" w14:textId="6136111A" w:rsidR="00356659" w:rsidRDefault="00356659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723B0322" wp14:editId="7032EBE9">
          <wp:simplePos x="0" y="0"/>
          <wp:positionH relativeFrom="margin">
            <wp:posOffset>2387600</wp:posOffset>
          </wp:positionH>
          <wp:positionV relativeFrom="paragraph">
            <wp:posOffset>-45085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1571"/>
    <w:multiLevelType w:val="hybridMultilevel"/>
    <w:tmpl w:val="DE66AB3E"/>
    <w:lvl w:ilvl="0" w:tplc="C2ACB122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B66B8"/>
    <w:multiLevelType w:val="hybridMultilevel"/>
    <w:tmpl w:val="FD38D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365B1"/>
    <w:multiLevelType w:val="hybridMultilevel"/>
    <w:tmpl w:val="31561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A071F7"/>
    <w:multiLevelType w:val="hybridMultilevel"/>
    <w:tmpl w:val="C0D07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D0E01"/>
    <w:multiLevelType w:val="hybridMultilevel"/>
    <w:tmpl w:val="88D86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3011E3"/>
    <w:multiLevelType w:val="hybridMultilevel"/>
    <w:tmpl w:val="1D905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279536">
    <w:abstractNumId w:val="3"/>
  </w:num>
  <w:num w:numId="2" w16cid:durableId="1218467904">
    <w:abstractNumId w:val="0"/>
  </w:num>
  <w:num w:numId="3" w16cid:durableId="1671449759">
    <w:abstractNumId w:val="4"/>
  </w:num>
  <w:num w:numId="4" w16cid:durableId="172691637">
    <w:abstractNumId w:val="1"/>
  </w:num>
  <w:num w:numId="5" w16cid:durableId="1912038563">
    <w:abstractNumId w:val="2"/>
  </w:num>
  <w:num w:numId="6" w16cid:durableId="15872239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2D"/>
    <w:rsid w:val="00033AF7"/>
    <w:rsid w:val="00045A19"/>
    <w:rsid w:val="000523FE"/>
    <w:rsid w:val="000800FD"/>
    <w:rsid w:val="00080E9D"/>
    <w:rsid w:val="000C1DF3"/>
    <w:rsid w:val="000D7567"/>
    <w:rsid w:val="0018022D"/>
    <w:rsid w:val="00245BF4"/>
    <w:rsid w:val="00356659"/>
    <w:rsid w:val="003C3517"/>
    <w:rsid w:val="004516FC"/>
    <w:rsid w:val="00484C36"/>
    <w:rsid w:val="004A4414"/>
    <w:rsid w:val="004A6757"/>
    <w:rsid w:val="00556BC6"/>
    <w:rsid w:val="00576086"/>
    <w:rsid w:val="007669C8"/>
    <w:rsid w:val="00872CB3"/>
    <w:rsid w:val="008919E3"/>
    <w:rsid w:val="00996AE2"/>
    <w:rsid w:val="00A00BE6"/>
    <w:rsid w:val="00A12A77"/>
    <w:rsid w:val="00A741CD"/>
    <w:rsid w:val="00AE4EC9"/>
    <w:rsid w:val="00B273DA"/>
    <w:rsid w:val="00BD4F5E"/>
    <w:rsid w:val="00E1079D"/>
    <w:rsid w:val="00F0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7E627"/>
  <w15:chartTrackingRefBased/>
  <w15:docId w15:val="{901160DE-79DC-476C-8D51-B3E1E84E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80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80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802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80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802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80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80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80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80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02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802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802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802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802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802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802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802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802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80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80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80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0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80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802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802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802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802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802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8022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022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022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8022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00BE6"/>
    <w:rPr>
      <w:color w:val="467886" w:themeColor="hyperlink"/>
      <w:u w:val="single"/>
    </w:rPr>
  </w:style>
  <w:style w:type="character" w:customStyle="1" w:styleId="Brak">
    <w:name w:val="Brak"/>
    <w:rsid w:val="00A00BE6"/>
  </w:style>
  <w:style w:type="paragraph" w:customStyle="1" w:styleId="paragraph">
    <w:name w:val="paragraph"/>
    <w:rsid w:val="00A00BE6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A00BE6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6659"/>
  </w:style>
  <w:style w:type="paragraph" w:styleId="Stopka">
    <w:name w:val="footer"/>
    <w:basedOn w:val="Normalny"/>
    <w:link w:val="StopkaZnak"/>
    <w:uiPriority w:val="99"/>
    <w:unhideWhenUsed/>
    <w:rsid w:val="003566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6659"/>
  </w:style>
  <w:style w:type="character" w:styleId="Nierozpoznanawzmianka">
    <w:name w:val="Unresolved Mention"/>
    <w:basedOn w:val="Domylnaczcionkaakapitu"/>
    <w:uiPriority w:val="99"/>
    <w:semiHidden/>
    <w:unhideWhenUsed/>
    <w:rsid w:val="00556BC6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B273DA"/>
  </w:style>
  <w:style w:type="character" w:customStyle="1" w:styleId="eop">
    <w:name w:val="eop"/>
    <w:basedOn w:val="Domylnaczcionkaakapitu"/>
    <w:rsid w:val="00B27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arzyna.dziomdziora1@seat-auto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upraofficial.com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seatcupramedia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upraofficial.pl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awel.tamiola@247.com.pl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4" ma:contentTypeDescription="Utwórz nowy dokument." ma:contentTypeScope="" ma:versionID="348b42971d8f2ab82dd3313ffde7bc2b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7f6cf29127f9ab64a56859418234b236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Props1.xml><?xml version="1.0" encoding="utf-8"?>
<ds:datastoreItem xmlns:ds="http://schemas.openxmlformats.org/officeDocument/2006/customXml" ds:itemID="{642AAE03-3C46-402E-A905-3F3130FFF4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91620A-3F3D-4332-B811-24A0680287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FF62C02-A950-4E50-9522-5BDD8BC992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58B8B2-E080-4259-995F-3397BA76A942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995</Words>
  <Characters>6216</Characters>
  <Application>Microsoft Office Word</Application>
  <DocSecurity>0</DocSecurity>
  <Lines>98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7</cp:revision>
  <dcterms:created xsi:type="dcterms:W3CDTF">2026-07-22T11:24:00Z</dcterms:created>
  <dcterms:modified xsi:type="dcterms:W3CDTF">2026-07-22T14:19:00Z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</Properties>
</file>