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E70BB" w14:textId="77777777" w:rsidR="007C01B2" w:rsidRDefault="007C01B2" w:rsidP="007C01B2">
      <w:pPr>
        <w:jc w:val="right"/>
        <w:rPr>
          <w:rFonts w:ascii="Calibri" w:hAnsi="Calibri" w:cs="Calibri"/>
          <w:b/>
          <w:bCs/>
          <w:sz w:val="22"/>
          <w:szCs w:val="22"/>
        </w:rPr>
      </w:pPr>
    </w:p>
    <w:p w14:paraId="09F77B8C" w14:textId="17C07E09" w:rsidR="007C01B2" w:rsidRDefault="00E44F46" w:rsidP="007C01B2">
      <w:pPr>
        <w:jc w:val="right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4</w:t>
      </w:r>
      <w:r w:rsidR="007C01B2">
        <w:rPr>
          <w:rFonts w:ascii="Calibri" w:hAnsi="Calibri" w:cs="Calibri"/>
          <w:b/>
          <w:bCs/>
          <w:sz w:val="22"/>
          <w:szCs w:val="22"/>
        </w:rPr>
        <w:t xml:space="preserve"> września 2026 r.</w:t>
      </w:r>
    </w:p>
    <w:p w14:paraId="764B5384" w14:textId="77777777" w:rsidR="007C01B2" w:rsidRPr="00E36720" w:rsidRDefault="007C01B2" w:rsidP="007C01B2">
      <w:pPr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Informacja prasowa</w:t>
      </w:r>
    </w:p>
    <w:p w14:paraId="42CFEEDB" w14:textId="77777777" w:rsidR="007C01B2" w:rsidRDefault="007C01B2" w:rsidP="007C01B2">
      <w:pPr>
        <w:jc w:val="both"/>
        <w:rPr>
          <w:rFonts w:ascii="Calibri" w:hAnsi="Calibri" w:cs="Calibri"/>
          <w:b/>
          <w:bCs/>
          <w:sz w:val="28"/>
          <w:szCs w:val="28"/>
        </w:rPr>
      </w:pPr>
    </w:p>
    <w:p w14:paraId="2DA883FF" w14:textId="3938D905" w:rsidR="008575BA" w:rsidRPr="00E36720" w:rsidRDefault="007C01B2" w:rsidP="007C01B2">
      <w:pPr>
        <w:jc w:val="both"/>
        <w:rPr>
          <w:rFonts w:ascii="Calibri" w:hAnsi="Calibri" w:cs="Calibri"/>
          <w:b/>
          <w:bCs/>
          <w:sz w:val="28"/>
          <w:szCs w:val="28"/>
        </w:rPr>
      </w:pPr>
      <w:r w:rsidRPr="00E36720">
        <w:rPr>
          <w:rFonts w:ascii="Calibri" w:hAnsi="Calibri" w:cs="Calibri"/>
          <w:b/>
          <w:bCs/>
          <w:sz w:val="28"/>
          <w:szCs w:val="28"/>
        </w:rPr>
        <w:t xml:space="preserve">Za </w:t>
      </w:r>
      <w:r w:rsidR="00526453">
        <w:rPr>
          <w:rFonts w:ascii="Calibri" w:hAnsi="Calibri" w:cs="Calibri"/>
          <w:b/>
          <w:bCs/>
          <w:sz w:val="28"/>
          <w:szCs w:val="28"/>
        </w:rPr>
        <w:t>niespełna trzy tygodnie</w:t>
      </w:r>
      <w:r w:rsidRPr="00E36720">
        <w:rPr>
          <w:rFonts w:ascii="Calibri" w:hAnsi="Calibri" w:cs="Calibri"/>
          <w:b/>
          <w:bCs/>
          <w:sz w:val="28"/>
          <w:szCs w:val="28"/>
        </w:rPr>
        <w:t xml:space="preserve"> Katowice staną się centrum debaty o europejskiej mobilności</w:t>
      </w:r>
    </w:p>
    <w:p w14:paraId="4C691396" w14:textId="77777777" w:rsidR="007C01B2" w:rsidRPr="006B3EC6" w:rsidRDefault="007C01B2" w:rsidP="007C01B2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76215075" w14:textId="77777777" w:rsidR="007C01B2" w:rsidRPr="006B3EC6" w:rsidRDefault="007C01B2" w:rsidP="007C01B2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6B3EC6">
        <w:rPr>
          <w:rFonts w:ascii="Calibri" w:hAnsi="Calibri" w:cs="Calibri"/>
          <w:b/>
          <w:bCs/>
          <w:sz w:val="22"/>
          <w:szCs w:val="22"/>
        </w:rPr>
        <w:t>Odliczanie rozpoczęte! Już 23 września br. Katowice staną się na trzy dni centrum debaty o zrównoważonym rozwoju i przyszłości mobilności. Ponad 550 mówców z całego świata, 250 sesji merytorycznych i największe w regionie EXPO nowoczesnych technologii – Kongres Nowej Mobilności po raz kolejny stanie się miejscem debaty o kierunkach transformacji strategicznych branż i sektorów europejskiej gospodarki.</w:t>
      </w:r>
    </w:p>
    <w:p w14:paraId="77189914" w14:textId="77777777" w:rsidR="007C01B2" w:rsidRPr="006B3EC6" w:rsidRDefault="007C01B2" w:rsidP="007C01B2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5B588C8" w14:textId="77777777" w:rsidR="007C01B2" w:rsidRPr="006B3EC6" w:rsidRDefault="007C01B2" w:rsidP="007C01B2">
      <w:pPr>
        <w:jc w:val="both"/>
        <w:rPr>
          <w:rFonts w:ascii="Calibri" w:eastAsia="Calibri" w:hAnsi="Calibri" w:cs="Calibri"/>
          <w:sz w:val="22"/>
          <w:szCs w:val="22"/>
        </w:rPr>
      </w:pPr>
      <w:r w:rsidRPr="006B3EC6">
        <w:rPr>
          <w:rFonts w:ascii="Calibri" w:eastAsia="Calibri" w:hAnsi="Calibri" w:cs="Calibri"/>
          <w:sz w:val="22"/>
          <w:szCs w:val="22"/>
        </w:rPr>
        <w:t>Kongres Nowej Mobilności od kilku lat konsekwentnie poszerza swoją formułę</w:t>
      </w:r>
      <w:r w:rsidRPr="006B3EC6">
        <w:rPr>
          <w:rFonts w:ascii="Calibri" w:hAnsi="Calibri" w:cs="Calibri"/>
          <w:sz w:val="22"/>
          <w:szCs w:val="22"/>
        </w:rPr>
        <w:t>, a tegoroczna edycja będzie jednocześnie najbardziej rozbudowaną w historii</w:t>
      </w:r>
      <w:r w:rsidRPr="006B3EC6">
        <w:rPr>
          <w:rFonts w:ascii="Calibri" w:eastAsia="Calibri" w:hAnsi="Calibri" w:cs="Calibri"/>
          <w:sz w:val="22"/>
          <w:szCs w:val="22"/>
        </w:rPr>
        <w:t xml:space="preserve">. KNM 2026 wyjdzie daleko poza samą </w:t>
      </w:r>
      <w:proofErr w:type="spellStart"/>
      <w:r w:rsidRPr="006B3EC6">
        <w:rPr>
          <w:rFonts w:ascii="Calibri" w:eastAsia="Calibri" w:hAnsi="Calibri" w:cs="Calibri"/>
          <w:sz w:val="22"/>
          <w:szCs w:val="22"/>
        </w:rPr>
        <w:t>elektromobilność</w:t>
      </w:r>
      <w:proofErr w:type="spellEnd"/>
      <w:r w:rsidRPr="006B3EC6">
        <w:rPr>
          <w:rFonts w:ascii="Calibri" w:eastAsia="Calibri" w:hAnsi="Calibri" w:cs="Calibri"/>
          <w:sz w:val="22"/>
          <w:szCs w:val="22"/>
        </w:rPr>
        <w:t xml:space="preserve">, obejmując wszystkie kluczowe obszary transformacji – od transportu, kolei, lotnictwa, logistyki i infrastruktury, przez energetykę, przemysł, AI i technologie </w:t>
      </w:r>
      <w:proofErr w:type="spellStart"/>
      <w:r w:rsidRPr="006B3EC6">
        <w:rPr>
          <w:rFonts w:ascii="Calibri" w:eastAsia="Calibri" w:hAnsi="Calibri" w:cs="Calibri"/>
          <w:sz w:val="22"/>
          <w:szCs w:val="22"/>
        </w:rPr>
        <w:t>deep</w:t>
      </w:r>
      <w:proofErr w:type="spellEnd"/>
      <w:r w:rsidRPr="006B3EC6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6B3EC6">
        <w:rPr>
          <w:rFonts w:ascii="Calibri" w:eastAsia="Calibri" w:hAnsi="Calibri" w:cs="Calibri"/>
          <w:sz w:val="22"/>
          <w:szCs w:val="22"/>
        </w:rPr>
        <w:t>tech</w:t>
      </w:r>
      <w:proofErr w:type="spellEnd"/>
      <w:r w:rsidRPr="006B3EC6">
        <w:rPr>
          <w:rFonts w:ascii="Calibri" w:eastAsia="Calibri" w:hAnsi="Calibri" w:cs="Calibri"/>
          <w:sz w:val="22"/>
          <w:szCs w:val="22"/>
        </w:rPr>
        <w:t>, po rozwój miast, architekturę i budownictwo, mieszkalnictwo, politykę klimatyczną i zdrowie, bezpieczeństwo i odporność oraz mobilność przyszłości.</w:t>
      </w:r>
    </w:p>
    <w:p w14:paraId="204D2585" w14:textId="77777777" w:rsidR="007C01B2" w:rsidRPr="006B3EC6" w:rsidRDefault="007C01B2" w:rsidP="007C01B2">
      <w:pPr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4AA51005" w14:textId="35050FAF" w:rsidR="007C01B2" w:rsidRPr="006B3EC6" w:rsidRDefault="00FA3637" w:rsidP="007C01B2">
      <w:pPr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i/>
          <w:iCs/>
          <w:sz w:val="22"/>
          <w:szCs w:val="22"/>
        </w:rPr>
        <w:t>„</w:t>
      </w:r>
      <w:r w:rsidR="007C01B2" w:rsidRPr="006B3EC6">
        <w:rPr>
          <w:rFonts w:ascii="Calibri" w:eastAsia="Calibri" w:hAnsi="Calibri" w:cs="Calibri"/>
          <w:i/>
          <w:iCs/>
          <w:sz w:val="22"/>
          <w:szCs w:val="22"/>
        </w:rPr>
        <w:t>Transformacja transportu nie dotyczy już wyłącznie motoryzacji – obejmuje energetykę, przemysł, cyfryzację, bezpieczeństwo, miasta i inwestycje. Kongres Nowej Mobilności odzwierciedla tę zmianę. Tworzymy miejsce, w którym spotykają się liderzy różnych sektorów, aby wspólnie szukać odpowiedzi na pytania o konkurencyjność Europy, odporność gospodarki i technologie, które będą kształtować kolejną dekadę. Wierzymy, że właśnie takie rozmowy przekładają się na konkretne decyzje, partnerstwa i projekty, które później zmieniają polski i europejski rynek”</w:t>
      </w:r>
      <w:r w:rsidR="007C01B2" w:rsidRPr="006B3EC6">
        <w:rPr>
          <w:rFonts w:ascii="Calibri" w:eastAsia="Calibri" w:hAnsi="Calibri" w:cs="Calibri"/>
          <w:sz w:val="22"/>
          <w:szCs w:val="22"/>
        </w:rPr>
        <w:t xml:space="preserve"> – mówi </w:t>
      </w:r>
      <w:r w:rsidR="007C01B2" w:rsidRPr="006B3EC6">
        <w:rPr>
          <w:rFonts w:ascii="Calibri" w:eastAsia="Calibri" w:hAnsi="Calibri" w:cs="Calibri"/>
          <w:b/>
          <w:bCs/>
          <w:sz w:val="22"/>
          <w:szCs w:val="22"/>
        </w:rPr>
        <w:t xml:space="preserve">Maciej Mazur, </w:t>
      </w:r>
      <w:r w:rsidR="007C01B2" w:rsidRPr="006B3EC6">
        <w:rPr>
          <w:rFonts w:ascii="Calibri" w:eastAsia="Calibri" w:hAnsi="Calibri" w:cs="Calibri"/>
          <w:sz w:val="22"/>
          <w:szCs w:val="22"/>
        </w:rPr>
        <w:t>Dyrektor Zarządzający Polskiego Stowarzyszenia Nowej Mobilności.</w:t>
      </w:r>
    </w:p>
    <w:p w14:paraId="39646C34" w14:textId="77777777" w:rsidR="007C01B2" w:rsidRDefault="007C01B2" w:rsidP="007C01B2">
      <w:pPr>
        <w:pStyle w:val="pdq2pgselectionanchorcontainer"/>
        <w:spacing w:before="0" w:beforeAutospacing="0" w:after="0" w:afterAutospacing="0"/>
        <w:jc w:val="both"/>
        <w:rPr>
          <w:rStyle w:val="Pogrubienie"/>
          <w:rFonts w:ascii="Calibri" w:hAnsi="Calibri" w:cs="Calibri"/>
          <w:sz w:val="22"/>
          <w:szCs w:val="22"/>
        </w:rPr>
      </w:pPr>
    </w:p>
    <w:p w14:paraId="5C97DF4E" w14:textId="77777777" w:rsidR="007C01B2" w:rsidRPr="006B3EC6" w:rsidRDefault="007C01B2" w:rsidP="007C01B2">
      <w:pPr>
        <w:pStyle w:val="pdq2pgselectionanchorcontainer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6B3EC6">
        <w:rPr>
          <w:rStyle w:val="Pogrubienie"/>
          <w:rFonts w:ascii="Calibri" w:hAnsi="Calibri" w:cs="Calibri"/>
          <w:sz w:val="22"/>
          <w:szCs w:val="22"/>
        </w:rPr>
        <w:t>Dlaczego warto być w Katowicach?</w:t>
      </w:r>
    </w:p>
    <w:p w14:paraId="495E9A10" w14:textId="77777777" w:rsidR="007C01B2" w:rsidRDefault="007C01B2" w:rsidP="007C01B2">
      <w:pPr>
        <w:pStyle w:val="pdq2pgselectionanchorcontainer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6B3EC6">
        <w:rPr>
          <w:rStyle w:val="Pogrubienie"/>
          <w:rFonts w:ascii="Calibri" w:hAnsi="Calibri" w:cs="Calibri"/>
          <w:sz w:val="22"/>
          <w:szCs w:val="22"/>
        </w:rPr>
        <w:t>Osoby, które podejmują decyzje.</w:t>
      </w:r>
      <w:r w:rsidRPr="006B3EC6">
        <w:rPr>
          <w:rFonts w:ascii="Calibri" w:hAnsi="Calibri" w:cs="Calibri"/>
          <w:sz w:val="22"/>
          <w:szCs w:val="22"/>
        </w:rPr>
        <w:t xml:space="preserve"> Na scenach KNM 2026 pojawią się przedstawiciele administracji publicznej i instytucji europejskich, prezesi i członkowie zarządów globalnych przedsiębiorstw, włodarze polskich miast, naukowcy oraz eksperci odpowiedzialni za przyszłość kluczowych branż i sektorów gospodarki. Sprawdź listę ogłoszonych Prelegentów: </w:t>
      </w:r>
      <w:hyperlink r:id="rId7" w:tgtFrame="_new" w:history="1">
        <w:r w:rsidRPr="006B3EC6">
          <w:rPr>
            <w:rStyle w:val="Hipercze"/>
            <w:rFonts w:ascii="Calibri" w:hAnsi="Calibri" w:cs="Calibri"/>
            <w:sz w:val="22"/>
            <w:szCs w:val="22"/>
            <w:u w:val="none"/>
          </w:rPr>
          <w:t>https://kongresnowejmobilnosci.pl/prelegenci-2026/</w:t>
        </w:r>
      </w:hyperlink>
      <w:r w:rsidRPr="006B3EC6">
        <w:rPr>
          <w:rFonts w:ascii="Calibri" w:hAnsi="Calibri" w:cs="Calibri"/>
          <w:sz w:val="22"/>
          <w:szCs w:val="22"/>
        </w:rPr>
        <w:t>.</w:t>
      </w:r>
    </w:p>
    <w:p w14:paraId="4D4932C6" w14:textId="77777777" w:rsidR="007C01B2" w:rsidRDefault="007C01B2" w:rsidP="007C01B2">
      <w:pPr>
        <w:pStyle w:val="pdq2pgselectionanchorcontainer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</w:p>
    <w:p w14:paraId="52AE085B" w14:textId="0E655BF5" w:rsidR="007C01B2" w:rsidRPr="00861D0E" w:rsidRDefault="00861D0E" w:rsidP="007C01B2">
      <w:pPr>
        <w:pStyle w:val="pdq2pgselectionanchorcontainer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861D0E">
        <w:rPr>
          <w:rFonts w:ascii="Calibri" w:hAnsi="Calibri" w:cs="Calibri"/>
          <w:sz w:val="22"/>
          <w:szCs w:val="22"/>
        </w:rPr>
        <w:t>„</w:t>
      </w:r>
      <w:r w:rsidRPr="00861D0E">
        <w:rPr>
          <w:rFonts w:ascii="Calibri" w:hAnsi="Calibri" w:cs="Calibri"/>
          <w:i/>
          <w:iCs/>
          <w:sz w:val="22"/>
          <w:szCs w:val="22"/>
        </w:rPr>
        <w:t xml:space="preserve">Górnośląsko-Zagłębiowska Metropolia jest dziś jednym z miejsc, w których transformacja mobilności dzieje się naprawdę – nie tylko na papierze. Integrujemy transport publiczny, rozwijamy </w:t>
      </w:r>
      <w:proofErr w:type="spellStart"/>
      <w:r w:rsidRPr="00861D0E">
        <w:rPr>
          <w:rFonts w:ascii="Calibri" w:hAnsi="Calibri" w:cs="Calibri"/>
          <w:i/>
          <w:iCs/>
          <w:sz w:val="22"/>
          <w:szCs w:val="22"/>
        </w:rPr>
        <w:t>Metrorower</w:t>
      </w:r>
      <w:proofErr w:type="spellEnd"/>
      <w:r w:rsidRPr="00861D0E">
        <w:rPr>
          <w:rFonts w:ascii="Calibri" w:hAnsi="Calibri" w:cs="Calibri"/>
          <w:i/>
          <w:iCs/>
          <w:sz w:val="22"/>
          <w:szCs w:val="22"/>
        </w:rPr>
        <w:t>, inwestujemy w tabor kolejowy i infrastrukturę rowerową, bo przyszłość mobilności to przede wszystkim dobrze połączony, wygodny i przyjazny mieszkańcom system. Dlatego cieszymy się, że Katowice po raz kolejny będą miejscem spotkania ludzi, którzy mają wpływ na kierunek tych zmian. Kongres Nowej Mobilności to przestrzeń, w której doświadczenia samorządów mogą spotkać się z nowymi technologiami, biznesem i europejskimi trendami. To właśnie z takich rozmów powinny powstawać rozwiązania, które później możemy wdrażać w naszych miastach i metropoliach</w:t>
      </w:r>
      <w:r w:rsidRPr="00861D0E">
        <w:rPr>
          <w:rFonts w:ascii="Calibri" w:hAnsi="Calibri" w:cs="Calibri"/>
          <w:sz w:val="22"/>
          <w:szCs w:val="22"/>
        </w:rPr>
        <w:t xml:space="preserve">” – mówi </w:t>
      </w:r>
      <w:r w:rsidRPr="00861D0E">
        <w:rPr>
          <w:rFonts w:ascii="Calibri" w:hAnsi="Calibri" w:cs="Calibri"/>
          <w:b/>
          <w:bCs/>
          <w:sz w:val="22"/>
          <w:szCs w:val="22"/>
        </w:rPr>
        <w:t>Igor Śmietański</w:t>
      </w:r>
      <w:r>
        <w:rPr>
          <w:rFonts w:ascii="Calibri" w:hAnsi="Calibri" w:cs="Calibri"/>
          <w:sz w:val="22"/>
          <w:szCs w:val="22"/>
        </w:rPr>
        <w:t>,</w:t>
      </w:r>
      <w:r w:rsidRPr="00861D0E">
        <w:rPr>
          <w:rFonts w:ascii="Calibri" w:hAnsi="Calibri" w:cs="Calibri"/>
          <w:sz w:val="22"/>
          <w:szCs w:val="22"/>
        </w:rPr>
        <w:t xml:space="preserve"> wiceprzewodniczący zarządu Górnośląsko-Zagłębiowskiej Metropolii.</w:t>
      </w:r>
    </w:p>
    <w:p w14:paraId="483E1D0A" w14:textId="77777777" w:rsidR="00861D0E" w:rsidRPr="006B3EC6" w:rsidRDefault="00861D0E" w:rsidP="007C01B2">
      <w:pPr>
        <w:pStyle w:val="pdq2pgselectionanchorcontainer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</w:p>
    <w:p w14:paraId="79835EE6" w14:textId="77777777" w:rsidR="007C01B2" w:rsidRDefault="007C01B2" w:rsidP="007C01B2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6B3EC6">
        <w:rPr>
          <w:rStyle w:val="Pogrubienie"/>
          <w:rFonts w:ascii="Calibri" w:hAnsi="Calibri" w:cs="Calibri"/>
          <w:sz w:val="22"/>
          <w:szCs w:val="22"/>
        </w:rPr>
        <w:t>Premiery, które pokażą kierunek zmian w kolejnej dekadzie.</w:t>
      </w:r>
      <w:r w:rsidRPr="006B3EC6">
        <w:rPr>
          <w:rFonts w:ascii="Calibri" w:hAnsi="Calibri" w:cs="Calibri"/>
          <w:sz w:val="22"/>
          <w:szCs w:val="22"/>
        </w:rPr>
        <w:t xml:space="preserve"> W Katowicach zaprezentowany zostanie </w:t>
      </w:r>
      <w:r w:rsidRPr="006B3EC6">
        <w:rPr>
          <w:rStyle w:val="Pogrubienie"/>
          <w:rFonts w:ascii="Calibri" w:hAnsi="Calibri" w:cs="Calibri"/>
          <w:sz w:val="22"/>
          <w:szCs w:val="22"/>
        </w:rPr>
        <w:t>KOMPAS 2035 – Strategia Transformacji Przemysłu Motoryzacyjnego w Polsce</w:t>
      </w:r>
      <w:r w:rsidRPr="006B3EC6">
        <w:rPr>
          <w:rFonts w:ascii="Calibri" w:hAnsi="Calibri" w:cs="Calibri"/>
          <w:sz w:val="22"/>
          <w:szCs w:val="22"/>
        </w:rPr>
        <w:t xml:space="preserve">, czyli mapa działań </w:t>
      </w:r>
      <w:r w:rsidRPr="006B3EC6">
        <w:rPr>
          <w:rFonts w:ascii="Calibri" w:hAnsi="Calibri" w:cs="Calibri"/>
          <w:sz w:val="22"/>
          <w:szCs w:val="22"/>
        </w:rPr>
        <w:lastRenderedPageBreak/>
        <w:t xml:space="preserve">mających wzmocnić pozycję krajowego sektora </w:t>
      </w:r>
      <w:proofErr w:type="spellStart"/>
      <w:r w:rsidRPr="006B3EC6">
        <w:rPr>
          <w:rFonts w:ascii="Calibri" w:hAnsi="Calibri" w:cs="Calibri"/>
          <w:sz w:val="22"/>
          <w:szCs w:val="22"/>
        </w:rPr>
        <w:t>automotive</w:t>
      </w:r>
      <w:proofErr w:type="spellEnd"/>
      <w:r w:rsidRPr="006B3EC6">
        <w:rPr>
          <w:rFonts w:ascii="Calibri" w:hAnsi="Calibri" w:cs="Calibri"/>
          <w:sz w:val="22"/>
          <w:szCs w:val="22"/>
        </w:rPr>
        <w:t xml:space="preserve"> w europejskim łańcuchu wartości. Premierę będą mieć także </w:t>
      </w:r>
      <w:proofErr w:type="spellStart"/>
      <w:r w:rsidRPr="006B3EC6">
        <w:rPr>
          <w:rStyle w:val="Pogrubienie"/>
          <w:rFonts w:ascii="Calibri" w:hAnsi="Calibri" w:cs="Calibri"/>
          <w:sz w:val="22"/>
          <w:szCs w:val="22"/>
        </w:rPr>
        <w:t>Polish</w:t>
      </w:r>
      <w:proofErr w:type="spellEnd"/>
      <w:r w:rsidRPr="006B3EC6">
        <w:rPr>
          <w:rStyle w:val="Pogrubienie"/>
          <w:rFonts w:ascii="Calibri" w:hAnsi="Calibri" w:cs="Calibri"/>
          <w:sz w:val="22"/>
          <w:szCs w:val="22"/>
        </w:rPr>
        <w:t xml:space="preserve"> EV Outlook 2026</w:t>
      </w:r>
      <w:r w:rsidRPr="006B3EC6">
        <w:rPr>
          <w:rFonts w:ascii="Calibri" w:hAnsi="Calibri" w:cs="Calibri"/>
          <w:sz w:val="22"/>
          <w:szCs w:val="22"/>
        </w:rPr>
        <w:t xml:space="preserve"> oraz raport </w:t>
      </w:r>
      <w:r w:rsidRPr="006B3EC6">
        <w:rPr>
          <w:rStyle w:val="Pogrubienie"/>
          <w:rFonts w:ascii="Calibri" w:hAnsi="Calibri" w:cs="Calibri"/>
          <w:sz w:val="22"/>
          <w:szCs w:val="22"/>
        </w:rPr>
        <w:t>„</w:t>
      </w:r>
      <w:proofErr w:type="spellStart"/>
      <w:r w:rsidRPr="006B3EC6">
        <w:rPr>
          <w:rStyle w:val="Pogrubienie"/>
          <w:rFonts w:ascii="Calibri" w:hAnsi="Calibri" w:cs="Calibri"/>
          <w:sz w:val="22"/>
          <w:szCs w:val="22"/>
        </w:rPr>
        <w:t>Cyberbezpieczeństwo</w:t>
      </w:r>
      <w:proofErr w:type="spellEnd"/>
      <w:r w:rsidRPr="006B3EC6">
        <w:rPr>
          <w:rStyle w:val="Pogrubienie"/>
          <w:rFonts w:ascii="Calibri" w:hAnsi="Calibri" w:cs="Calibri"/>
          <w:sz w:val="22"/>
          <w:szCs w:val="22"/>
        </w:rPr>
        <w:t xml:space="preserve"> Nowej Mobilności”</w:t>
      </w:r>
      <w:r w:rsidRPr="006B3EC6">
        <w:rPr>
          <w:rFonts w:ascii="Calibri" w:hAnsi="Calibri" w:cs="Calibri"/>
          <w:sz w:val="22"/>
          <w:szCs w:val="22"/>
        </w:rPr>
        <w:t>. A to tylko część analiz, raportów i opracowań eksperckich, które zostaną zaprezentowane podczas tegorocznego Kongresu.</w:t>
      </w:r>
    </w:p>
    <w:p w14:paraId="3FDCA793" w14:textId="77777777" w:rsidR="007C01B2" w:rsidRPr="006B3EC6" w:rsidRDefault="007C01B2" w:rsidP="007C01B2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</w:p>
    <w:p w14:paraId="0F157C36" w14:textId="77777777" w:rsidR="007C01B2" w:rsidRPr="006B3EC6" w:rsidRDefault="007C01B2" w:rsidP="007C01B2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6B3EC6">
        <w:rPr>
          <w:rStyle w:val="Pogrubienie"/>
          <w:rFonts w:ascii="Calibri" w:hAnsi="Calibri" w:cs="Calibri"/>
          <w:sz w:val="22"/>
          <w:szCs w:val="22"/>
        </w:rPr>
        <w:t>Kilka dużych wydarzeń w ramach jednego Kongresu.</w:t>
      </w:r>
      <w:r w:rsidRPr="006B3EC6">
        <w:rPr>
          <w:rFonts w:ascii="Calibri" w:hAnsi="Calibri" w:cs="Calibri"/>
          <w:sz w:val="22"/>
          <w:szCs w:val="22"/>
        </w:rPr>
        <w:t xml:space="preserve"> KNM 2026 będzie równocześnie gospodarzem </w:t>
      </w:r>
      <w:proofErr w:type="spellStart"/>
      <w:r w:rsidRPr="006B3EC6">
        <w:rPr>
          <w:rStyle w:val="Pogrubienie"/>
          <w:rFonts w:ascii="Calibri" w:hAnsi="Calibri" w:cs="Calibri"/>
          <w:sz w:val="22"/>
          <w:szCs w:val="22"/>
        </w:rPr>
        <w:t>Aviation</w:t>
      </w:r>
      <w:proofErr w:type="spellEnd"/>
      <w:r w:rsidRPr="006B3EC6">
        <w:rPr>
          <w:rStyle w:val="Pogrubienie"/>
          <w:rFonts w:ascii="Calibri" w:hAnsi="Calibri" w:cs="Calibri"/>
          <w:sz w:val="22"/>
          <w:szCs w:val="22"/>
        </w:rPr>
        <w:t xml:space="preserve"> </w:t>
      </w:r>
      <w:proofErr w:type="spellStart"/>
      <w:r w:rsidRPr="006B3EC6">
        <w:rPr>
          <w:rStyle w:val="Pogrubienie"/>
          <w:rFonts w:ascii="Calibri" w:hAnsi="Calibri" w:cs="Calibri"/>
          <w:sz w:val="22"/>
          <w:szCs w:val="22"/>
        </w:rPr>
        <w:t>Future</w:t>
      </w:r>
      <w:proofErr w:type="spellEnd"/>
      <w:r w:rsidRPr="006B3EC6">
        <w:rPr>
          <w:rStyle w:val="Pogrubienie"/>
          <w:rFonts w:ascii="Calibri" w:hAnsi="Calibri" w:cs="Calibri"/>
          <w:sz w:val="22"/>
          <w:szCs w:val="22"/>
        </w:rPr>
        <w:t xml:space="preserve"> Forum</w:t>
      </w:r>
      <w:r w:rsidRPr="006B3EC6">
        <w:rPr>
          <w:rFonts w:ascii="Calibri" w:hAnsi="Calibri" w:cs="Calibri"/>
          <w:sz w:val="22"/>
          <w:szCs w:val="22"/>
        </w:rPr>
        <w:t xml:space="preserve">, poświęconego przyszłości europejskiego lotnictwa oraz </w:t>
      </w:r>
      <w:proofErr w:type="spellStart"/>
      <w:r w:rsidRPr="006B3EC6">
        <w:rPr>
          <w:rStyle w:val="Pogrubienie"/>
          <w:rFonts w:ascii="Calibri" w:hAnsi="Calibri" w:cs="Calibri"/>
          <w:sz w:val="22"/>
          <w:szCs w:val="22"/>
        </w:rPr>
        <w:t>Deep</w:t>
      </w:r>
      <w:proofErr w:type="spellEnd"/>
      <w:r w:rsidRPr="006B3EC6">
        <w:rPr>
          <w:rStyle w:val="Pogrubienie"/>
          <w:rFonts w:ascii="Calibri" w:hAnsi="Calibri" w:cs="Calibri"/>
          <w:sz w:val="22"/>
          <w:szCs w:val="22"/>
        </w:rPr>
        <w:t xml:space="preserve"> Tech </w:t>
      </w:r>
      <w:proofErr w:type="spellStart"/>
      <w:r w:rsidRPr="006B3EC6">
        <w:rPr>
          <w:rStyle w:val="Pogrubienie"/>
          <w:rFonts w:ascii="Calibri" w:hAnsi="Calibri" w:cs="Calibri"/>
          <w:sz w:val="22"/>
          <w:szCs w:val="22"/>
        </w:rPr>
        <w:t>Transformation</w:t>
      </w:r>
      <w:proofErr w:type="spellEnd"/>
      <w:r w:rsidRPr="006B3EC6">
        <w:rPr>
          <w:rStyle w:val="Pogrubienie"/>
          <w:rFonts w:ascii="Calibri" w:hAnsi="Calibri" w:cs="Calibri"/>
          <w:sz w:val="22"/>
          <w:szCs w:val="22"/>
        </w:rPr>
        <w:t xml:space="preserve"> Forum</w:t>
      </w:r>
      <w:r w:rsidRPr="006B3EC6">
        <w:rPr>
          <w:rFonts w:ascii="Calibri" w:hAnsi="Calibri" w:cs="Calibri"/>
          <w:sz w:val="22"/>
          <w:szCs w:val="22"/>
        </w:rPr>
        <w:t xml:space="preserve">, realizowane we współpracy z </w:t>
      </w:r>
      <w:r w:rsidRPr="006B3EC6">
        <w:rPr>
          <w:rFonts w:ascii="Calibri" w:eastAsia="Calibri" w:hAnsi="Calibri" w:cs="Calibri"/>
          <w:sz w:val="22"/>
          <w:szCs w:val="22"/>
        </w:rPr>
        <w:t>Siecią Badawczą Łukasiewicz</w:t>
      </w:r>
      <w:r w:rsidRPr="006B3EC6">
        <w:rPr>
          <w:rFonts w:ascii="Calibri" w:hAnsi="Calibri" w:cs="Calibri"/>
          <w:sz w:val="22"/>
          <w:szCs w:val="22"/>
        </w:rPr>
        <w:t xml:space="preserve">, które połączy naukę, przemysł i biznes wokół technologii mogących decydować o konkurencyjności europejskiej gospodarki. Program uzupełnią kolejne wydarzenia towarzyszące, np. </w:t>
      </w:r>
      <w:r w:rsidRPr="006B3EC6">
        <w:rPr>
          <w:rFonts w:ascii="Calibri" w:hAnsi="Calibri" w:cs="Calibri"/>
          <w:b/>
          <w:bCs/>
          <w:sz w:val="22"/>
          <w:szCs w:val="22"/>
        </w:rPr>
        <w:t>F</w:t>
      </w:r>
      <w:r w:rsidRPr="006B3EC6">
        <w:rPr>
          <w:rFonts w:ascii="Calibri" w:hAnsi="Calibri" w:cs="Calibri"/>
          <w:b/>
          <w:bCs/>
          <w:color w:val="000000"/>
          <w:sz w:val="22"/>
          <w:szCs w:val="22"/>
        </w:rPr>
        <w:t>orum e-Commerce i Logistyki Miejskiej</w:t>
      </w:r>
      <w:r w:rsidRPr="006B3EC6">
        <w:rPr>
          <w:rFonts w:ascii="Calibri" w:hAnsi="Calibri" w:cs="Calibri"/>
          <w:sz w:val="22"/>
          <w:szCs w:val="22"/>
        </w:rPr>
        <w:t>, a także specjalistyczne okrągłe stoły oraz kilkadziesiąt warsztatów.</w:t>
      </w:r>
    </w:p>
    <w:p w14:paraId="464AD3DF" w14:textId="77777777" w:rsidR="007C01B2" w:rsidRPr="006B3EC6" w:rsidRDefault="007C01B2" w:rsidP="007C01B2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3FAEEAF4" w14:textId="4918209F" w:rsidR="007C01B2" w:rsidRPr="006B3EC6" w:rsidRDefault="00FA3637" w:rsidP="007C01B2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„</w:t>
      </w:r>
      <w:r w:rsidR="007C01B2" w:rsidRPr="006B3EC6">
        <w:rPr>
          <w:rFonts w:ascii="Calibri" w:eastAsia="Calibri" w:hAnsi="Calibri" w:cs="Calibri"/>
          <w:i/>
          <w:iCs/>
          <w:sz w:val="22"/>
          <w:szCs w:val="22"/>
        </w:rPr>
        <w:t>Kongres Nowej Mobilności 2026 poświęcony będzie wpływowi nowych technologii na rozwój gospodarczy i społeczny Polski i Europy. Program uwzględnia strategiczne branże i sektory objęte procesami transformacji oraz potrzebą wzmacniania konkurencyjności, budowy odporności i suwerenności technologicznej. Na uczestników czekają debaty strategiczne, wystąpienia światowych ekspertów, premiery raportów, wydarzenia specjalne oraz rozbudowana strefa EXPO prezentująca technologie i rozwiązania dla mobilności, transportu, energetyki, infrastruktury, przemysłu i miast przyszłości</w:t>
      </w:r>
      <w:r>
        <w:rPr>
          <w:rFonts w:ascii="Calibri" w:eastAsia="Calibri" w:hAnsi="Calibri" w:cs="Calibri"/>
          <w:i/>
          <w:iCs/>
          <w:sz w:val="22"/>
          <w:szCs w:val="22"/>
        </w:rPr>
        <w:t>”</w:t>
      </w:r>
      <w:r w:rsidR="007C01B2" w:rsidRPr="006B3EC6">
        <w:rPr>
          <w:rFonts w:ascii="Calibri" w:eastAsia="Calibri" w:hAnsi="Calibri" w:cs="Calibri"/>
          <w:sz w:val="22"/>
          <w:szCs w:val="22"/>
        </w:rPr>
        <w:t xml:space="preserve"> – mówi </w:t>
      </w:r>
      <w:r w:rsidR="007C01B2" w:rsidRPr="006B3EC6">
        <w:rPr>
          <w:rFonts w:ascii="Calibri" w:eastAsia="Calibri" w:hAnsi="Calibri" w:cs="Calibri"/>
          <w:b/>
          <w:bCs/>
          <w:sz w:val="22"/>
          <w:szCs w:val="22"/>
        </w:rPr>
        <w:t>Łukasz Witkowski</w:t>
      </w:r>
      <w:r w:rsidR="007C01B2" w:rsidRPr="006B3EC6">
        <w:rPr>
          <w:rFonts w:ascii="Calibri" w:eastAsia="Calibri" w:hAnsi="Calibri" w:cs="Calibri"/>
          <w:sz w:val="22"/>
          <w:szCs w:val="22"/>
        </w:rPr>
        <w:t xml:space="preserve">, Wiceprezes </w:t>
      </w:r>
      <w:r w:rsidR="007C01B2" w:rsidRPr="006B3EC6">
        <w:rPr>
          <w:rFonts w:ascii="Calibri" w:hAnsi="Calibri" w:cs="Calibri"/>
          <w:sz w:val="22"/>
          <w:szCs w:val="22"/>
        </w:rPr>
        <w:t>Polskiego Stowarzyszenia Nowej Mobilności</w:t>
      </w:r>
      <w:r w:rsidR="007C01B2" w:rsidRPr="006B3EC6">
        <w:rPr>
          <w:rFonts w:ascii="Calibri" w:eastAsia="Calibri" w:hAnsi="Calibri" w:cs="Calibri"/>
          <w:sz w:val="22"/>
          <w:szCs w:val="22"/>
        </w:rPr>
        <w:t xml:space="preserve">. </w:t>
      </w:r>
    </w:p>
    <w:p w14:paraId="34785D6C" w14:textId="77777777" w:rsidR="007C01B2" w:rsidRPr="006B3EC6" w:rsidRDefault="007C01B2" w:rsidP="007C01B2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08A4B65B" w14:textId="77777777" w:rsidR="007C01B2" w:rsidRPr="00FA3637" w:rsidRDefault="007C01B2" w:rsidP="007C01B2">
      <w:pPr>
        <w:pStyle w:val="Nagwek3"/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FA3637">
        <w:rPr>
          <w:rFonts w:ascii="Calibri" w:hAnsi="Calibri" w:cs="Calibri"/>
          <w:b/>
          <w:bCs/>
          <w:color w:val="000000" w:themeColor="text1"/>
          <w:sz w:val="22"/>
          <w:szCs w:val="22"/>
        </w:rPr>
        <w:t>Od samochodu autonomicznego po samolot elektryczny</w:t>
      </w:r>
    </w:p>
    <w:p w14:paraId="07BD7940" w14:textId="0EFD17A2" w:rsidR="007C01B2" w:rsidRDefault="007C01B2" w:rsidP="00912B92">
      <w:pPr>
        <w:jc w:val="both"/>
        <w:rPr>
          <w:rFonts w:ascii="Calibri" w:hAnsi="Calibri" w:cs="Calibri"/>
          <w:sz w:val="22"/>
          <w:szCs w:val="22"/>
        </w:rPr>
      </w:pPr>
      <w:r w:rsidRPr="006B3EC6">
        <w:rPr>
          <w:rFonts w:ascii="Calibri" w:hAnsi="Calibri" w:cs="Calibri"/>
          <w:sz w:val="22"/>
          <w:szCs w:val="22"/>
        </w:rPr>
        <w:t xml:space="preserve">Jednym z wyróżników tegorocznej edycji będzie możliwość zobaczenia technologii, które jeszcze niedawno funkcjonowały przede wszystkim jako koncepcje przyszłości. Program Kongresu obejmie m.in. autonomiczny transport publiczny, nowe technologie lotnicze, sztuczną inteligencję, </w:t>
      </w:r>
      <w:proofErr w:type="spellStart"/>
      <w:r w:rsidRPr="006B3EC6">
        <w:rPr>
          <w:rFonts w:ascii="Calibri" w:hAnsi="Calibri" w:cs="Calibri"/>
          <w:sz w:val="22"/>
          <w:szCs w:val="22"/>
        </w:rPr>
        <w:t>cyberbezpieczeństwo</w:t>
      </w:r>
      <w:proofErr w:type="spellEnd"/>
      <w:r w:rsidRPr="006B3EC6">
        <w:rPr>
          <w:rFonts w:ascii="Calibri" w:hAnsi="Calibri" w:cs="Calibri"/>
          <w:sz w:val="22"/>
          <w:szCs w:val="22"/>
        </w:rPr>
        <w:t xml:space="preserve"> mobilności, technologie kosmiczne i dual-</w:t>
      </w:r>
      <w:proofErr w:type="spellStart"/>
      <w:r w:rsidRPr="006B3EC6">
        <w:rPr>
          <w:rFonts w:ascii="Calibri" w:hAnsi="Calibri" w:cs="Calibri"/>
          <w:sz w:val="22"/>
          <w:szCs w:val="22"/>
        </w:rPr>
        <w:t>use</w:t>
      </w:r>
      <w:proofErr w:type="spellEnd"/>
      <w:r w:rsidRPr="006B3EC6">
        <w:rPr>
          <w:rFonts w:ascii="Calibri" w:hAnsi="Calibri" w:cs="Calibri"/>
          <w:sz w:val="22"/>
          <w:szCs w:val="22"/>
        </w:rPr>
        <w:t>, magazynowanie energii oraz rozwiązania zmieniające funkcjonowanie współczesnych miast.</w:t>
      </w:r>
      <w:r w:rsidR="00912B92">
        <w:rPr>
          <w:rFonts w:ascii="Calibri" w:hAnsi="Calibri" w:cs="Calibri"/>
          <w:sz w:val="22"/>
          <w:szCs w:val="22"/>
        </w:rPr>
        <w:t xml:space="preserve"> </w:t>
      </w:r>
      <w:r w:rsidRPr="006B3EC6">
        <w:rPr>
          <w:rFonts w:ascii="Calibri" w:hAnsi="Calibri" w:cs="Calibri"/>
          <w:sz w:val="22"/>
          <w:szCs w:val="22"/>
        </w:rPr>
        <w:t>Ważną częścią KNM będzie również rozbudowana przestrzeń EXPO, prezentująca na 12 tys. metrów kwadratowych technologie dla transportu, energetyki, przemysłu, infrastruktury i miast przyszłości.</w:t>
      </w:r>
    </w:p>
    <w:p w14:paraId="13769782" w14:textId="77777777" w:rsidR="00912B92" w:rsidRDefault="00912B92" w:rsidP="007C01B2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</w:p>
    <w:p w14:paraId="1E805927" w14:textId="77777777" w:rsidR="00912B92" w:rsidRPr="00912B92" w:rsidRDefault="00912B92" w:rsidP="00912B92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912B92">
        <w:rPr>
          <w:rFonts w:ascii="Calibri" w:hAnsi="Calibri" w:cs="Calibri"/>
          <w:i/>
          <w:iCs/>
          <w:color w:val="000000" w:themeColor="text1"/>
          <w:sz w:val="22"/>
          <w:szCs w:val="22"/>
        </w:rPr>
        <w:t>„Katowice są dziś symbolem udanej transformacji – to miasto, które potrafiło wykorzystać doświadczenia swojej przemysłowej przeszłości, by zbudować nowoczesną, otwartą i dynamiczną metropolię. Ta przemiana pokazuje, że zmiana może być nie tylko wyzwaniem, ale również szansą na rozwój i poprawę jakości życia mieszkańców. Dlatego cieszę się, że to właśnie nasze miasto po raz kolejny stanie się miejscem ważnej rozmowy o przyszłości miast, transportu i gospodarki. Kongres Nowej Mobilności to nie tylko spotkanie ekspertów i przedstawicieli biznesu, ale przede wszystkim przestrzeń do wymiany doświadczeń i wypracowywania konkretnych rozwiązań, które możemy wdrażać w naszych miastach”</w:t>
      </w:r>
      <w:r w:rsidRPr="00912B92">
        <w:rPr>
          <w:rFonts w:ascii="Calibri" w:hAnsi="Calibri" w:cs="Calibri"/>
          <w:color w:val="000000" w:themeColor="text1"/>
          <w:sz w:val="22"/>
          <w:szCs w:val="22"/>
        </w:rPr>
        <w:t xml:space="preserve"> – mówi </w:t>
      </w:r>
      <w:r w:rsidRPr="00912B92">
        <w:rPr>
          <w:rFonts w:ascii="Calibri" w:hAnsi="Calibri" w:cs="Calibri"/>
          <w:b/>
          <w:bCs/>
          <w:color w:val="000000" w:themeColor="text1"/>
          <w:sz w:val="22"/>
          <w:szCs w:val="22"/>
        </w:rPr>
        <w:t>Marcin Krupa</w:t>
      </w:r>
      <w:r w:rsidRPr="00912B92">
        <w:rPr>
          <w:rFonts w:ascii="Calibri" w:hAnsi="Calibri" w:cs="Calibri"/>
          <w:color w:val="000000" w:themeColor="text1"/>
          <w:sz w:val="22"/>
          <w:szCs w:val="22"/>
        </w:rPr>
        <w:t xml:space="preserve">, prezydent Katowic. </w:t>
      </w:r>
    </w:p>
    <w:p w14:paraId="0AE142F4" w14:textId="28249BAE" w:rsidR="007C01B2" w:rsidRPr="006B3EC6" w:rsidRDefault="007C01B2" w:rsidP="007C01B2">
      <w:pPr>
        <w:pStyle w:val="Nagwek3"/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6B3EC6">
        <w:rPr>
          <w:rFonts w:ascii="Calibri" w:hAnsi="Calibri" w:cs="Calibri"/>
          <w:b/>
          <w:bCs/>
          <w:color w:val="000000" w:themeColor="text1"/>
          <w:sz w:val="22"/>
          <w:szCs w:val="22"/>
        </w:rPr>
        <w:t>Miasta ważną częścią transformacji</w:t>
      </w:r>
    </w:p>
    <w:p w14:paraId="76C09E83" w14:textId="22C9565E" w:rsidR="00912B92" w:rsidRDefault="007C01B2" w:rsidP="007C01B2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6B3EC6">
        <w:rPr>
          <w:rFonts w:ascii="Calibri" w:hAnsi="Calibri" w:cs="Calibri"/>
          <w:sz w:val="22"/>
          <w:szCs w:val="22"/>
        </w:rPr>
        <w:t xml:space="preserve">Transformacja mobilności nie kończy się na drogach, sieci ładowania czy </w:t>
      </w:r>
      <w:proofErr w:type="spellStart"/>
      <w:r w:rsidRPr="006B3EC6">
        <w:rPr>
          <w:rFonts w:ascii="Calibri" w:hAnsi="Calibri" w:cs="Calibri"/>
          <w:sz w:val="22"/>
          <w:szCs w:val="22"/>
        </w:rPr>
        <w:t>cyberbezpieczeństwie</w:t>
      </w:r>
      <w:proofErr w:type="spellEnd"/>
      <w:r w:rsidRPr="006B3EC6">
        <w:rPr>
          <w:rFonts w:ascii="Calibri" w:hAnsi="Calibri" w:cs="Calibri"/>
          <w:sz w:val="22"/>
          <w:szCs w:val="22"/>
        </w:rPr>
        <w:t xml:space="preserve"> – rozgrywa się także w przestrzeni, w której żyjemy na co dzień. Właśnie z tego względu coraz liczniejszą grupę uczestników Kongresu stanowią architekci, urbaniści i przedstawiciele branży budowlanej. To jasno wskazuje, że sektory dotąd postrzegane jako odrębne – transport, energetyka i budownictwo – coraz częściej szukają wspólnego języka. Sposób projektowania budynków, osiedli i przestrzeni publicznych decyduje o tym, jak mieszkańcy się przemieszczają, ile energii zużywają miasta i jak skutecznie mogą odpowiadać na zmiany klimatu czy nowe potrzeby społeczne.</w:t>
      </w:r>
    </w:p>
    <w:p w14:paraId="6055B136" w14:textId="77777777" w:rsidR="007C01B2" w:rsidRPr="006B3EC6" w:rsidRDefault="007C01B2" w:rsidP="007C01B2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</w:p>
    <w:p w14:paraId="527C42F3" w14:textId="4D037301" w:rsidR="007C01B2" w:rsidRPr="006B3EC6" w:rsidRDefault="00FA3637" w:rsidP="007C01B2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„</w:t>
      </w:r>
      <w:r w:rsidR="007C01B2" w:rsidRPr="006B3EC6">
        <w:rPr>
          <w:rFonts w:ascii="Calibri" w:hAnsi="Calibri" w:cs="Calibri"/>
          <w:i/>
          <w:iCs/>
          <w:sz w:val="22"/>
          <w:szCs w:val="22"/>
        </w:rPr>
        <w:t>Architektura, urbanistyka i budownictwo są dziś nieodłącznym elementem transformacji. To, jak projektujemy budynki, osiedla i całe miasta, wpływa nie tylko na sposób, w jaki się przemieszczamy, ale także na jakość życia, odporność na zmiany klimatu, zużycie energii i zasobów oraz zdolność miast do odpowiadania na kolejne wyzwania. Dlatego podczas Kongresu Nowej Mobilności 2026 architektura i budownictwo będą jednym z kluczowych obszarów programu, a wśród prelegentów znajdą się architekci, urbaniści, przedstawiciele samorządów oraz rynku nieruchomości odpowiedzialni za kształt i rozwój polskich miast</w:t>
      </w:r>
      <w:r>
        <w:rPr>
          <w:rFonts w:ascii="Calibri" w:hAnsi="Calibri" w:cs="Calibri"/>
          <w:i/>
          <w:iCs/>
          <w:sz w:val="22"/>
          <w:szCs w:val="22"/>
        </w:rPr>
        <w:t>”</w:t>
      </w:r>
      <w:r w:rsidR="007C01B2" w:rsidRPr="006B3EC6">
        <w:rPr>
          <w:rFonts w:ascii="Calibri" w:hAnsi="Calibri" w:cs="Calibri"/>
          <w:sz w:val="22"/>
          <w:szCs w:val="22"/>
        </w:rPr>
        <w:t xml:space="preserve"> – mówi </w:t>
      </w:r>
      <w:r w:rsidR="007C01B2" w:rsidRPr="006B3EC6">
        <w:rPr>
          <w:rFonts w:ascii="Calibri" w:hAnsi="Calibri" w:cs="Calibri"/>
          <w:b/>
          <w:bCs/>
          <w:sz w:val="22"/>
          <w:szCs w:val="22"/>
        </w:rPr>
        <w:t>Agata Wiśniewska-Mazur</w:t>
      </w:r>
      <w:r w:rsidR="007C01B2" w:rsidRPr="006B3EC6">
        <w:rPr>
          <w:rFonts w:ascii="Calibri" w:hAnsi="Calibri" w:cs="Calibri"/>
          <w:sz w:val="22"/>
          <w:szCs w:val="22"/>
        </w:rPr>
        <w:t>, Wiceprezes Zarządu Polskiego Stowarzyszenia Nowej Mobilności.</w:t>
      </w:r>
    </w:p>
    <w:p w14:paraId="0421586C" w14:textId="77777777" w:rsidR="007C01B2" w:rsidRPr="006B3EC6" w:rsidRDefault="007C01B2" w:rsidP="007C01B2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E49C92E" w14:textId="77777777" w:rsidR="007C01B2" w:rsidRPr="006B3EC6" w:rsidRDefault="007C01B2" w:rsidP="007C01B2">
      <w:pPr>
        <w:jc w:val="both"/>
        <w:rPr>
          <w:rFonts w:ascii="Calibri" w:eastAsia="Calibri" w:hAnsi="Calibri" w:cs="Calibri"/>
          <w:sz w:val="22"/>
          <w:szCs w:val="22"/>
        </w:rPr>
      </w:pPr>
      <w:r w:rsidRPr="006B3EC6">
        <w:rPr>
          <w:rFonts w:ascii="Calibri" w:eastAsia="Calibri" w:hAnsi="Calibri" w:cs="Calibri"/>
          <w:sz w:val="22"/>
          <w:szCs w:val="22"/>
        </w:rPr>
        <w:t xml:space="preserve">W programie znalazły się również Studenckie Warsztaty Architektoniczne „Przystanek: Integracja” oraz Konkurs Studencki „HUB </w:t>
      </w:r>
      <w:proofErr w:type="spellStart"/>
      <w:r w:rsidRPr="006B3EC6">
        <w:rPr>
          <w:rFonts w:ascii="Calibri" w:eastAsia="Calibri" w:hAnsi="Calibri" w:cs="Calibri"/>
          <w:sz w:val="22"/>
          <w:szCs w:val="22"/>
        </w:rPr>
        <w:t>it</w:t>
      </w:r>
      <w:proofErr w:type="spellEnd"/>
      <w:r w:rsidRPr="006B3EC6">
        <w:rPr>
          <w:rFonts w:ascii="Calibri" w:eastAsia="Calibri" w:hAnsi="Calibri" w:cs="Calibri"/>
          <w:sz w:val="22"/>
          <w:szCs w:val="22"/>
        </w:rPr>
        <w:t xml:space="preserve">! – </w:t>
      </w:r>
      <w:proofErr w:type="spellStart"/>
      <w:r w:rsidRPr="006B3EC6">
        <w:rPr>
          <w:rFonts w:ascii="Calibri" w:eastAsia="Calibri" w:hAnsi="Calibri" w:cs="Calibri"/>
          <w:sz w:val="22"/>
          <w:szCs w:val="22"/>
        </w:rPr>
        <w:t>HUBnij</w:t>
      </w:r>
      <w:proofErr w:type="spellEnd"/>
      <w:r w:rsidRPr="006B3EC6">
        <w:rPr>
          <w:rFonts w:ascii="Calibri" w:eastAsia="Calibri" w:hAnsi="Calibri" w:cs="Calibri"/>
          <w:sz w:val="22"/>
          <w:szCs w:val="22"/>
        </w:rPr>
        <w:t xml:space="preserve"> to!”, skierowane do studentów kierunków architektonicznych i urbanistycznych, poszukujących odpowiedzi na pytanie, jak powinny być projektowane miasta, przestrzenie publiczne i mobilność przyszłości.</w:t>
      </w:r>
    </w:p>
    <w:p w14:paraId="3FB7A80D" w14:textId="77777777" w:rsidR="007C01B2" w:rsidRPr="006B3EC6" w:rsidRDefault="007C01B2" w:rsidP="007C01B2">
      <w:pPr>
        <w:jc w:val="both"/>
        <w:rPr>
          <w:rFonts w:ascii="Calibri" w:hAnsi="Calibri" w:cs="Calibri"/>
          <w:sz w:val="22"/>
          <w:szCs w:val="22"/>
        </w:rPr>
      </w:pPr>
    </w:p>
    <w:p w14:paraId="03B6D95C" w14:textId="77777777" w:rsidR="007C01B2" w:rsidRPr="006B3EC6" w:rsidRDefault="007C01B2" w:rsidP="007C01B2">
      <w:pPr>
        <w:jc w:val="both"/>
        <w:rPr>
          <w:rFonts w:ascii="Calibri" w:eastAsia="Calibri" w:hAnsi="Calibri" w:cs="Calibri"/>
          <w:b/>
          <w:bCs/>
          <w:sz w:val="22"/>
          <w:szCs w:val="22"/>
        </w:rPr>
      </w:pPr>
      <w:r w:rsidRPr="006B3EC6">
        <w:rPr>
          <w:rFonts w:ascii="Calibri" w:eastAsia="Calibri" w:hAnsi="Calibri" w:cs="Calibri"/>
          <w:b/>
          <w:bCs/>
          <w:sz w:val="22"/>
          <w:szCs w:val="22"/>
        </w:rPr>
        <w:t xml:space="preserve">23-25 września Katowice ponownie staną się miejscem, w którym spotkają się osoby projektujące przyszłość mobilności w Polsce i Europie. </w:t>
      </w:r>
    </w:p>
    <w:p w14:paraId="18BD61B6" w14:textId="77777777" w:rsidR="007C01B2" w:rsidRPr="006B3EC6" w:rsidRDefault="007C01B2" w:rsidP="007C01B2">
      <w:pPr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54CD073C" w14:textId="70391F6B" w:rsidR="00536965" w:rsidRDefault="00000000">
      <w:pPr>
        <w:spacing w:after="60"/>
      </w:pPr>
      <w:r>
        <w:rPr>
          <w:rFonts w:ascii="Calibri" w:hAnsi="Calibri" w:cs="Calibri"/>
          <w:b/>
          <w:bCs/>
          <w:sz w:val="22"/>
          <w:szCs w:val="22"/>
        </w:rPr>
        <w:t xml:space="preserve">Rejestracja: </w:t>
      </w:r>
      <w:hyperlink r:id="rId8" w:history="1">
        <w:r w:rsidR="00536965">
          <w:rPr>
            <w:rStyle w:val="Hipercze"/>
            <w:rFonts w:ascii="Calibri" w:hAnsi="Calibri" w:cs="Calibri"/>
            <w:sz w:val="22"/>
            <w:szCs w:val="22"/>
          </w:rPr>
          <w:t>https://tickets.kongresnowejmobilnosci.pl/registration?ticket=nw9dszkbch</w:t>
        </w:r>
      </w:hyperlink>
    </w:p>
    <w:p w14:paraId="6CBD5897" w14:textId="77777777" w:rsidR="00C00586" w:rsidRPr="00C00586" w:rsidRDefault="00C00586" w:rsidP="00C00586">
      <w:pPr>
        <w:jc w:val="both"/>
        <w:rPr>
          <w:rFonts w:ascii="Calibri" w:hAnsi="Calibri" w:cs="Calibri"/>
          <w:sz w:val="22"/>
          <w:szCs w:val="22"/>
        </w:rPr>
      </w:pPr>
      <w:r w:rsidRPr="006B3EC6">
        <w:rPr>
          <w:rFonts w:ascii="Calibri" w:hAnsi="Calibri" w:cs="Calibri"/>
          <w:b/>
          <w:bCs/>
          <w:sz w:val="22"/>
          <w:szCs w:val="22"/>
        </w:rPr>
        <w:t xml:space="preserve">Darmowy wstęp: </w:t>
      </w:r>
      <w:hyperlink r:id="rId9" w:history="1">
        <w:r w:rsidRPr="00C00586">
          <w:rPr>
            <w:rStyle w:val="Hipercze"/>
            <w:rFonts w:ascii="Calibri" w:hAnsi="Calibri" w:cs="Calibri"/>
            <w:sz w:val="22"/>
            <w:szCs w:val="22"/>
            <w:u w:val="none"/>
          </w:rPr>
          <w:t>https://kongresnowejmobilnosci.pl/bilety-darmowe/</w:t>
        </w:r>
      </w:hyperlink>
      <w:r w:rsidRPr="00C00586">
        <w:rPr>
          <w:rFonts w:ascii="Calibri" w:hAnsi="Calibri" w:cs="Calibri"/>
          <w:sz w:val="22"/>
          <w:szCs w:val="22"/>
        </w:rPr>
        <w:t xml:space="preserve"> </w:t>
      </w:r>
    </w:p>
    <w:p w14:paraId="589B6DE0" w14:textId="77777777" w:rsidR="00536965" w:rsidRDefault="00000000">
      <w:pPr>
        <w:spacing w:after="6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Program wydarzenia: </w:t>
      </w:r>
      <w:hyperlink r:id="rId10" w:history="1">
        <w:r w:rsidR="00536965">
          <w:rPr>
            <w:rStyle w:val="Hipercze"/>
            <w:rFonts w:ascii="Calibri" w:hAnsi="Calibri" w:cs="Calibri"/>
            <w:sz w:val="22"/>
            <w:szCs w:val="22"/>
          </w:rPr>
          <w:t>https://kongresnowejmobilnosci.pl/program-knm-2026/</w:t>
        </w:r>
      </w:hyperlink>
    </w:p>
    <w:p w14:paraId="5DD3057C" w14:textId="77777777" w:rsidR="00536965" w:rsidRDefault="00000000">
      <w:pPr>
        <w:spacing w:after="6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Więcej informacji: </w:t>
      </w:r>
      <w:hyperlink r:id="rId11" w:history="1">
        <w:r w:rsidR="00536965">
          <w:rPr>
            <w:rStyle w:val="Hipercze"/>
            <w:rFonts w:ascii="Calibri" w:hAnsi="Calibri" w:cs="Calibri"/>
            <w:sz w:val="22"/>
            <w:szCs w:val="22"/>
          </w:rPr>
          <w:t>www.kongresnowejmobilnosci.pl</w:t>
        </w:r>
      </w:hyperlink>
    </w:p>
    <w:p w14:paraId="03866175" w14:textId="77777777" w:rsidR="00536965" w:rsidRDefault="00000000">
      <w:pPr>
        <w:pStyle w:val="paragraph"/>
        <w:spacing w:before="0" w:beforeAutospacing="0" w:after="0" w:afterAutospacing="0"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cstheme="minorHAnsi"/>
          <w:sz w:val="22"/>
          <w:szCs w:val="22"/>
        </w:rPr>
        <w:t>--</w:t>
      </w:r>
    </w:p>
    <w:p w14:paraId="55557F33" w14:textId="77777777" w:rsidR="00536965" w:rsidRDefault="00536965">
      <w:pPr>
        <w:pStyle w:val="paragraph"/>
        <w:spacing w:before="0" w:beforeAutospacing="0" w:after="0" w:afterAutospacing="0" w:line="276" w:lineRule="auto"/>
        <w:jc w:val="both"/>
        <w:rPr>
          <w:rFonts w:ascii="Calibri" w:hAnsi="Calibri" w:cs="Calibri"/>
          <w:sz w:val="22"/>
          <w:szCs w:val="22"/>
        </w:rPr>
      </w:pPr>
    </w:p>
    <w:p w14:paraId="4BFD9C1F" w14:textId="77777777" w:rsidR="00536965" w:rsidRDefault="00000000">
      <w:pPr>
        <w:pStyle w:val="paragraph"/>
        <w:spacing w:before="0" w:beforeAutospacing="0" w:after="0" w:afterAutospacing="0"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Theme="minorHAnsi" w:eastAsiaTheme="majorEastAsia" w:hAnsiTheme="minorHAnsi" w:cstheme="minorHAnsi"/>
          <w:b/>
          <w:bCs/>
          <w:sz w:val="22"/>
          <w:szCs w:val="22"/>
        </w:rPr>
        <w:t>Kontakt</w:t>
      </w:r>
    </w:p>
    <w:p w14:paraId="5B5B2DDF" w14:textId="77777777" w:rsidR="00536965" w:rsidRDefault="00536965">
      <w:pPr>
        <w:pStyle w:val="paragraph"/>
        <w:spacing w:before="0" w:beforeAutospacing="0" w:after="0" w:afterAutospacing="0" w:line="276" w:lineRule="auto"/>
        <w:jc w:val="both"/>
        <w:rPr>
          <w:rFonts w:ascii="Calibri" w:hAnsi="Calibri" w:cs="Calibri"/>
          <w:sz w:val="22"/>
          <w:szCs w:val="22"/>
        </w:rPr>
      </w:pPr>
    </w:p>
    <w:p w14:paraId="53FBB155" w14:textId="77777777" w:rsidR="00536965" w:rsidRDefault="00000000">
      <w:pPr>
        <w:pStyle w:val="paragraph"/>
        <w:spacing w:before="0" w:beforeAutospacing="0" w:after="0" w:afterAutospacing="0"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Theme="minorHAnsi" w:eastAsiaTheme="majorEastAsia" w:hAnsiTheme="minorHAnsi" w:cstheme="minorHAnsi"/>
          <w:b/>
          <w:bCs/>
          <w:sz w:val="22"/>
          <w:szCs w:val="22"/>
        </w:rPr>
        <w:t>Maciej Gis</w:t>
      </w:r>
      <w:r>
        <w:rPr>
          <w:rStyle w:val="normaltextrun"/>
          <w:rFonts w:asciiTheme="minorHAnsi" w:eastAsiaTheme="majorEastAsia" w:hAnsiTheme="minorHAnsi" w:cstheme="minorHAnsi"/>
          <w:sz w:val="22"/>
          <w:szCs w:val="22"/>
        </w:rPr>
        <w:t>, Dyrektor Biura Komunikacji PSNM</w:t>
      </w:r>
    </w:p>
    <w:p w14:paraId="79CEE43D" w14:textId="77777777" w:rsidR="00536965" w:rsidRDefault="00000000">
      <w:pPr>
        <w:pStyle w:val="paragraph"/>
        <w:spacing w:before="0" w:beforeAutospacing="0" w:after="0" w:afterAutospacing="0" w:line="276" w:lineRule="auto"/>
        <w:jc w:val="both"/>
        <w:rPr>
          <w:rFonts w:ascii="Calibri" w:hAnsi="Calibri" w:cs="Calibri"/>
          <w:sz w:val="22"/>
          <w:szCs w:val="22"/>
          <w:lang w:val="en-US"/>
        </w:rPr>
      </w:pPr>
      <w:r>
        <w:rPr>
          <w:rStyle w:val="normaltextrun"/>
          <w:rFonts w:asciiTheme="minorHAnsi" w:eastAsiaTheme="majorEastAsia" w:hAnsiTheme="minorHAnsi" w:cstheme="minorHAnsi"/>
          <w:sz w:val="22"/>
          <w:szCs w:val="22"/>
          <w:lang w:val="en-US"/>
        </w:rPr>
        <w:t xml:space="preserve">e-mail: </w:t>
      </w:r>
      <w:hyperlink r:id="rId12" w:history="1">
        <w:r w:rsidR="00536965">
          <w:rPr>
            <w:rStyle w:val="Hipercze"/>
            <w:rFonts w:ascii="Calibri" w:hAnsi="Calibri" w:cs="Calibri"/>
            <w:sz w:val="22"/>
            <w:szCs w:val="22"/>
            <w:lang w:val="en-US"/>
          </w:rPr>
          <w:t>maciej.gis@psnm.org</w:t>
        </w:r>
      </w:hyperlink>
      <w:r>
        <w:rPr>
          <w:rStyle w:val="normaltextrun"/>
          <w:rFonts w:asciiTheme="minorHAnsi" w:eastAsiaTheme="majorEastAsia" w:hAnsiTheme="minorHAnsi" w:cstheme="minorHAnsi"/>
          <w:sz w:val="22"/>
          <w:szCs w:val="22"/>
          <w:lang w:val="en-US"/>
        </w:rPr>
        <w:t>; tel.: (+48) 606 740 357</w:t>
      </w:r>
    </w:p>
    <w:p w14:paraId="1116FA9D" w14:textId="77777777" w:rsidR="00536965" w:rsidRPr="002F5D66" w:rsidRDefault="00536965">
      <w:pPr>
        <w:pStyle w:val="paragraph"/>
        <w:spacing w:before="0" w:beforeAutospacing="0" w:after="0" w:afterAutospacing="0" w:line="276" w:lineRule="auto"/>
        <w:jc w:val="both"/>
        <w:rPr>
          <w:rFonts w:ascii="Calibri" w:hAnsi="Calibri" w:cs="Calibri"/>
          <w:sz w:val="22"/>
          <w:szCs w:val="22"/>
          <w:lang w:val="en-US"/>
        </w:rPr>
      </w:pPr>
    </w:p>
    <w:p w14:paraId="399915A7" w14:textId="77777777" w:rsidR="00536965" w:rsidRDefault="00000000">
      <w:pPr>
        <w:pStyle w:val="paragraph"/>
        <w:spacing w:before="0" w:beforeAutospacing="0" w:after="0" w:afterAutospacing="0"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Theme="minorHAnsi" w:eastAsiaTheme="majorEastAsia" w:hAnsiTheme="minorHAnsi" w:cstheme="minorHAnsi"/>
          <w:b/>
          <w:bCs/>
          <w:sz w:val="22"/>
          <w:szCs w:val="22"/>
        </w:rPr>
        <w:t>Jan Wiewiór</w:t>
      </w:r>
      <w:r>
        <w:rPr>
          <w:rStyle w:val="normaltextrun"/>
          <w:rFonts w:asciiTheme="minorHAnsi" w:eastAsiaTheme="majorEastAsia" w:hAnsiTheme="minorHAnsi" w:cstheme="minorHAnsi"/>
          <w:sz w:val="22"/>
          <w:szCs w:val="22"/>
        </w:rPr>
        <w:t>, Specjalista ds. PR PSNM</w:t>
      </w:r>
    </w:p>
    <w:p w14:paraId="40E07F7C" w14:textId="3845F94D" w:rsidR="00536965" w:rsidRDefault="00000000">
      <w:pPr>
        <w:pStyle w:val="paragraph"/>
        <w:spacing w:before="0" w:beforeAutospacing="0" w:after="0" w:afterAutospacing="0" w:line="276" w:lineRule="auto"/>
        <w:jc w:val="both"/>
        <w:rPr>
          <w:rStyle w:val="normaltextrun"/>
          <w:rFonts w:asciiTheme="minorHAnsi" w:eastAsiaTheme="majorEastAsia" w:hAnsiTheme="minorHAnsi" w:cstheme="minorHAnsi"/>
          <w:sz w:val="22"/>
          <w:szCs w:val="22"/>
          <w:lang w:val="en-US"/>
        </w:rPr>
      </w:pPr>
      <w:r>
        <w:rPr>
          <w:rStyle w:val="normaltextrun"/>
          <w:rFonts w:asciiTheme="minorHAnsi" w:eastAsiaTheme="majorEastAsia" w:hAnsiTheme="minorHAnsi" w:cstheme="minorHAnsi"/>
          <w:sz w:val="22"/>
          <w:szCs w:val="22"/>
          <w:lang w:val="en-US"/>
        </w:rPr>
        <w:t xml:space="preserve">e-mail: </w:t>
      </w:r>
      <w:hyperlink r:id="rId13" w:history="1">
        <w:r w:rsidR="00536965">
          <w:rPr>
            <w:rStyle w:val="Hipercze"/>
            <w:rFonts w:ascii="Calibri" w:hAnsi="Calibri" w:cs="Calibri"/>
            <w:sz w:val="22"/>
            <w:szCs w:val="22"/>
            <w:lang w:val="en-US"/>
          </w:rPr>
          <w:t>jan.wiewior@psnm.org</w:t>
        </w:r>
      </w:hyperlink>
      <w:r>
        <w:rPr>
          <w:rStyle w:val="normaltextrun"/>
          <w:rFonts w:asciiTheme="minorHAnsi" w:eastAsiaTheme="majorEastAsia" w:hAnsiTheme="minorHAnsi" w:cstheme="minorHAnsi"/>
          <w:sz w:val="22"/>
          <w:szCs w:val="22"/>
          <w:lang w:val="en-US"/>
        </w:rPr>
        <w:t>; tel.: (+48) 608 019</w:t>
      </w:r>
      <w:r w:rsidR="007C01B2">
        <w:rPr>
          <w:rStyle w:val="normaltextrun"/>
          <w:rFonts w:asciiTheme="minorHAnsi" w:eastAsiaTheme="majorEastAsia" w:hAnsiTheme="minorHAnsi" w:cstheme="minorHAnsi"/>
          <w:sz w:val="22"/>
          <w:szCs w:val="22"/>
          <w:lang w:val="en-US"/>
        </w:rPr>
        <w:t> </w:t>
      </w:r>
      <w:r>
        <w:rPr>
          <w:rStyle w:val="normaltextrun"/>
          <w:rFonts w:asciiTheme="minorHAnsi" w:eastAsiaTheme="majorEastAsia" w:hAnsiTheme="minorHAnsi" w:cstheme="minorHAnsi"/>
          <w:sz w:val="22"/>
          <w:szCs w:val="22"/>
          <w:lang w:val="en-US"/>
        </w:rPr>
        <w:t>500</w:t>
      </w:r>
    </w:p>
    <w:p w14:paraId="02C62A16" w14:textId="77777777" w:rsidR="007C01B2" w:rsidRDefault="007C01B2">
      <w:pPr>
        <w:pStyle w:val="paragraph"/>
        <w:spacing w:before="0" w:beforeAutospacing="0" w:after="0" w:afterAutospacing="0" w:line="276" w:lineRule="auto"/>
        <w:jc w:val="both"/>
        <w:rPr>
          <w:rStyle w:val="normaltextrun"/>
          <w:rFonts w:asciiTheme="minorHAnsi" w:eastAsiaTheme="majorEastAsia" w:hAnsiTheme="minorHAnsi" w:cstheme="minorHAnsi"/>
          <w:sz w:val="22"/>
          <w:szCs w:val="22"/>
          <w:lang w:val="en-US"/>
        </w:rPr>
      </w:pPr>
    </w:p>
    <w:p w14:paraId="796AB320" w14:textId="77777777" w:rsidR="007C01B2" w:rsidRPr="00927096" w:rsidRDefault="007C01B2" w:rsidP="007C01B2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927096">
        <w:rPr>
          <w:rFonts w:ascii="Calibri" w:hAnsi="Calibri" w:cs="Calibri"/>
          <w:b/>
          <w:bCs/>
          <w:sz w:val="22"/>
          <w:szCs w:val="22"/>
        </w:rPr>
        <w:t>O PSNM</w:t>
      </w:r>
    </w:p>
    <w:p w14:paraId="0D66BC5A" w14:textId="77777777" w:rsidR="007C01B2" w:rsidRDefault="007C01B2" w:rsidP="007C01B2">
      <w:pPr>
        <w:jc w:val="both"/>
        <w:rPr>
          <w:rFonts w:ascii="Calibri" w:hAnsi="Calibri" w:cs="Calibri"/>
          <w:sz w:val="22"/>
          <w:szCs w:val="22"/>
        </w:rPr>
      </w:pPr>
      <w:r w:rsidRPr="00927096">
        <w:rPr>
          <w:rFonts w:ascii="Calibri" w:hAnsi="Calibri" w:cs="Calibri"/>
          <w:sz w:val="22"/>
          <w:szCs w:val="22"/>
        </w:rPr>
        <w:t xml:space="preserve">Polskie Stowarzyszenie Nowej Mobilności (PSNM) to największa w Polsce organizacja branżowa, zajmującą się kreowaniem rynku </w:t>
      </w:r>
      <w:proofErr w:type="spellStart"/>
      <w:r w:rsidRPr="00927096">
        <w:rPr>
          <w:rFonts w:ascii="Calibri" w:hAnsi="Calibri" w:cs="Calibri"/>
          <w:sz w:val="22"/>
          <w:szCs w:val="22"/>
        </w:rPr>
        <w:t>elektromobilności</w:t>
      </w:r>
      <w:proofErr w:type="spellEnd"/>
      <w:r w:rsidRPr="00927096">
        <w:rPr>
          <w:rFonts w:ascii="Calibri" w:hAnsi="Calibri" w:cs="Calibri"/>
          <w:sz w:val="22"/>
          <w:szCs w:val="22"/>
        </w:rPr>
        <w:t xml:space="preserve"> i paliw alternatywnych. Organizacja zrzesza </w:t>
      </w:r>
      <w:r>
        <w:rPr>
          <w:rFonts w:ascii="Calibri" w:hAnsi="Calibri" w:cs="Calibri"/>
          <w:sz w:val="22"/>
          <w:szCs w:val="22"/>
        </w:rPr>
        <w:t>niemal 300</w:t>
      </w:r>
      <w:r w:rsidRPr="00927096">
        <w:rPr>
          <w:rFonts w:ascii="Calibri" w:hAnsi="Calibri" w:cs="Calibri"/>
          <w:sz w:val="22"/>
          <w:szCs w:val="22"/>
        </w:rPr>
        <w:t xml:space="preserve"> przedsiębiorstw z całego łańcucha wartości w </w:t>
      </w:r>
      <w:proofErr w:type="spellStart"/>
      <w:r w:rsidRPr="00927096">
        <w:rPr>
          <w:rFonts w:ascii="Calibri" w:hAnsi="Calibri" w:cs="Calibri"/>
          <w:sz w:val="22"/>
          <w:szCs w:val="22"/>
        </w:rPr>
        <w:t>elektromobilności</w:t>
      </w:r>
      <w:proofErr w:type="spellEnd"/>
      <w:r w:rsidRPr="00927096">
        <w:rPr>
          <w:rFonts w:ascii="Calibri" w:hAnsi="Calibri" w:cs="Calibri"/>
          <w:sz w:val="22"/>
          <w:szCs w:val="22"/>
        </w:rPr>
        <w:t>: producentów pojazdów i infrastruktury, operatorów usług ładowania, koncerny paliwowe i energetyczne, instytucje finansowe, firmy transportowe, dostawców nowoczesnych technologii oraz pozostałe podmioty i instytucje aktywne w obszarze zrównoważonego transportu. PSNM jest częścią E-</w:t>
      </w:r>
      <w:proofErr w:type="spellStart"/>
      <w:r w:rsidRPr="00927096">
        <w:rPr>
          <w:rFonts w:ascii="Calibri" w:hAnsi="Calibri" w:cs="Calibri"/>
          <w:sz w:val="22"/>
          <w:szCs w:val="22"/>
        </w:rPr>
        <w:t>Mobility</w:t>
      </w:r>
      <w:proofErr w:type="spellEnd"/>
      <w:r w:rsidRPr="00927096">
        <w:rPr>
          <w:rFonts w:ascii="Calibri" w:hAnsi="Calibri" w:cs="Calibri"/>
          <w:sz w:val="22"/>
          <w:szCs w:val="22"/>
        </w:rPr>
        <w:t xml:space="preserve"> Europe, największej organizacji zajmującej się rozwojem rynku </w:t>
      </w:r>
      <w:proofErr w:type="spellStart"/>
      <w:r w:rsidRPr="00927096">
        <w:rPr>
          <w:rFonts w:ascii="Calibri" w:hAnsi="Calibri" w:cs="Calibri"/>
          <w:sz w:val="22"/>
          <w:szCs w:val="22"/>
        </w:rPr>
        <w:t>elektromobilności</w:t>
      </w:r>
      <w:proofErr w:type="spellEnd"/>
      <w:r w:rsidRPr="00927096">
        <w:rPr>
          <w:rFonts w:ascii="Calibri" w:hAnsi="Calibri" w:cs="Calibri"/>
          <w:sz w:val="22"/>
          <w:szCs w:val="22"/>
        </w:rPr>
        <w:t xml:space="preserve"> w Europie.</w:t>
      </w:r>
    </w:p>
    <w:p w14:paraId="39548790" w14:textId="77777777" w:rsidR="007C01B2" w:rsidRDefault="007C01B2" w:rsidP="007C01B2">
      <w:pPr>
        <w:jc w:val="both"/>
        <w:rPr>
          <w:rFonts w:ascii="Calibri" w:hAnsi="Calibri" w:cs="Calibri"/>
          <w:sz w:val="22"/>
          <w:szCs w:val="22"/>
        </w:rPr>
      </w:pPr>
    </w:p>
    <w:p w14:paraId="7AE161FF" w14:textId="4A77FD7C" w:rsidR="007C01B2" w:rsidRDefault="00526453" w:rsidP="007C01B2">
      <w:pPr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O GZM</w:t>
      </w:r>
    </w:p>
    <w:p w14:paraId="7298BDDD" w14:textId="77777777" w:rsidR="00526453" w:rsidRDefault="00526453" w:rsidP="007C01B2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56776B6" w14:textId="77777777" w:rsidR="00526453" w:rsidRPr="00526453" w:rsidRDefault="00526453" w:rsidP="00526453">
      <w:pPr>
        <w:jc w:val="both"/>
        <w:rPr>
          <w:rFonts w:ascii="Aptos" w:eastAsia="Times New Roman" w:hAnsi="Aptos" w:cs="Times New Roman"/>
          <w:i/>
          <w:iCs/>
          <w:color w:val="212121"/>
          <w:lang w:eastAsia="pl-PL"/>
        </w:rPr>
      </w:pPr>
      <w:r w:rsidRPr="00526453">
        <w:rPr>
          <w:rFonts w:ascii="Aptos" w:eastAsia="Times New Roman" w:hAnsi="Aptos" w:cs="Times New Roman"/>
          <w:b/>
          <w:bCs/>
          <w:i/>
          <w:iCs/>
          <w:color w:val="212121"/>
          <w:sz w:val="22"/>
          <w:szCs w:val="22"/>
          <w:lang w:eastAsia="pl-PL"/>
        </w:rPr>
        <w:t>Górnośląsko-Zagłębiowska Metropolia (GZM)</w:t>
      </w:r>
      <w:r w:rsidRPr="00526453">
        <w:rPr>
          <w:rFonts w:ascii="Aptos" w:eastAsia="Times New Roman" w:hAnsi="Aptos" w:cs="Times New Roman"/>
          <w:i/>
          <w:iCs/>
          <w:color w:val="212121"/>
          <w:sz w:val="22"/>
          <w:szCs w:val="22"/>
          <w:lang w:eastAsia="pl-PL"/>
        </w:rPr>
        <w:t> to związek 41 miast i gmin Górnego Śląska i Zagłębia, zamieszkany przez ponad 2 miliony mieszkańców. Metropolia wykorzystuje potencjał swoich gmin, aby podnosić jakość życia mieszkańców i wzmacniać jego konkurencyjność.</w:t>
      </w:r>
    </w:p>
    <w:p w14:paraId="781C3756" w14:textId="5DF66616" w:rsidR="00912B92" w:rsidRPr="00526453" w:rsidRDefault="00526453" w:rsidP="00526453">
      <w:pPr>
        <w:jc w:val="both"/>
        <w:rPr>
          <w:rFonts w:ascii="Aptos" w:eastAsia="Times New Roman" w:hAnsi="Aptos" w:cs="Times New Roman"/>
          <w:i/>
          <w:iCs/>
          <w:color w:val="212121"/>
          <w:lang w:eastAsia="pl-PL"/>
        </w:rPr>
      </w:pPr>
      <w:r w:rsidRPr="00526453">
        <w:rPr>
          <w:rFonts w:ascii="Aptos" w:eastAsia="Times New Roman" w:hAnsi="Aptos" w:cs="Times New Roman"/>
          <w:i/>
          <w:iCs/>
          <w:color w:val="212121"/>
          <w:sz w:val="22"/>
          <w:szCs w:val="22"/>
          <w:lang w:eastAsia="pl-PL"/>
        </w:rPr>
        <w:lastRenderedPageBreak/>
        <w:t xml:space="preserve">Jednym z najważniejszych zadań GZM jest organizacja i rozwój zintegrowanego systemu transportowego. Pod marką Transport GZM łączy on autobusy, tramwaje, trolejbusy, rowery oraz kolej regionalną, tworząc jeden z największych systemów transportu publicznego w Europie. GZM rozwija także </w:t>
      </w:r>
      <w:proofErr w:type="spellStart"/>
      <w:r w:rsidRPr="00526453">
        <w:rPr>
          <w:rFonts w:ascii="Aptos" w:eastAsia="Times New Roman" w:hAnsi="Aptos" w:cs="Times New Roman"/>
          <w:i/>
          <w:iCs/>
          <w:color w:val="212121"/>
          <w:sz w:val="22"/>
          <w:szCs w:val="22"/>
          <w:lang w:eastAsia="pl-PL"/>
        </w:rPr>
        <w:t>Metrorower</w:t>
      </w:r>
      <w:proofErr w:type="spellEnd"/>
      <w:r w:rsidRPr="00526453">
        <w:rPr>
          <w:rFonts w:ascii="Aptos" w:eastAsia="Times New Roman" w:hAnsi="Aptos" w:cs="Times New Roman"/>
          <w:i/>
          <w:iCs/>
          <w:color w:val="212121"/>
          <w:sz w:val="22"/>
          <w:szCs w:val="22"/>
          <w:lang w:eastAsia="pl-PL"/>
        </w:rPr>
        <w:t xml:space="preserve"> – największy system rowerów miejskich w Polsce – oraz konsekwentnie wzmacnia rolę kolei jako podstawy przyszłego systemu metropolitalnego transportu.</w:t>
      </w:r>
      <w:r w:rsidRPr="00526453">
        <w:rPr>
          <w:rFonts w:ascii="Aptos" w:eastAsia="Times New Roman" w:hAnsi="Aptos" w:cs="Times New Roman"/>
          <w:i/>
          <w:iCs/>
          <w:color w:val="212121"/>
          <w:lang w:eastAsia="pl-PL"/>
        </w:rPr>
        <w:t xml:space="preserve"> </w:t>
      </w:r>
      <w:r w:rsidRPr="00526453">
        <w:rPr>
          <w:rFonts w:ascii="Aptos" w:eastAsia="Times New Roman" w:hAnsi="Aptos" w:cs="Times New Roman"/>
          <w:i/>
          <w:iCs/>
          <w:color w:val="212121"/>
          <w:sz w:val="22"/>
          <w:szCs w:val="22"/>
          <w:lang w:eastAsia="pl-PL"/>
        </w:rPr>
        <w:t>Działania GZM obejmują również rozwój gospodarczy, edukację i naukę, ochronę klimatu i środowiska oraz rozwój oferty czasu wolnego. Metropolia jest przestrzenią współpracy samorządów, uczelni, biznesu i mieszkańców, a także miejscem wdrażania nowoczesnych rozwiązań odpowiadających na wyzwania współczesnych miast.</w:t>
      </w:r>
    </w:p>
    <w:p w14:paraId="781BE005" w14:textId="77777777" w:rsidR="00912B92" w:rsidRPr="00927096" w:rsidRDefault="00912B92" w:rsidP="007C01B2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1FE01017" w14:textId="24016A26" w:rsidR="007C01B2" w:rsidRDefault="00912B92">
      <w:pPr>
        <w:pStyle w:val="paragraph"/>
        <w:spacing w:before="0" w:beforeAutospacing="0" w:after="0" w:afterAutospacing="0" w:line="276" w:lineRule="auto"/>
        <w:jc w:val="both"/>
        <w:rPr>
          <w:rFonts w:ascii="Calibri" w:hAnsi="Calibri" w:cs="Calibri"/>
          <w:b/>
          <w:bCs/>
          <w:sz w:val="22"/>
          <w:szCs w:val="22"/>
          <w:lang w:val="en-US"/>
        </w:rPr>
      </w:pPr>
      <w:r w:rsidRPr="00912B92">
        <w:rPr>
          <w:rFonts w:ascii="Calibri" w:hAnsi="Calibri" w:cs="Calibri"/>
          <w:b/>
          <w:bCs/>
          <w:sz w:val="22"/>
          <w:szCs w:val="22"/>
          <w:lang w:val="en-US"/>
        </w:rPr>
        <w:t>O KATOWICACH</w:t>
      </w:r>
    </w:p>
    <w:p w14:paraId="06AC2348" w14:textId="12E3B648" w:rsidR="00912B92" w:rsidRPr="00912B92" w:rsidRDefault="00912B92" w:rsidP="00912B92">
      <w:pPr>
        <w:jc w:val="both"/>
        <w:rPr>
          <w:rFonts w:ascii="Calibri" w:hAnsi="Calibri" w:cs="Calibri"/>
          <w:i/>
          <w:color w:val="000000" w:themeColor="text1"/>
          <w:sz w:val="22"/>
          <w:szCs w:val="20"/>
          <w:lang w:eastAsia="pl-PL"/>
        </w:rPr>
      </w:pPr>
      <w:r w:rsidRPr="00912B92">
        <w:rPr>
          <w:rFonts w:ascii="Calibri" w:hAnsi="Calibri" w:cs="Calibri"/>
          <w:i/>
          <w:color w:val="000000" w:themeColor="text1"/>
          <w:sz w:val="22"/>
          <w:szCs w:val="20"/>
          <w:lang w:eastAsia="pl-PL"/>
        </w:rPr>
        <w:t xml:space="preserve">Katowice od wielu lat angażują się w liczne inicjatywy i projekty, również z udziałem środków unijnych, które zachęcają do zmiany przyzwyczajeń transportowych. Funkcjonują tu nowoczesne węzły przesiadkowe, rozbudowywana jest infrastruktura tramwajowa, a w taborze komunikacji miejskiej jeżdżą autobusy z napędem elektrycznym. </w:t>
      </w:r>
      <w:proofErr w:type="gramStart"/>
      <w:r w:rsidRPr="00912B92">
        <w:rPr>
          <w:rFonts w:ascii="Calibri" w:hAnsi="Calibri" w:cs="Calibri"/>
          <w:i/>
          <w:color w:val="000000" w:themeColor="text1"/>
          <w:sz w:val="22"/>
          <w:szCs w:val="20"/>
          <w:lang w:eastAsia="pl-PL"/>
        </w:rPr>
        <w:t>Katowice,</w:t>
      </w:r>
      <w:proofErr w:type="gramEnd"/>
      <w:r w:rsidRPr="00912B92">
        <w:rPr>
          <w:rFonts w:ascii="Calibri" w:hAnsi="Calibri" w:cs="Calibri"/>
          <w:i/>
          <w:color w:val="000000" w:themeColor="text1"/>
          <w:sz w:val="22"/>
          <w:szCs w:val="20"/>
          <w:lang w:eastAsia="pl-PL"/>
        </w:rPr>
        <w:t xml:space="preserve"> jako pierwsze miasto w Polsce, wypełniły zapisy ustawy o </w:t>
      </w:r>
      <w:proofErr w:type="spellStart"/>
      <w:r w:rsidRPr="00912B92">
        <w:rPr>
          <w:rFonts w:ascii="Calibri" w:hAnsi="Calibri" w:cs="Calibri"/>
          <w:i/>
          <w:color w:val="000000" w:themeColor="text1"/>
          <w:sz w:val="22"/>
          <w:szCs w:val="20"/>
          <w:lang w:eastAsia="pl-PL"/>
        </w:rPr>
        <w:t>elektromobilności</w:t>
      </w:r>
      <w:proofErr w:type="spellEnd"/>
      <w:r w:rsidRPr="00912B92">
        <w:rPr>
          <w:rFonts w:ascii="Calibri" w:hAnsi="Calibri" w:cs="Calibri"/>
          <w:i/>
          <w:color w:val="000000" w:themeColor="text1"/>
          <w:sz w:val="22"/>
          <w:szCs w:val="20"/>
          <w:lang w:eastAsia="pl-PL"/>
        </w:rPr>
        <w:t xml:space="preserve"> i wywiązały się z ustawowego obowiązku budowy odpowiedniej infrastruktury. Dziś w miejskiej przestrzeni działa ponad 200 punktów ładowania. Miasto stale inwestuje też w infrastrukturę rowerową – rozwija sieć stacji rowerowych oraz ścieżek, których w tej chwili jest ponad 200 km, w tym najdłuższa w regionie, licząca 4,4 km, </w:t>
      </w:r>
      <w:proofErr w:type="spellStart"/>
      <w:r w:rsidRPr="00912B92">
        <w:rPr>
          <w:rFonts w:ascii="Calibri" w:hAnsi="Calibri" w:cs="Calibri"/>
          <w:i/>
          <w:color w:val="000000" w:themeColor="text1"/>
          <w:sz w:val="22"/>
          <w:szCs w:val="20"/>
          <w:lang w:eastAsia="pl-PL"/>
        </w:rPr>
        <w:t>velostrada</w:t>
      </w:r>
      <w:proofErr w:type="spellEnd"/>
      <w:r w:rsidRPr="00912B92">
        <w:rPr>
          <w:rFonts w:ascii="Calibri" w:hAnsi="Calibri" w:cs="Calibri"/>
          <w:i/>
          <w:color w:val="000000" w:themeColor="text1"/>
          <w:sz w:val="22"/>
          <w:szCs w:val="20"/>
          <w:lang w:eastAsia="pl-PL"/>
        </w:rPr>
        <w:t>. Liczne możliwości sprawiają, że Katowiczanie coraz częściej wybierają rower jako środek transportu, chętniej korzystają z komunikacji miejskiej, zwiększa się też popularność pojazdów elektrycznych. Katowice zostały wielokrotnie docenione za działania podejmowane w tym obszarze. Miasto zajmuje wysokie noty w rankingach, jest również wyróżniane i nagradzane w konkursach promujących zrównoważony rozwój.</w:t>
      </w:r>
      <w:r w:rsidRPr="00912B92">
        <w:rPr>
          <w:rFonts w:ascii="Calibri" w:hAnsi="Calibri" w:cs="Calibri"/>
          <w:i/>
          <w:color w:val="000000" w:themeColor="text1"/>
          <w:sz w:val="28"/>
        </w:rPr>
        <w:t xml:space="preserve"> </w:t>
      </w:r>
    </w:p>
    <w:p w14:paraId="0615E724" w14:textId="77777777" w:rsidR="00912B92" w:rsidRPr="00912B92" w:rsidRDefault="00912B92">
      <w:pPr>
        <w:pStyle w:val="paragraph"/>
        <w:spacing w:before="0" w:beforeAutospacing="0" w:after="0" w:afterAutospacing="0" w:line="276" w:lineRule="auto"/>
        <w:jc w:val="both"/>
        <w:rPr>
          <w:rFonts w:ascii="Calibri" w:hAnsi="Calibri" w:cs="Calibri"/>
          <w:b/>
          <w:bCs/>
          <w:sz w:val="22"/>
          <w:szCs w:val="22"/>
          <w:lang w:val="en-US"/>
        </w:rPr>
      </w:pPr>
    </w:p>
    <w:sectPr w:rsidR="00912B92" w:rsidRPr="00912B92" w:rsidSect="008E2574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2523" w:right="1417" w:bottom="13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9E76A" w14:textId="77777777" w:rsidR="00BF16E0" w:rsidRDefault="00BF16E0" w:rsidP="0006534A">
      <w:r>
        <w:separator/>
      </w:r>
    </w:p>
  </w:endnote>
  <w:endnote w:type="continuationSeparator" w:id="0">
    <w:p w14:paraId="7694B6F4" w14:textId="77777777" w:rsidR="00BF16E0" w:rsidRDefault="00BF16E0" w:rsidP="00065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08320" w14:textId="77777777" w:rsidR="00D37EE3" w:rsidRDefault="00DE4042">
    <w:pPr>
      <w:pStyle w:val="Stopka"/>
    </w:pPr>
    <w:r w:rsidRPr="00DE4042">
      <w:rPr>
        <w:noProof/>
      </w:rPr>
      <w:drawing>
        <wp:anchor distT="0" distB="0" distL="114300" distR="114300" simplePos="0" relativeHeight="251697152" behindDoc="0" locked="0" layoutInCell="1" allowOverlap="1" wp14:anchorId="7D2A994A" wp14:editId="6E7816E6">
          <wp:simplePos x="0" y="0"/>
          <wp:positionH relativeFrom="column">
            <wp:posOffset>-5080</wp:posOffset>
          </wp:positionH>
          <wp:positionV relativeFrom="paragraph">
            <wp:posOffset>57353</wp:posOffset>
          </wp:positionV>
          <wp:extent cx="5760720" cy="201295"/>
          <wp:effectExtent l="0" t="0" r="5080" b="1905"/>
          <wp:wrapNone/>
          <wp:docPr id="182540728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540728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201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43143" w14:textId="77777777" w:rsidR="00681AEA" w:rsidRDefault="00DE4042">
    <w:pPr>
      <w:pStyle w:val="Stopka"/>
    </w:pPr>
    <w:r w:rsidRPr="00DE4042">
      <w:rPr>
        <w:noProof/>
      </w:rPr>
      <w:drawing>
        <wp:anchor distT="0" distB="0" distL="114300" distR="114300" simplePos="0" relativeHeight="251698176" behindDoc="0" locked="0" layoutInCell="1" allowOverlap="1" wp14:anchorId="091046E7" wp14:editId="153E13C1">
          <wp:simplePos x="0" y="0"/>
          <wp:positionH relativeFrom="column">
            <wp:posOffset>-5080</wp:posOffset>
          </wp:positionH>
          <wp:positionV relativeFrom="paragraph">
            <wp:posOffset>57353</wp:posOffset>
          </wp:positionV>
          <wp:extent cx="5760720" cy="201295"/>
          <wp:effectExtent l="0" t="0" r="5080" b="1905"/>
          <wp:wrapNone/>
          <wp:docPr id="199344051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344051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201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A07C7" w14:textId="77777777" w:rsidR="00BF16E0" w:rsidRDefault="00BF16E0" w:rsidP="0006534A">
      <w:r>
        <w:separator/>
      </w:r>
    </w:p>
  </w:footnote>
  <w:footnote w:type="continuationSeparator" w:id="0">
    <w:p w14:paraId="10CE0B6C" w14:textId="77777777" w:rsidR="00BF16E0" w:rsidRDefault="00BF16E0" w:rsidP="000653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C6BFE" w14:textId="77777777" w:rsidR="0006534A" w:rsidRDefault="00E12600">
    <w:pPr>
      <w:pStyle w:val="Nagwek"/>
    </w:pPr>
    <w:r>
      <w:rPr>
        <w:noProof/>
      </w:rPr>
      <w:drawing>
        <wp:anchor distT="0" distB="0" distL="114300" distR="114300" simplePos="0" relativeHeight="251694080" behindDoc="0" locked="0" layoutInCell="1" allowOverlap="1" wp14:anchorId="6A913E7A" wp14:editId="698F8538">
          <wp:simplePos x="0" y="0"/>
          <wp:positionH relativeFrom="column">
            <wp:posOffset>6655</wp:posOffset>
          </wp:positionH>
          <wp:positionV relativeFrom="paragraph">
            <wp:posOffset>-123577</wp:posOffset>
          </wp:positionV>
          <wp:extent cx="2824477" cy="939047"/>
          <wp:effectExtent l="0" t="0" r="0" b="1270"/>
          <wp:wrapNone/>
          <wp:docPr id="1454269173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4269173" name="Obraz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4477" cy="9390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26531">
      <w:rPr>
        <w:noProof/>
      </w:rPr>
      <w:drawing>
        <wp:anchor distT="0" distB="0" distL="114300" distR="114300" simplePos="0" relativeHeight="251695104" behindDoc="0" locked="0" layoutInCell="1" allowOverlap="1" wp14:anchorId="0A0B2D47" wp14:editId="3B9DD62D">
          <wp:simplePos x="0" y="0"/>
          <wp:positionH relativeFrom="column">
            <wp:posOffset>4525645</wp:posOffset>
          </wp:positionH>
          <wp:positionV relativeFrom="paragraph">
            <wp:posOffset>-51435</wp:posOffset>
          </wp:positionV>
          <wp:extent cx="1233805" cy="845820"/>
          <wp:effectExtent l="0" t="0" r="0" b="5080"/>
          <wp:wrapNone/>
          <wp:docPr id="700316791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0316791" name="Obraz 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3805" cy="8458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3EDB" w:rsidRPr="003D3EDB">
      <w:rPr>
        <w:noProof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191F1" w14:textId="77777777" w:rsidR="00681AEA" w:rsidRDefault="009706D7">
    <w:pPr>
      <w:pStyle w:val="Nagwek"/>
    </w:pPr>
    <w:r>
      <w:rPr>
        <w:noProof/>
      </w:rPr>
      <w:drawing>
        <wp:anchor distT="0" distB="0" distL="114300" distR="114300" simplePos="0" relativeHeight="251691008" behindDoc="0" locked="0" layoutInCell="1" allowOverlap="1" wp14:anchorId="1F9E1712" wp14:editId="081DB873">
          <wp:simplePos x="0" y="0"/>
          <wp:positionH relativeFrom="column">
            <wp:posOffset>6654</wp:posOffset>
          </wp:positionH>
          <wp:positionV relativeFrom="paragraph">
            <wp:posOffset>-250797</wp:posOffset>
          </wp:positionV>
          <wp:extent cx="3859829" cy="1283268"/>
          <wp:effectExtent l="0" t="0" r="1270" b="0"/>
          <wp:wrapNone/>
          <wp:docPr id="68901470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9014703" name="Obraz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59829" cy="12832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9984" behindDoc="0" locked="0" layoutInCell="1" allowOverlap="1" wp14:anchorId="4C055A02" wp14:editId="2D9298DA">
          <wp:simplePos x="0" y="0"/>
          <wp:positionH relativeFrom="column">
            <wp:posOffset>4201160</wp:posOffset>
          </wp:positionH>
          <wp:positionV relativeFrom="paragraph">
            <wp:posOffset>-167208</wp:posOffset>
          </wp:positionV>
          <wp:extent cx="1552575" cy="1064260"/>
          <wp:effectExtent l="0" t="0" r="0" b="2540"/>
          <wp:wrapNone/>
          <wp:docPr id="134399870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3998701" name="Obraz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2575" cy="10642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66A49" w:rsidRPr="00566A49">
      <w:rPr>
        <w:noProof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14D21"/>
    <w:multiLevelType w:val="hybridMultilevel"/>
    <w:tmpl w:val="85FEC5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9E061B"/>
    <w:multiLevelType w:val="hybridMultilevel"/>
    <w:tmpl w:val="E93070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3916322">
    <w:abstractNumId w:val="1"/>
  </w:num>
  <w:num w:numId="2" w16cid:durableId="1847548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34A"/>
    <w:rsid w:val="00001E14"/>
    <w:rsid w:val="00002A6B"/>
    <w:rsid w:val="000050A3"/>
    <w:rsid w:val="00025B98"/>
    <w:rsid w:val="00050560"/>
    <w:rsid w:val="0006534A"/>
    <w:rsid w:val="000746D2"/>
    <w:rsid w:val="0007565B"/>
    <w:rsid w:val="00083E96"/>
    <w:rsid w:val="000946D9"/>
    <w:rsid w:val="000A189F"/>
    <w:rsid w:val="000A65FD"/>
    <w:rsid w:val="000A6997"/>
    <w:rsid w:val="001036ED"/>
    <w:rsid w:val="00110784"/>
    <w:rsid w:val="00117BAD"/>
    <w:rsid w:val="001220ED"/>
    <w:rsid w:val="001256CF"/>
    <w:rsid w:val="0016431A"/>
    <w:rsid w:val="00170D8E"/>
    <w:rsid w:val="00173D5E"/>
    <w:rsid w:val="00192627"/>
    <w:rsid w:val="001B7790"/>
    <w:rsid w:val="001C0CCE"/>
    <w:rsid w:val="001C2016"/>
    <w:rsid w:val="00215FD0"/>
    <w:rsid w:val="00224171"/>
    <w:rsid w:val="00237547"/>
    <w:rsid w:val="00251B6F"/>
    <w:rsid w:val="00263C17"/>
    <w:rsid w:val="00281CF6"/>
    <w:rsid w:val="00281EBD"/>
    <w:rsid w:val="00290646"/>
    <w:rsid w:val="00297164"/>
    <w:rsid w:val="002A0A02"/>
    <w:rsid w:val="002A5B32"/>
    <w:rsid w:val="002B1C6F"/>
    <w:rsid w:val="002B37CE"/>
    <w:rsid w:val="002B562A"/>
    <w:rsid w:val="002C5067"/>
    <w:rsid w:val="002F30A8"/>
    <w:rsid w:val="002F5D66"/>
    <w:rsid w:val="00302C83"/>
    <w:rsid w:val="0032494A"/>
    <w:rsid w:val="0033309B"/>
    <w:rsid w:val="0035239C"/>
    <w:rsid w:val="00376E40"/>
    <w:rsid w:val="003B3E0E"/>
    <w:rsid w:val="003D3EDB"/>
    <w:rsid w:val="003D56A2"/>
    <w:rsid w:val="003E3446"/>
    <w:rsid w:val="003F290A"/>
    <w:rsid w:val="00420379"/>
    <w:rsid w:val="0042763A"/>
    <w:rsid w:val="004633B3"/>
    <w:rsid w:val="00476AA6"/>
    <w:rsid w:val="00477F1A"/>
    <w:rsid w:val="00490F9A"/>
    <w:rsid w:val="00494A61"/>
    <w:rsid w:val="00496256"/>
    <w:rsid w:val="004B0314"/>
    <w:rsid w:val="004C6B52"/>
    <w:rsid w:val="004C72E1"/>
    <w:rsid w:val="004D1A6D"/>
    <w:rsid w:val="004E2D9D"/>
    <w:rsid w:val="004F0CAC"/>
    <w:rsid w:val="004F6DAD"/>
    <w:rsid w:val="0050325E"/>
    <w:rsid w:val="00526453"/>
    <w:rsid w:val="0052646C"/>
    <w:rsid w:val="00536965"/>
    <w:rsid w:val="00544516"/>
    <w:rsid w:val="00554866"/>
    <w:rsid w:val="00554B71"/>
    <w:rsid w:val="00566A49"/>
    <w:rsid w:val="005A1BD0"/>
    <w:rsid w:val="005C6F0A"/>
    <w:rsid w:val="005D0DA2"/>
    <w:rsid w:val="005E5644"/>
    <w:rsid w:val="005E744C"/>
    <w:rsid w:val="005F0244"/>
    <w:rsid w:val="005F7D23"/>
    <w:rsid w:val="00601370"/>
    <w:rsid w:val="00605094"/>
    <w:rsid w:val="00617F0E"/>
    <w:rsid w:val="0062079E"/>
    <w:rsid w:val="006300FB"/>
    <w:rsid w:val="00653BFA"/>
    <w:rsid w:val="0065724A"/>
    <w:rsid w:val="006607B9"/>
    <w:rsid w:val="00681AEA"/>
    <w:rsid w:val="0069134A"/>
    <w:rsid w:val="006A7037"/>
    <w:rsid w:val="006B6106"/>
    <w:rsid w:val="006E76B4"/>
    <w:rsid w:val="006F7920"/>
    <w:rsid w:val="00723923"/>
    <w:rsid w:val="00731A62"/>
    <w:rsid w:val="007453C1"/>
    <w:rsid w:val="007453F1"/>
    <w:rsid w:val="007755D2"/>
    <w:rsid w:val="007908E8"/>
    <w:rsid w:val="00796134"/>
    <w:rsid w:val="007C01B2"/>
    <w:rsid w:val="007F5164"/>
    <w:rsid w:val="00802E60"/>
    <w:rsid w:val="0080430B"/>
    <w:rsid w:val="00822598"/>
    <w:rsid w:val="00830FA3"/>
    <w:rsid w:val="00851A46"/>
    <w:rsid w:val="008575BA"/>
    <w:rsid w:val="00861D0E"/>
    <w:rsid w:val="00862CC6"/>
    <w:rsid w:val="00864496"/>
    <w:rsid w:val="00865DCD"/>
    <w:rsid w:val="00867857"/>
    <w:rsid w:val="0087194C"/>
    <w:rsid w:val="00886EDC"/>
    <w:rsid w:val="008A73D7"/>
    <w:rsid w:val="008B46B6"/>
    <w:rsid w:val="008D28E0"/>
    <w:rsid w:val="008E2574"/>
    <w:rsid w:val="009027A2"/>
    <w:rsid w:val="00902BDB"/>
    <w:rsid w:val="00912B92"/>
    <w:rsid w:val="00933A21"/>
    <w:rsid w:val="00933BC5"/>
    <w:rsid w:val="0095339E"/>
    <w:rsid w:val="0096553E"/>
    <w:rsid w:val="00965EA3"/>
    <w:rsid w:val="00967FAF"/>
    <w:rsid w:val="009706D7"/>
    <w:rsid w:val="009820EB"/>
    <w:rsid w:val="00983331"/>
    <w:rsid w:val="009A3D9E"/>
    <w:rsid w:val="009C4941"/>
    <w:rsid w:val="009F6477"/>
    <w:rsid w:val="009F6B90"/>
    <w:rsid w:val="00A200DA"/>
    <w:rsid w:val="00A233F5"/>
    <w:rsid w:val="00A26531"/>
    <w:rsid w:val="00A27404"/>
    <w:rsid w:val="00A5621D"/>
    <w:rsid w:val="00A80CEC"/>
    <w:rsid w:val="00AA4075"/>
    <w:rsid w:val="00AA5FEF"/>
    <w:rsid w:val="00AA7354"/>
    <w:rsid w:val="00AB12D8"/>
    <w:rsid w:val="00AD0D70"/>
    <w:rsid w:val="00B04115"/>
    <w:rsid w:val="00B41E56"/>
    <w:rsid w:val="00B63F4E"/>
    <w:rsid w:val="00B872EA"/>
    <w:rsid w:val="00BA0325"/>
    <w:rsid w:val="00BE2989"/>
    <w:rsid w:val="00BF16E0"/>
    <w:rsid w:val="00BF3BBA"/>
    <w:rsid w:val="00C00586"/>
    <w:rsid w:val="00C06A92"/>
    <w:rsid w:val="00C16EA4"/>
    <w:rsid w:val="00C2046B"/>
    <w:rsid w:val="00C34E45"/>
    <w:rsid w:val="00C3631A"/>
    <w:rsid w:val="00C403A1"/>
    <w:rsid w:val="00C4275B"/>
    <w:rsid w:val="00C42A59"/>
    <w:rsid w:val="00C42F10"/>
    <w:rsid w:val="00C819F9"/>
    <w:rsid w:val="00C8431A"/>
    <w:rsid w:val="00C85B85"/>
    <w:rsid w:val="00C8608C"/>
    <w:rsid w:val="00CA3A9C"/>
    <w:rsid w:val="00CA7828"/>
    <w:rsid w:val="00CC4B62"/>
    <w:rsid w:val="00CC7A1C"/>
    <w:rsid w:val="00CE010E"/>
    <w:rsid w:val="00CF2B8D"/>
    <w:rsid w:val="00CF3EAF"/>
    <w:rsid w:val="00CF4719"/>
    <w:rsid w:val="00D21AE6"/>
    <w:rsid w:val="00D33323"/>
    <w:rsid w:val="00D37EE3"/>
    <w:rsid w:val="00D445D2"/>
    <w:rsid w:val="00D45E9D"/>
    <w:rsid w:val="00D465B2"/>
    <w:rsid w:val="00D624E3"/>
    <w:rsid w:val="00D63127"/>
    <w:rsid w:val="00D6332F"/>
    <w:rsid w:val="00D64790"/>
    <w:rsid w:val="00D67D08"/>
    <w:rsid w:val="00D729A8"/>
    <w:rsid w:val="00D816D7"/>
    <w:rsid w:val="00D840D3"/>
    <w:rsid w:val="00D85E39"/>
    <w:rsid w:val="00D86D7C"/>
    <w:rsid w:val="00D97F1B"/>
    <w:rsid w:val="00DA4357"/>
    <w:rsid w:val="00DB009D"/>
    <w:rsid w:val="00DC56A0"/>
    <w:rsid w:val="00DD4573"/>
    <w:rsid w:val="00DE4042"/>
    <w:rsid w:val="00DE65A7"/>
    <w:rsid w:val="00DF005A"/>
    <w:rsid w:val="00DF69F3"/>
    <w:rsid w:val="00E05B64"/>
    <w:rsid w:val="00E12600"/>
    <w:rsid w:val="00E233EE"/>
    <w:rsid w:val="00E27118"/>
    <w:rsid w:val="00E44F46"/>
    <w:rsid w:val="00E74559"/>
    <w:rsid w:val="00E7553B"/>
    <w:rsid w:val="00E83EBC"/>
    <w:rsid w:val="00E916AB"/>
    <w:rsid w:val="00E950E8"/>
    <w:rsid w:val="00EC29BB"/>
    <w:rsid w:val="00EE2C67"/>
    <w:rsid w:val="00EF0868"/>
    <w:rsid w:val="00F00C65"/>
    <w:rsid w:val="00F013C2"/>
    <w:rsid w:val="00F31EE3"/>
    <w:rsid w:val="00F3410D"/>
    <w:rsid w:val="00F37D8D"/>
    <w:rsid w:val="00F508A3"/>
    <w:rsid w:val="00F667BD"/>
    <w:rsid w:val="00F82F86"/>
    <w:rsid w:val="00F84CEB"/>
    <w:rsid w:val="00F907A2"/>
    <w:rsid w:val="00FA021A"/>
    <w:rsid w:val="00FA3637"/>
    <w:rsid w:val="00FB0CD9"/>
    <w:rsid w:val="00FB19A7"/>
    <w:rsid w:val="00FB19AE"/>
    <w:rsid w:val="00FD0342"/>
    <w:rsid w:val="00FE6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CABEA0"/>
  <w15:chartTrackingRefBased/>
  <w15:docId w15:val="{65D50E37-531F-5E45-BAE0-1A9BD4D0F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2627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653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653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653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653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653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6534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6534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6534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6534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653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653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653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6534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6534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6534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6534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6534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6534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6534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653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6534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653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6534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6534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6534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6534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653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6534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6534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653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6534A"/>
  </w:style>
  <w:style w:type="paragraph" w:styleId="Stopka">
    <w:name w:val="footer"/>
    <w:basedOn w:val="Normalny"/>
    <w:link w:val="StopkaZnak"/>
    <w:uiPriority w:val="99"/>
    <w:unhideWhenUsed/>
    <w:rsid w:val="000653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6534A"/>
  </w:style>
  <w:style w:type="character" w:styleId="Odwoaniedokomentarza">
    <w:name w:val="annotation reference"/>
    <w:basedOn w:val="Domylnaczcionkaakapitu"/>
    <w:uiPriority w:val="99"/>
    <w:semiHidden/>
    <w:unhideWhenUsed/>
    <w:rsid w:val="001926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9262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92627"/>
    <w:rPr>
      <w:kern w:val="0"/>
      <w:sz w:val="20"/>
      <w:szCs w:val="20"/>
      <w14:ligatures w14:val="none"/>
    </w:rPr>
  </w:style>
  <w:style w:type="character" w:styleId="Hipercze">
    <w:name w:val="Hyperlink"/>
    <w:basedOn w:val="Domylnaczcionkaakapitu"/>
    <w:uiPriority w:val="99"/>
    <w:unhideWhenUsed/>
    <w:rsid w:val="00192627"/>
    <w:rPr>
      <w:color w:val="467886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35239C"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rsid w:val="0035239C"/>
    <w:rPr>
      <w:color w:val="96607D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5239C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C403A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normaltextrun">
    <w:name w:val="normaltextrun"/>
    <w:basedOn w:val="Domylnaczcionkaakapitu"/>
    <w:rsid w:val="00C403A1"/>
  </w:style>
  <w:style w:type="paragraph" w:styleId="Poprawka">
    <w:name w:val="Revision"/>
    <w:hidden/>
    <w:uiPriority w:val="99"/>
    <w:semiHidden/>
    <w:rsid w:val="00E83EBC"/>
    <w:rPr>
      <w:kern w:val="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B61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B6106"/>
    <w:rPr>
      <w:b/>
      <w:bCs/>
      <w:kern w:val="0"/>
      <w:sz w:val="20"/>
      <w:szCs w:val="20"/>
      <w14:ligatures w14:val="none"/>
    </w:rPr>
  </w:style>
  <w:style w:type="paragraph" w:customStyle="1" w:styleId="pdq2pgselectionanchorcontainer">
    <w:name w:val="pdq2pg_selectionanchorcontainer"/>
    <w:basedOn w:val="Normalny"/>
    <w:rsid w:val="007C01B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NormalnyWeb">
    <w:name w:val="Normal (Web)"/>
    <w:basedOn w:val="Normalny"/>
    <w:uiPriority w:val="99"/>
    <w:unhideWhenUsed/>
    <w:rsid w:val="007C01B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apple-converted-space">
    <w:name w:val="apple-converted-space"/>
    <w:basedOn w:val="Domylnaczcionkaakapitu"/>
    <w:rsid w:val="005264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ickets.kongresnowejmobilnosci.pl/registration?ticket=nw9dszkbch" TargetMode="External"/><Relationship Id="rId13" Type="http://schemas.openxmlformats.org/officeDocument/2006/relationships/hyperlink" Target="mailto:jan.wiewior@psnm.org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kongresnowejmobilnosci.pl/prelegenci-2026/" TargetMode="External"/><Relationship Id="rId12" Type="http://schemas.openxmlformats.org/officeDocument/2006/relationships/hyperlink" Target="mailto:maciej.gis@psnm.org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kongresnowejmobilnosci.p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kongresnowejmobilnosci.pl/program-knm-2026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kongresnowejmobilnosci.pl/bilety-darmowe/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1671</Words>
  <Characters>10028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 Furmanek</dc:creator>
  <cp:keywords/>
  <dc:description/>
  <cp:lastModifiedBy>Jan Wiewiór</cp:lastModifiedBy>
  <cp:revision>7</cp:revision>
  <cp:lastPrinted>2024-12-05T12:15:00Z</cp:lastPrinted>
  <dcterms:created xsi:type="dcterms:W3CDTF">2026-08-27T15:21:00Z</dcterms:created>
  <dcterms:modified xsi:type="dcterms:W3CDTF">2026-09-04T08:13:00Z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3b60e38-724b-44cb-8b52-7841a0346e9d_Enabled">
    <vt:lpwstr>true</vt:lpwstr>
  </property>
  <property fmtid="{D5CDD505-2E9C-101B-9397-08002B2CF9AE}" pid="3" name="MSIP_Label_b3b60e38-724b-44cb-8b52-7841a0346e9d_SetDate">
    <vt:lpwstr>2026-07-14T12:41:52Z</vt:lpwstr>
  </property>
  <property fmtid="{D5CDD505-2E9C-101B-9397-08002B2CF9AE}" pid="4" name="MSIP_Label_b3b60e38-724b-44cb-8b52-7841a0346e9d_Method">
    <vt:lpwstr>Standard</vt:lpwstr>
  </property>
  <property fmtid="{D5CDD505-2E9C-101B-9397-08002B2CF9AE}" pid="5" name="MSIP_Label_b3b60e38-724b-44cb-8b52-7841a0346e9d_Name">
    <vt:lpwstr>aad.gkorl.label.internal.gkorl</vt:lpwstr>
  </property>
  <property fmtid="{D5CDD505-2E9C-101B-9397-08002B2CF9AE}" pid="6" name="MSIP_Label_b3b60e38-724b-44cb-8b52-7841a0346e9d_SiteId">
    <vt:lpwstr>49ed4135-8213-4cdc-b4ed-aca2fd2e32c2</vt:lpwstr>
  </property>
  <property fmtid="{D5CDD505-2E9C-101B-9397-08002B2CF9AE}" pid="7" name="MSIP_Label_b3b60e38-724b-44cb-8b52-7841a0346e9d_ActionId">
    <vt:lpwstr>f6e9523a-aaa0-40e2-a716-30175f512539</vt:lpwstr>
  </property>
  <property fmtid="{D5CDD505-2E9C-101B-9397-08002B2CF9AE}" pid="8" name="MSIP_Label_b3b60e38-724b-44cb-8b52-7841a0346e9d_ContentBits">
    <vt:lpwstr>0</vt:lpwstr>
  </property>
  <property fmtid="{D5CDD505-2E9C-101B-9397-08002B2CF9AE}" pid="9" name="MSIP_Label_b3b60e38-724b-44cb-8b52-7841a0346e9d_Tag">
    <vt:lpwstr>10, 3, 0, 1</vt:lpwstr>
  </property>
</Properties>
</file>