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C618F9" w:rsidP="2335D6C3" w:rsidRDefault="310F24EC" w14:paraId="60DC4CCB" w14:textId="1D5577CD">
      <w:pPr>
        <w:spacing w:before="240" w:after="240"/>
        <w:jc w:val="center"/>
        <w:rPr>
          <w:rFonts w:ascii="Century Gothic" w:hAnsi="Century Gothic" w:eastAsia="Century Gothic" w:cs="Century Gothic"/>
          <w:b/>
          <w:bCs/>
          <w:sz w:val="28"/>
          <w:szCs w:val="28"/>
        </w:rPr>
      </w:pPr>
      <w:r w:rsidRPr="2335D6C3">
        <w:rPr>
          <w:rFonts w:ascii="Century Gothic" w:hAnsi="Century Gothic" w:eastAsia="Century Gothic" w:cs="Century Gothic"/>
          <w:b/>
          <w:bCs/>
          <w:sz w:val="28"/>
          <w:szCs w:val="28"/>
        </w:rPr>
        <w:t>Mattoni Muzeum v K</w:t>
      </w:r>
      <w:r w:rsidRPr="2335D6C3" w:rsidR="48863144">
        <w:rPr>
          <w:rFonts w:ascii="Century Gothic" w:hAnsi="Century Gothic" w:eastAsia="Century Gothic" w:cs="Century Gothic"/>
          <w:b/>
          <w:bCs/>
          <w:sz w:val="28"/>
          <w:szCs w:val="28"/>
        </w:rPr>
        <w:t>yselce</w:t>
      </w:r>
      <w:r w:rsidRPr="2335D6C3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 </w:t>
      </w:r>
      <w:r w:rsidRPr="2335D6C3" w:rsidR="0A40B6FE">
        <w:rPr>
          <w:rFonts w:ascii="Century Gothic" w:hAnsi="Century Gothic" w:eastAsia="Century Gothic" w:cs="Century Gothic"/>
          <w:b/>
          <w:bCs/>
          <w:sz w:val="28"/>
          <w:szCs w:val="28"/>
        </w:rPr>
        <w:t>předsta</w:t>
      </w:r>
      <w:r w:rsidRPr="2335D6C3" w:rsidR="2ACD798B">
        <w:rPr>
          <w:rFonts w:ascii="Century Gothic" w:hAnsi="Century Gothic" w:eastAsia="Century Gothic" w:cs="Century Gothic"/>
          <w:b/>
          <w:bCs/>
          <w:sz w:val="28"/>
          <w:szCs w:val="28"/>
        </w:rPr>
        <w:t>vilo</w:t>
      </w:r>
      <w:r w:rsidRPr="2335D6C3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 nový exponát. Historický vůz potěší </w:t>
      </w:r>
      <w:r w:rsidRPr="2335D6C3" w:rsidR="29E78DA4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nejen </w:t>
      </w:r>
      <w:r w:rsidRPr="2335D6C3">
        <w:rPr>
          <w:rFonts w:ascii="Century Gothic" w:hAnsi="Century Gothic" w:eastAsia="Century Gothic" w:cs="Century Gothic"/>
          <w:b/>
          <w:bCs/>
          <w:sz w:val="28"/>
          <w:szCs w:val="28"/>
        </w:rPr>
        <w:t>milovníky techniky</w:t>
      </w:r>
    </w:p>
    <w:p w:rsidR="7A15BDEA" w:rsidP="2335D6C3" w:rsidRDefault="7A15BDEA" w14:paraId="385C7102" w14:textId="57EEC373">
      <w:pPr>
        <w:spacing w:before="240" w:after="240"/>
        <w:jc w:val="both"/>
      </w:pPr>
      <w:r w:rsidRPr="2335D6C3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Areál </w:t>
      </w:r>
      <w:r w:rsidRPr="2335D6C3" w:rsidR="1148F6B5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Mattoni Muzea v Kyselce doplnil </w:t>
      </w:r>
      <w:r w:rsidRPr="2335D6C3" w:rsidR="3CFEBC3F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nový </w:t>
      </w:r>
      <w:r w:rsidRPr="2335D6C3" w:rsidR="1148F6B5">
        <w:rPr>
          <w:rFonts w:ascii="Century Gothic" w:hAnsi="Century Gothic" w:eastAsia="Century Gothic" w:cs="Century Gothic"/>
          <w:b/>
          <w:bCs/>
          <w:sz w:val="22"/>
          <w:szCs w:val="22"/>
        </w:rPr>
        <w:t>výrazný exponát.</w:t>
      </w:r>
      <w:r w:rsidRPr="2335D6C3" w:rsidR="6AD246C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Návštěvníci si </w:t>
      </w:r>
      <w:r w:rsidRPr="2335D6C3" w:rsidR="0975F512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nyní </w:t>
      </w:r>
      <w:r w:rsidRPr="2335D6C3" w:rsidR="6AD246C8">
        <w:rPr>
          <w:rFonts w:ascii="Century Gothic" w:hAnsi="Century Gothic" w:eastAsia="Century Gothic" w:cs="Century Gothic"/>
          <w:b/>
          <w:bCs/>
          <w:sz w:val="22"/>
          <w:szCs w:val="22"/>
        </w:rPr>
        <w:t>mohou</w:t>
      </w:r>
      <w:r w:rsidRPr="2335D6C3" w:rsidR="4B0E35D9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  <w:r w:rsidRPr="2335D6C3" w:rsidR="1A4BBEF0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zblízka </w:t>
      </w:r>
      <w:r w:rsidRPr="2335D6C3" w:rsidR="6AD246C8">
        <w:rPr>
          <w:rFonts w:ascii="Century Gothic" w:hAnsi="Century Gothic" w:eastAsia="Century Gothic" w:cs="Century Gothic"/>
          <w:b/>
          <w:bCs/>
          <w:sz w:val="22"/>
          <w:szCs w:val="22"/>
        </w:rPr>
        <w:t>prohlédnout historický nákladní vůz Praga Aero 150 z roku 1947</w:t>
      </w:r>
      <w:r w:rsidRPr="2335D6C3" w:rsidR="18729A54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, tedy stejný typ, jaký firma </w:t>
      </w:r>
      <w:r w:rsidRPr="2335D6C3" w:rsidR="4739753E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využívala v </w:t>
      </w:r>
      <w:r w:rsidRPr="2335D6C3" w:rsidR="6B16DA49">
        <w:rPr>
          <w:rFonts w:ascii="Century Gothic" w:hAnsi="Century Gothic" w:eastAsia="Century Gothic" w:cs="Century Gothic"/>
          <w:b/>
          <w:bCs/>
          <w:sz w:val="22"/>
          <w:szCs w:val="22"/>
        </w:rPr>
        <w:t>poválečném období</w:t>
      </w:r>
      <w:r w:rsidRPr="2335D6C3" w:rsidR="18729A54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. Zrenovovaný exemplář v autentické původní podobě je k vidění ve venkovní části </w:t>
      </w:r>
      <w:r w:rsidRPr="2335D6C3" w:rsidR="1478620F">
        <w:rPr>
          <w:rFonts w:ascii="Century Gothic" w:hAnsi="Century Gothic" w:eastAsia="Century Gothic" w:cs="Century Gothic"/>
          <w:b/>
          <w:bCs/>
          <w:sz w:val="22"/>
          <w:szCs w:val="22"/>
        </w:rPr>
        <w:t>muzea</w:t>
      </w:r>
      <w:r w:rsidRPr="2335D6C3" w:rsidR="42657646">
        <w:rPr>
          <w:rFonts w:ascii="Century Gothic" w:hAnsi="Century Gothic" w:eastAsia="Century Gothic" w:cs="Century Gothic"/>
          <w:b/>
          <w:bCs/>
          <w:sz w:val="22"/>
          <w:szCs w:val="22"/>
        </w:rPr>
        <w:t>.</w:t>
      </w:r>
    </w:p>
    <w:p w:rsidR="00C618F9" w:rsidP="4FEFEB4E" w:rsidRDefault="3447155F" w14:paraId="757F5A50" w14:textId="3D2877D4">
      <w:pPr>
        <w:spacing w:before="240" w:after="240"/>
        <w:jc w:val="right"/>
        <w:rPr>
          <w:rFonts w:ascii="Century Gothic" w:hAnsi="Century Gothic" w:eastAsia="Century Gothic" w:cs="Century Gothic"/>
          <w:i/>
          <w:iCs/>
          <w:sz w:val="20"/>
          <w:szCs w:val="20"/>
        </w:rPr>
      </w:pPr>
      <w:r w:rsidRPr="4FEFEB4E">
        <w:rPr>
          <w:rFonts w:ascii="Century Gothic" w:hAnsi="Century Gothic" w:eastAsia="Century Gothic" w:cs="Century Gothic"/>
          <w:i/>
          <w:iCs/>
          <w:sz w:val="22"/>
          <w:szCs w:val="22"/>
        </w:rPr>
        <w:t>Prah</w:t>
      </w:r>
      <w:r w:rsidRPr="4FEFEB4E" w:rsidR="7BA474BF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a, </w:t>
      </w:r>
      <w:r w:rsidRPr="4FEFEB4E" w:rsidR="5536810F">
        <w:rPr>
          <w:rFonts w:ascii="Century Gothic" w:hAnsi="Century Gothic" w:eastAsia="Century Gothic" w:cs="Century Gothic"/>
          <w:i/>
          <w:iCs/>
          <w:sz w:val="22"/>
          <w:szCs w:val="22"/>
        </w:rPr>
        <w:t>2</w:t>
      </w:r>
      <w:r w:rsidR="00D15B1A">
        <w:rPr>
          <w:rFonts w:ascii="Century Gothic" w:hAnsi="Century Gothic" w:eastAsia="Century Gothic" w:cs="Century Gothic"/>
          <w:i/>
          <w:iCs/>
          <w:sz w:val="22"/>
          <w:szCs w:val="22"/>
        </w:rPr>
        <w:t>2</w:t>
      </w:r>
      <w:r w:rsidRPr="4FEFEB4E" w:rsidR="7BA474BF">
        <w:rPr>
          <w:rFonts w:ascii="Century Gothic" w:hAnsi="Century Gothic" w:eastAsia="Century Gothic" w:cs="Century Gothic"/>
          <w:i/>
          <w:iCs/>
          <w:sz w:val="22"/>
          <w:szCs w:val="22"/>
        </w:rPr>
        <w:t>. dubna 2026</w:t>
      </w:r>
    </w:p>
    <w:p w:rsidR="00C618F9" w:rsidP="2335D6C3" w:rsidRDefault="5B37D9C8" w14:paraId="3B45EA55" w14:textId="1E9D1F43">
      <w:pPr>
        <w:spacing w:before="240" w:after="240"/>
        <w:jc w:val="both"/>
        <w:rPr>
          <w:rFonts w:ascii="Century Gothic" w:hAnsi="Century Gothic" w:eastAsia="Century Gothic" w:cs="Century Gothic"/>
          <w:sz w:val="20"/>
          <w:szCs w:val="20"/>
        </w:rPr>
      </w:pPr>
      <w:r w:rsidRPr="354618DD">
        <w:rPr>
          <w:rFonts w:ascii="Century Gothic" w:hAnsi="Century Gothic" w:eastAsia="Century Gothic" w:cs="Century Gothic"/>
          <w:sz w:val="22"/>
          <w:szCs w:val="22"/>
        </w:rPr>
        <w:t>Tento</w:t>
      </w:r>
      <w:r w:rsidRPr="354618DD" w:rsidR="11A6F3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54618DD" w:rsidR="3AC86DAC">
        <w:rPr>
          <w:rFonts w:ascii="Century Gothic" w:hAnsi="Century Gothic" w:eastAsia="Century Gothic" w:cs="Century Gothic"/>
          <w:sz w:val="22"/>
          <w:szCs w:val="22"/>
        </w:rPr>
        <w:t xml:space="preserve">model vozidel využívala společnost Mattoni po druhé světové válce pro rozvoz minerální vody i další provozní činnosti. </w:t>
      </w:r>
      <w:r w:rsidRPr="354618DD" w:rsidR="09A9C823">
        <w:rPr>
          <w:rFonts w:ascii="Century Gothic" w:hAnsi="Century Gothic" w:eastAsia="Century Gothic" w:cs="Century Gothic"/>
          <w:sz w:val="22"/>
          <w:szCs w:val="22"/>
        </w:rPr>
        <w:t>Takové vozy</w:t>
      </w:r>
      <w:r w:rsidRPr="354618DD" w:rsidR="310F24EC">
        <w:rPr>
          <w:rFonts w:ascii="Century Gothic" w:hAnsi="Century Gothic" w:eastAsia="Century Gothic" w:cs="Century Gothic"/>
          <w:sz w:val="22"/>
          <w:szCs w:val="22"/>
        </w:rPr>
        <w:t xml:space="preserve"> sloužily ve firmě </w:t>
      </w:r>
      <w:r w:rsidRPr="354618DD" w:rsidR="310F24EC">
        <w:rPr>
          <w:rFonts w:ascii="Century Gothic" w:hAnsi="Century Gothic" w:eastAsia="Century Gothic" w:cs="Century Gothic"/>
          <w:b/>
          <w:bCs/>
          <w:sz w:val="22"/>
          <w:szCs w:val="22"/>
        </w:rPr>
        <w:t>od roku 1946 až do poloviny 50. let</w:t>
      </w:r>
      <w:r w:rsidRPr="354618DD" w:rsidR="310F24EC">
        <w:rPr>
          <w:rFonts w:ascii="Century Gothic" w:hAnsi="Century Gothic" w:eastAsia="Century Gothic" w:cs="Century Gothic"/>
          <w:sz w:val="22"/>
          <w:szCs w:val="22"/>
        </w:rPr>
        <w:t xml:space="preserve">, kdy je postupně nahradila větší a modernější </w:t>
      </w:r>
      <w:r w:rsidRPr="354618DD" w:rsidR="737E45EF">
        <w:rPr>
          <w:rFonts w:ascii="Century Gothic" w:hAnsi="Century Gothic" w:eastAsia="Century Gothic" w:cs="Century Gothic"/>
          <w:sz w:val="22"/>
          <w:szCs w:val="22"/>
        </w:rPr>
        <w:t>technik</w:t>
      </w:r>
      <w:r w:rsidRPr="354618DD" w:rsidR="310F24EC">
        <w:rPr>
          <w:rFonts w:ascii="Century Gothic" w:hAnsi="Century Gothic" w:eastAsia="Century Gothic" w:cs="Century Gothic"/>
          <w:sz w:val="22"/>
          <w:szCs w:val="22"/>
        </w:rPr>
        <w:t>a.</w:t>
      </w:r>
    </w:p>
    <w:p w:rsidR="3DEDEDED" w:rsidP="2335D6C3" w:rsidRDefault="3DEDEDED" w14:paraId="76178C12" w14:textId="54FC65DC">
      <w:pPr>
        <w:spacing w:before="240" w:after="240"/>
        <w:jc w:val="both"/>
        <w:rPr>
          <w:rFonts w:ascii="Century Gothic" w:hAnsi="Century Gothic" w:eastAsia="Century Gothic" w:cs="Century Gothic"/>
          <w:b/>
          <w:bCs/>
          <w:sz w:val="22"/>
          <w:szCs w:val="22"/>
        </w:rPr>
      </w:pPr>
      <w:r w:rsidRPr="2335D6C3">
        <w:rPr>
          <w:rFonts w:ascii="Century Gothic" w:hAnsi="Century Gothic" w:eastAsia="Century Gothic" w:cs="Century Gothic"/>
          <w:b/>
          <w:bCs/>
          <w:sz w:val="22"/>
          <w:szCs w:val="22"/>
        </w:rPr>
        <w:t>Historick</w:t>
      </w:r>
      <w:r w:rsidRPr="2335D6C3" w:rsidR="7FC8C81C">
        <w:rPr>
          <w:rFonts w:ascii="Century Gothic" w:hAnsi="Century Gothic" w:eastAsia="Century Gothic" w:cs="Century Gothic"/>
          <w:b/>
          <w:bCs/>
          <w:sz w:val="22"/>
          <w:szCs w:val="22"/>
        </w:rPr>
        <w:t>ý model v původní podobě</w:t>
      </w:r>
    </w:p>
    <w:p w:rsidR="099EE052" w:rsidP="2335D6C3" w:rsidRDefault="099EE052" w14:paraId="3E137527" w14:textId="239C8BCE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2335D6C3">
        <w:rPr>
          <w:rFonts w:ascii="Century Gothic" w:hAnsi="Century Gothic" w:eastAsia="Century Gothic" w:cs="Century Gothic"/>
          <w:sz w:val="22"/>
          <w:szCs w:val="22"/>
        </w:rPr>
        <w:t>Do dnešního dne se</w:t>
      </w:r>
      <w:r w:rsidRPr="2335D6C3" w:rsidR="095CA581">
        <w:rPr>
          <w:rFonts w:ascii="Century Gothic" w:hAnsi="Century Gothic" w:eastAsia="Century Gothic" w:cs="Century Gothic"/>
          <w:sz w:val="22"/>
          <w:szCs w:val="22"/>
        </w:rPr>
        <w:t xml:space="preserve"> dochovalo </w:t>
      </w:r>
      <w:r w:rsidRPr="2335D6C3" w:rsidR="42D62C27">
        <w:rPr>
          <w:rFonts w:ascii="Century Gothic" w:hAnsi="Century Gothic" w:eastAsia="Century Gothic" w:cs="Century Gothic"/>
          <w:sz w:val="22"/>
          <w:szCs w:val="22"/>
        </w:rPr>
        <w:t>pouze několik desítek</w:t>
      </w:r>
      <w:r w:rsidRPr="2335D6C3" w:rsidR="2B93EBAA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335D6C3" w:rsidR="02CCF5A7">
        <w:rPr>
          <w:rFonts w:ascii="Century Gothic" w:hAnsi="Century Gothic" w:eastAsia="Century Gothic" w:cs="Century Gothic"/>
          <w:sz w:val="22"/>
          <w:szCs w:val="22"/>
        </w:rPr>
        <w:t xml:space="preserve">kusů </w:t>
      </w:r>
      <w:r w:rsidRPr="2335D6C3" w:rsidR="198F437A">
        <w:rPr>
          <w:rFonts w:ascii="Century Gothic" w:hAnsi="Century Gothic" w:eastAsia="Century Gothic" w:cs="Century Gothic"/>
          <w:sz w:val="22"/>
          <w:szCs w:val="22"/>
        </w:rPr>
        <w:t xml:space="preserve">tohoto modelu </w:t>
      </w:r>
      <w:r w:rsidRPr="2335D6C3" w:rsidR="259E09DF">
        <w:rPr>
          <w:rFonts w:ascii="Century Gothic" w:hAnsi="Century Gothic" w:eastAsia="Century Gothic" w:cs="Century Gothic"/>
          <w:sz w:val="22"/>
          <w:szCs w:val="22"/>
        </w:rPr>
        <w:t xml:space="preserve">a </w:t>
      </w:r>
      <w:r w:rsidRPr="2335D6C3" w:rsidR="259E09DF">
        <w:rPr>
          <w:rFonts w:ascii="Century Gothic" w:hAnsi="Century Gothic" w:eastAsia="Century Gothic" w:cs="Century Gothic"/>
          <w:b/>
          <w:bCs/>
          <w:sz w:val="22"/>
          <w:szCs w:val="22"/>
        </w:rPr>
        <w:t>v obdobném stavu</w:t>
      </w:r>
      <w:r w:rsidRPr="2335D6C3" w:rsidR="259E09D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335D6C3" w:rsidR="259E09DF">
        <w:rPr>
          <w:rFonts w:ascii="Century Gothic" w:hAnsi="Century Gothic" w:eastAsia="Century Gothic" w:cs="Century Gothic"/>
          <w:b/>
          <w:bCs/>
          <w:sz w:val="22"/>
          <w:szCs w:val="22"/>
        </w:rPr>
        <w:t>existuje jen</w:t>
      </w:r>
      <w:r w:rsidRPr="2335D6C3" w:rsidR="1FD75393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  <w:r w:rsidRPr="2335D6C3" w:rsidR="259E09DF">
        <w:rPr>
          <w:rFonts w:ascii="Century Gothic" w:hAnsi="Century Gothic" w:eastAsia="Century Gothic" w:cs="Century Gothic"/>
          <w:b/>
          <w:bCs/>
          <w:sz w:val="22"/>
          <w:szCs w:val="22"/>
        </w:rPr>
        <w:t>minimum exemplářů</w:t>
      </w:r>
      <w:r w:rsidRPr="2335D6C3" w:rsidR="259E09DF">
        <w:rPr>
          <w:rFonts w:ascii="Century Gothic" w:hAnsi="Century Gothic" w:eastAsia="Century Gothic" w:cs="Century Gothic"/>
          <w:sz w:val="22"/>
          <w:szCs w:val="22"/>
        </w:rPr>
        <w:t>. Vůz, který je nyní vystaven v Kyselce, prošel</w:t>
      </w:r>
      <w:r w:rsidRPr="2335D6C3" w:rsidR="01C04269">
        <w:rPr>
          <w:rFonts w:ascii="Century Gothic" w:hAnsi="Century Gothic" w:eastAsia="Century Gothic" w:cs="Century Gothic"/>
          <w:sz w:val="22"/>
          <w:szCs w:val="22"/>
        </w:rPr>
        <w:t xml:space="preserve"> dvouletou</w:t>
      </w:r>
      <w:r w:rsidRPr="2335D6C3" w:rsidR="259E09DF">
        <w:rPr>
          <w:rFonts w:ascii="Century Gothic" w:hAnsi="Century Gothic" w:eastAsia="Century Gothic" w:cs="Century Gothic"/>
          <w:sz w:val="22"/>
          <w:szCs w:val="22"/>
        </w:rPr>
        <w:t xml:space="preserve"> renovací do původní provozní podoby. Zachovává </w:t>
      </w:r>
      <w:r w:rsidRPr="2335D6C3" w:rsidR="259E09DF">
        <w:rPr>
          <w:rFonts w:ascii="Century Gothic" w:hAnsi="Century Gothic" w:eastAsia="Century Gothic" w:cs="Century Gothic"/>
          <w:b/>
          <w:bCs/>
          <w:sz w:val="22"/>
          <w:szCs w:val="22"/>
        </w:rPr>
        <w:t>dobové provedení</w:t>
      </w:r>
      <w:r w:rsidRPr="2335D6C3" w:rsidR="259E09DF">
        <w:rPr>
          <w:rFonts w:ascii="Century Gothic" w:hAnsi="Century Gothic" w:eastAsia="Century Gothic" w:cs="Century Gothic"/>
          <w:sz w:val="22"/>
          <w:szCs w:val="22"/>
        </w:rPr>
        <w:t xml:space="preserve"> včetně </w:t>
      </w:r>
      <w:r w:rsidRPr="2335D6C3" w:rsidR="76EDD7FE">
        <w:rPr>
          <w:rFonts w:ascii="Century Gothic" w:hAnsi="Century Gothic" w:eastAsia="Century Gothic" w:cs="Century Gothic"/>
          <w:sz w:val="22"/>
          <w:szCs w:val="22"/>
        </w:rPr>
        <w:t xml:space="preserve">odpovídající barevnosti, </w:t>
      </w:r>
      <w:r w:rsidRPr="2335D6C3" w:rsidR="259E09DF">
        <w:rPr>
          <w:rFonts w:ascii="Century Gothic" w:hAnsi="Century Gothic" w:eastAsia="Century Gothic" w:cs="Century Gothic"/>
          <w:sz w:val="22"/>
          <w:szCs w:val="22"/>
        </w:rPr>
        <w:t>označení firmy a replik historických cedulí na bocích nákladového prostoru.</w:t>
      </w:r>
      <w:r w:rsidRPr="2335D6C3" w:rsidR="019FC368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335D6C3" w:rsidR="4B0EA5A1">
        <w:rPr>
          <w:rFonts w:ascii="Century Gothic" w:hAnsi="Century Gothic" w:eastAsia="Century Gothic" w:cs="Century Gothic"/>
          <w:sz w:val="22"/>
          <w:szCs w:val="22"/>
        </w:rPr>
        <w:t>Jeho korbu v nejbližší době doplní</w:t>
      </w:r>
      <w:r w:rsidRPr="2335D6C3" w:rsidR="7B7B9FBE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335D6C3" w:rsidR="03E6D848">
        <w:rPr>
          <w:rFonts w:ascii="Century Gothic" w:hAnsi="Century Gothic" w:eastAsia="Century Gothic" w:cs="Century Gothic"/>
          <w:sz w:val="22"/>
          <w:szCs w:val="22"/>
        </w:rPr>
        <w:t>také</w:t>
      </w:r>
      <w:r w:rsidRPr="2335D6C3" w:rsidR="019FC368">
        <w:rPr>
          <w:rFonts w:ascii="Century Gothic" w:hAnsi="Century Gothic" w:eastAsia="Century Gothic" w:cs="Century Gothic"/>
          <w:sz w:val="22"/>
          <w:szCs w:val="22"/>
        </w:rPr>
        <w:t xml:space="preserve"> dřevěné přepravky vyrobené podle původních dobových vzorů.</w:t>
      </w:r>
    </w:p>
    <w:p w:rsidR="08D8C520" w:rsidP="2335D6C3" w:rsidRDefault="60211E77" w14:paraId="75C27C44" w14:textId="63D28ED1">
      <w:pPr>
        <w:spacing w:before="240" w:after="240"/>
        <w:jc w:val="both"/>
        <w:rPr>
          <w:rFonts w:ascii="Century Gothic" w:hAnsi="Century Gothic" w:eastAsia="Century Gothic" w:cs="Century Gothic"/>
          <w:sz w:val="20"/>
          <w:szCs w:val="20"/>
        </w:rPr>
      </w:pPr>
      <w:r w:rsidRPr="4FEFEB4E">
        <w:rPr>
          <w:rFonts w:ascii="Century Gothic" w:hAnsi="Century Gothic" w:eastAsia="Century Gothic" w:cs="Century Gothic"/>
          <w:sz w:val="22"/>
          <w:szCs w:val="22"/>
        </w:rPr>
        <w:t>„</w:t>
      </w:r>
      <w:r w:rsidRPr="4FEFEB4E">
        <w:rPr>
          <w:rFonts w:ascii="Century Gothic" w:hAnsi="Century Gothic" w:eastAsia="Century Gothic" w:cs="Century Gothic"/>
          <w:i/>
          <w:iCs/>
          <w:sz w:val="22"/>
          <w:szCs w:val="22"/>
        </w:rPr>
        <w:t>Muzeum se snažíme průběžně doplňovat o nové zajímavé exponáty s vazbou na historii firmy. Tento automobil je jedním z těch výraznějších a máme radost, že</w:t>
      </w:r>
      <w:r w:rsidRPr="4FEFEB4E" w:rsidR="19AA3DEF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 se nám</w:t>
      </w:r>
      <w:r w:rsidRPr="4FEFEB4E" w:rsidR="3D7D5C44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 </w:t>
      </w:r>
      <w:r w:rsidRPr="4FEFEB4E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venkovní část muzea </w:t>
      </w:r>
      <w:r w:rsidRPr="4FEFEB4E" w:rsidR="31B5CDBA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rozrostla o </w:t>
      </w:r>
      <w:r w:rsidRPr="4FEFEB4E" w:rsidR="69E37D06">
        <w:rPr>
          <w:rFonts w:ascii="Century Gothic" w:hAnsi="Century Gothic" w:eastAsia="Century Gothic" w:cs="Century Gothic"/>
          <w:i/>
          <w:iCs/>
          <w:sz w:val="22"/>
          <w:szCs w:val="22"/>
        </w:rPr>
        <w:t>tak výjimečný</w:t>
      </w:r>
      <w:r w:rsidRPr="4FEFEB4E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 prvek,</w:t>
      </w:r>
      <w:r w:rsidRPr="4FEFEB4E" w:rsidR="7BA474BF">
        <w:rPr>
          <w:rFonts w:ascii="Century Gothic" w:hAnsi="Century Gothic" w:eastAsia="Century Gothic" w:cs="Century Gothic"/>
          <w:sz w:val="22"/>
          <w:szCs w:val="22"/>
        </w:rPr>
        <w:t xml:space="preserve">“ říká </w:t>
      </w:r>
      <w:r w:rsidRPr="4FEFEB4E" w:rsidR="7BA474BF">
        <w:rPr>
          <w:rFonts w:ascii="Century Gothic" w:hAnsi="Century Gothic" w:eastAsia="Century Gothic" w:cs="Century Gothic"/>
          <w:b/>
          <w:bCs/>
          <w:sz w:val="22"/>
          <w:szCs w:val="22"/>
        </w:rPr>
        <w:t>ředitel muzea Ladislav</w:t>
      </w:r>
      <w:r w:rsidRPr="4FEFEB4E" w:rsidR="064CDD3D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Adalbert</w:t>
      </w:r>
      <w:r w:rsidRPr="4FEFEB4E" w:rsidR="7BA474BF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Sýkora</w:t>
      </w:r>
      <w:r w:rsidRPr="4FEFEB4E" w:rsidR="7BA474BF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6EC82551" w:rsidP="2335D6C3" w:rsidRDefault="6EC82551" w14:paraId="4372CB3B" w14:textId="14AEE761">
      <w:pPr>
        <w:spacing w:before="240" w:after="0"/>
        <w:jc w:val="both"/>
        <w:rPr>
          <w:rFonts w:ascii="Century Gothic" w:hAnsi="Century Gothic" w:eastAsia="Century Gothic" w:cs="Century Gothic"/>
          <w:b/>
          <w:bCs/>
          <w:sz w:val="22"/>
          <w:szCs w:val="22"/>
        </w:rPr>
      </w:pPr>
      <w:r w:rsidRPr="2335D6C3">
        <w:rPr>
          <w:rFonts w:ascii="Century Gothic" w:hAnsi="Century Gothic" w:eastAsia="Century Gothic" w:cs="Century Gothic"/>
          <w:b/>
          <w:bCs/>
          <w:sz w:val="22"/>
          <w:szCs w:val="22"/>
        </w:rPr>
        <w:t>Pojízdný exponát v areálu muzea</w:t>
      </w:r>
    </w:p>
    <w:p w:rsidR="19951AE0" w:rsidP="354618DD" w:rsidRDefault="19951AE0" w14:paraId="4B2232D5" w14:textId="06442A41">
      <w:pPr>
        <w:spacing w:before="240" w:after="240"/>
        <w:jc w:val="both"/>
        <w:rPr>
          <w:rFonts w:ascii="Century Gothic" w:hAnsi="Century Gothic" w:eastAsia="Century Gothic" w:cs="Century Gothic"/>
          <w:sz w:val="20"/>
          <w:szCs w:val="20"/>
        </w:rPr>
      </w:pPr>
      <w:r w:rsidRPr="354618DD">
        <w:rPr>
          <w:rFonts w:ascii="Century Gothic" w:hAnsi="Century Gothic" w:eastAsia="Century Gothic" w:cs="Century Gothic"/>
          <w:sz w:val="22"/>
          <w:szCs w:val="22"/>
        </w:rPr>
        <w:t>N</w:t>
      </w:r>
      <w:r w:rsidRPr="354618DD" w:rsidR="0218335F">
        <w:rPr>
          <w:rFonts w:ascii="Century Gothic" w:hAnsi="Century Gothic" w:eastAsia="Century Gothic" w:cs="Century Gothic"/>
          <w:sz w:val="22"/>
          <w:szCs w:val="22"/>
        </w:rPr>
        <w:t>á</w:t>
      </w:r>
      <w:r w:rsidRPr="354618DD" w:rsidR="30AF2BC7">
        <w:rPr>
          <w:rFonts w:ascii="Century Gothic" w:hAnsi="Century Gothic" w:eastAsia="Century Gothic" w:cs="Century Gothic"/>
          <w:sz w:val="22"/>
          <w:szCs w:val="22"/>
        </w:rPr>
        <w:t xml:space="preserve">vštěvníci </w:t>
      </w:r>
      <w:r w:rsidRPr="354618DD" w:rsidR="096B227A">
        <w:rPr>
          <w:rFonts w:ascii="Century Gothic" w:hAnsi="Century Gothic" w:eastAsia="Century Gothic" w:cs="Century Gothic"/>
          <w:sz w:val="22"/>
          <w:szCs w:val="22"/>
        </w:rPr>
        <w:t xml:space="preserve">si </w:t>
      </w:r>
      <w:r w:rsidRPr="354618DD" w:rsidR="30AF2BC7">
        <w:rPr>
          <w:rFonts w:ascii="Century Gothic" w:hAnsi="Century Gothic" w:eastAsia="Century Gothic" w:cs="Century Gothic"/>
          <w:sz w:val="22"/>
          <w:szCs w:val="22"/>
        </w:rPr>
        <w:t>mohou</w:t>
      </w:r>
      <w:r w:rsidRPr="354618DD" w:rsidR="139B2646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54618DD" w:rsidR="352CD0EB">
        <w:rPr>
          <w:rFonts w:ascii="Century Gothic" w:hAnsi="Century Gothic" w:eastAsia="Century Gothic" w:cs="Century Gothic"/>
          <w:sz w:val="22"/>
          <w:szCs w:val="22"/>
        </w:rPr>
        <w:t xml:space="preserve">restaurovaný </w:t>
      </w:r>
      <w:r w:rsidRPr="354618DD" w:rsidR="0EB6DA86">
        <w:rPr>
          <w:rFonts w:ascii="Century Gothic" w:hAnsi="Century Gothic" w:eastAsia="Century Gothic" w:cs="Century Gothic"/>
          <w:sz w:val="22"/>
          <w:szCs w:val="22"/>
        </w:rPr>
        <w:t xml:space="preserve">nákladní </w:t>
      </w:r>
      <w:r w:rsidRPr="354618DD" w:rsidR="5085CB67">
        <w:rPr>
          <w:rFonts w:ascii="Century Gothic" w:hAnsi="Century Gothic" w:eastAsia="Century Gothic" w:cs="Century Gothic"/>
          <w:sz w:val="22"/>
          <w:szCs w:val="22"/>
        </w:rPr>
        <w:t>automobil</w:t>
      </w:r>
      <w:r w:rsidRPr="354618DD" w:rsidR="0EB6DA86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54618DD" w:rsidR="0EB6DA86">
        <w:rPr>
          <w:rFonts w:ascii="Century Gothic" w:hAnsi="Century Gothic" w:eastAsia="Century Gothic" w:cs="Century Gothic"/>
          <w:b/>
          <w:bCs/>
          <w:sz w:val="22"/>
          <w:szCs w:val="22"/>
        </w:rPr>
        <w:t>Praga Aero 150</w:t>
      </w:r>
      <w:r w:rsidRPr="354618DD" w:rsidR="0EB6DA86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54618DD" w:rsidR="30AF2BC7">
        <w:rPr>
          <w:rFonts w:ascii="Century Gothic" w:hAnsi="Century Gothic" w:eastAsia="Century Gothic" w:cs="Century Gothic"/>
          <w:sz w:val="22"/>
          <w:szCs w:val="22"/>
        </w:rPr>
        <w:t xml:space="preserve">zblízka prohlédnout </w:t>
      </w:r>
      <w:r w:rsidRPr="354618DD" w:rsidR="5BC5FAE3">
        <w:rPr>
          <w:rFonts w:ascii="Century Gothic" w:hAnsi="Century Gothic" w:eastAsia="Century Gothic" w:cs="Century Gothic"/>
          <w:sz w:val="22"/>
          <w:szCs w:val="22"/>
        </w:rPr>
        <w:t xml:space="preserve">ve venkovní části areálu. </w:t>
      </w:r>
      <w:r w:rsidRPr="354618DD" w:rsidR="30AF2BC7">
        <w:rPr>
          <w:rFonts w:ascii="Century Gothic" w:hAnsi="Century Gothic" w:eastAsia="Century Gothic" w:cs="Century Gothic"/>
          <w:sz w:val="22"/>
          <w:szCs w:val="22"/>
        </w:rPr>
        <w:t xml:space="preserve">Zajímavostí je, že nejde pouze o statický exponát. </w:t>
      </w:r>
      <w:r w:rsidRPr="354618DD" w:rsidR="38D0B95D">
        <w:rPr>
          <w:rFonts w:ascii="Century Gothic" w:hAnsi="Century Gothic" w:eastAsia="Century Gothic" w:cs="Century Gothic"/>
          <w:b/>
          <w:bCs/>
          <w:sz w:val="22"/>
          <w:szCs w:val="22"/>
        </w:rPr>
        <w:t>Je plně pojízdný</w:t>
      </w:r>
      <w:r w:rsidRPr="354618DD" w:rsidR="38D0B95D">
        <w:rPr>
          <w:rFonts w:ascii="Century Gothic" w:hAnsi="Century Gothic" w:eastAsia="Century Gothic" w:cs="Century Gothic"/>
          <w:sz w:val="22"/>
          <w:szCs w:val="22"/>
        </w:rPr>
        <w:t xml:space="preserve"> a </w:t>
      </w:r>
      <w:r w:rsidRPr="354618DD" w:rsidR="376869A8">
        <w:rPr>
          <w:rFonts w:ascii="Century Gothic" w:hAnsi="Century Gothic" w:eastAsia="Century Gothic" w:cs="Century Gothic"/>
          <w:sz w:val="22"/>
          <w:szCs w:val="22"/>
        </w:rPr>
        <w:t>zapojuje se do běžného provozu</w:t>
      </w:r>
      <w:r w:rsidRPr="354618DD" w:rsidR="38D0B95D">
        <w:rPr>
          <w:rFonts w:ascii="Century Gothic" w:hAnsi="Century Gothic" w:eastAsia="Century Gothic" w:cs="Century Gothic"/>
          <w:sz w:val="22"/>
          <w:szCs w:val="22"/>
        </w:rPr>
        <w:t xml:space="preserve"> muzea, například při zásobování muzejní kavárny. </w:t>
      </w:r>
      <w:r w:rsidRPr="354618DD" w:rsidR="30AF2BC7">
        <w:rPr>
          <w:rFonts w:ascii="Century Gothic" w:hAnsi="Century Gothic" w:eastAsia="Century Gothic" w:cs="Century Gothic"/>
          <w:sz w:val="22"/>
          <w:szCs w:val="22"/>
        </w:rPr>
        <w:t>Do budoucna se počítá také s jeho zapojením do vybraných akcí pro veřejnost.</w:t>
      </w:r>
    </w:p>
    <w:p w:rsidR="00C618F9" w:rsidP="2335D6C3" w:rsidRDefault="310F24EC" w14:paraId="1F5F64BB" w14:textId="11110D95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0F15F245" w:rsidR="310F24EC">
        <w:rPr>
          <w:rFonts w:ascii="Century Gothic" w:hAnsi="Century Gothic" w:eastAsia="Century Gothic" w:cs="Century Gothic"/>
          <w:sz w:val="22"/>
          <w:szCs w:val="22"/>
        </w:rPr>
        <w:t xml:space="preserve">Mattoni Muzeum sídlí v </w:t>
      </w:r>
      <w:r w:rsidRPr="0F15F245" w:rsidR="310F24EC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historickém </w:t>
      </w:r>
      <w:bookmarkStart w:name="_Int_UYFBPspd" w:id="1439241184"/>
      <w:r w:rsidRPr="0F15F245" w:rsidR="310F24EC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Löschnerově</w:t>
      </w:r>
      <w:bookmarkEnd w:id="1439241184"/>
      <w:r w:rsidRPr="0F15F245" w:rsidR="310F24EC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pavilonu v Kyselce</w:t>
      </w:r>
      <w:r w:rsidRPr="0F15F245" w:rsidR="310F24EC">
        <w:rPr>
          <w:rFonts w:ascii="Century Gothic" w:hAnsi="Century Gothic" w:eastAsia="Century Gothic" w:cs="Century Gothic"/>
          <w:sz w:val="22"/>
          <w:szCs w:val="22"/>
        </w:rPr>
        <w:t xml:space="preserve"> a návštěvníkům přibližuje příběh značky Mattoni i bohatou historii </w:t>
      </w:r>
      <w:r w:rsidRPr="0F15F245" w:rsidR="2D98A614">
        <w:rPr>
          <w:rFonts w:ascii="Century Gothic" w:hAnsi="Century Gothic" w:eastAsia="Century Gothic" w:cs="Century Gothic"/>
          <w:sz w:val="22"/>
          <w:szCs w:val="22"/>
        </w:rPr>
        <w:t xml:space="preserve">místních </w:t>
      </w:r>
      <w:r w:rsidRPr="0F15F245" w:rsidR="310F24EC">
        <w:rPr>
          <w:rFonts w:ascii="Century Gothic" w:hAnsi="Century Gothic" w:eastAsia="Century Gothic" w:cs="Century Gothic"/>
          <w:sz w:val="22"/>
          <w:szCs w:val="22"/>
        </w:rPr>
        <w:t>lázní. Expozice zahrnuje historické artefakty, dobové dokumenty i interaktivní prvky</w:t>
      </w:r>
      <w:r w:rsidRPr="0F15F245" w:rsidR="028EA239">
        <w:rPr>
          <w:rFonts w:ascii="Century Gothic" w:hAnsi="Century Gothic" w:eastAsia="Century Gothic" w:cs="Century Gothic"/>
          <w:sz w:val="22"/>
          <w:szCs w:val="22"/>
        </w:rPr>
        <w:t>.</w:t>
      </w:r>
      <w:r w:rsidRPr="0F15F245" w:rsidR="4B2EE725">
        <w:rPr>
          <w:rFonts w:ascii="Century Gothic" w:hAnsi="Century Gothic" w:eastAsia="Century Gothic" w:cs="Century Gothic"/>
          <w:sz w:val="22"/>
          <w:szCs w:val="22"/>
        </w:rPr>
        <w:t xml:space="preserve"> Nový </w:t>
      </w:r>
      <w:r w:rsidRPr="0F15F245" w:rsidR="033B66CF">
        <w:rPr>
          <w:rFonts w:ascii="Century Gothic" w:hAnsi="Century Gothic" w:eastAsia="Century Gothic" w:cs="Century Gothic"/>
          <w:sz w:val="22"/>
          <w:szCs w:val="22"/>
        </w:rPr>
        <w:t xml:space="preserve">exponát </w:t>
      </w:r>
      <w:r w:rsidRPr="0F15F245" w:rsidR="028EA239">
        <w:rPr>
          <w:rFonts w:ascii="Century Gothic" w:hAnsi="Century Gothic" w:eastAsia="Century Gothic" w:cs="Century Gothic"/>
          <w:sz w:val="22"/>
          <w:szCs w:val="22"/>
        </w:rPr>
        <w:t xml:space="preserve">navazuje na postupné rozšiřování venkovní části </w:t>
      </w:r>
      <w:r w:rsidRPr="0F15F245" w:rsidR="49A43718">
        <w:rPr>
          <w:rFonts w:ascii="Century Gothic" w:hAnsi="Century Gothic" w:eastAsia="Century Gothic" w:cs="Century Gothic"/>
          <w:sz w:val="22"/>
          <w:szCs w:val="22"/>
        </w:rPr>
        <w:t>muzea</w:t>
      </w:r>
      <w:r w:rsidRPr="0F15F245" w:rsidR="028EA239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00FC25AA" w:rsidP="2335D6C3" w:rsidRDefault="00FC25AA" w14:paraId="3B35AC85" w14:textId="152841C3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sz w:val="22"/>
          <w:szCs w:val="22"/>
        </w:rPr>
        <w:br w:type="page"/>
      </w:r>
    </w:p>
    <w:p w:rsidR="00C618F9" w:rsidP="20EE31F2" w:rsidRDefault="20EE31F2" w14:paraId="7C7C3090" w14:textId="2D7D4E68">
      <w:pPr>
        <w:spacing w:after="0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FAF7852" wp14:editId="3F9BBE91">
            <wp:simplePos x="0" y="0"/>
            <wp:positionH relativeFrom="column">
              <wp:posOffset>-38100</wp:posOffset>
            </wp:positionH>
            <wp:positionV relativeFrom="paragraph">
              <wp:posOffset>38100</wp:posOffset>
            </wp:positionV>
            <wp:extent cx="6057900" cy="2647950"/>
            <wp:effectExtent l="0" t="0" r="0" b="0"/>
            <wp:wrapNone/>
            <wp:docPr id="197518264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491DD50-AF90-4B35-AB4D-58C01CFD4F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82643" name="Picture 19751826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8F9" w:rsidP="20EE31F2" w:rsidRDefault="7B61C165" w14:paraId="2A836823" w14:textId="6C2F5E13">
      <w:pPr>
        <w:spacing w:after="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>MATTONI MUZEUM – OTEVÍRACÍ DOBA</w:t>
      </w:r>
    </w:p>
    <w:p w:rsidR="00C618F9" w:rsidP="20EE31F2" w:rsidRDefault="7B61C165" w14:paraId="443B0962" w14:textId="0A7CFF86">
      <w:pPr>
        <w:spacing w:before="24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Út-Ne od 9 do 16 hodin, pondělí zavřeno</w:t>
      </w:r>
    </w:p>
    <w:p w:rsidR="00C618F9" w:rsidP="20EE31F2" w:rsidRDefault="7B61C165" w14:paraId="6B4CA3A2" w14:textId="54F7850A">
      <w:pPr>
        <w:spacing w:after="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>ADRESA:</w:t>
      </w:r>
      <w:r w:rsidR="00BF68F8">
        <w:br/>
      </w: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Kyselka č. p. 64, </w:t>
      </w:r>
      <w:r w:rsidR="00BF68F8">
        <w:br/>
      </w: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Löschner, 362 72 Kyselka</w:t>
      </w:r>
    </w:p>
    <w:p w:rsidR="00C618F9" w:rsidP="20EE31F2" w:rsidRDefault="7B61C165" w14:paraId="6BD3CC19" w14:textId="08388A01">
      <w:pPr>
        <w:spacing w:after="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GPS: 50.2626633N, 13.0045736E</w:t>
      </w:r>
      <w:r w:rsidR="00BF68F8">
        <w:br/>
      </w:r>
      <w:r w:rsidR="00BF68F8">
        <w:br/>
      </w: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TELEFON: +420 737 830 472</w:t>
      </w:r>
      <w:r w:rsidR="00BF68F8">
        <w:br/>
      </w: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E-MAIL: </w:t>
      </w:r>
      <w:hyperlink r:id="rId10">
        <w:r w:rsidRPr="20EE31F2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>muzeum@mattonimuzeum.cz</w:t>
        </w:r>
      </w:hyperlink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 </w:t>
      </w:r>
      <w:r w:rsidR="00BF68F8">
        <w:br/>
      </w: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WEB: </w:t>
      </w:r>
      <w:hyperlink r:id="rId11">
        <w:r w:rsidRPr="20EE31F2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>www.mattonimuzeum.cz</w:t>
        </w:r>
      </w:hyperlink>
    </w:p>
    <w:p w:rsidR="00C618F9" w:rsidP="20EE31F2" w:rsidRDefault="00C618F9" w14:paraId="5231126E" w14:textId="4D36D208">
      <w:pPr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</w:p>
    <w:p w:rsidR="00C618F9" w:rsidP="20EE31F2" w:rsidRDefault="7B61C165" w14:paraId="7D033BBC" w14:textId="11FCE009">
      <w:pPr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>CENY VSTUPNÉHO</w:t>
      </w:r>
      <w:r w:rsidR="20EE31F2">
        <w:rPr>
          <w:noProof/>
        </w:rPr>
        <w:drawing>
          <wp:anchor distT="0" distB="0" distL="114300" distR="114300" simplePos="0" relativeHeight="251658240" behindDoc="1" locked="0" layoutInCell="1" allowOverlap="1" wp14:anchorId="7533EEA6" wp14:editId="24673E43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6057900" cy="1771650"/>
            <wp:effectExtent l="0" t="0" r="0" b="0"/>
            <wp:wrapNone/>
            <wp:docPr id="124894675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85DF691-A539-4CAC-B33E-DF23C0A383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46752" name="Picture 124894675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8F9" w:rsidP="20EE31F2" w:rsidRDefault="7B61C165" w14:paraId="5249CEED" w14:textId="55953C92">
      <w:pPr>
        <w:spacing w:after="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Základní vstupné (1 osoba starší 15 let): 80 Kč  </w:t>
      </w:r>
    </w:p>
    <w:p w:rsidR="00C618F9" w:rsidP="20EE31F2" w:rsidRDefault="7B61C165" w14:paraId="192DE2C4" w14:textId="4E4859BD">
      <w:pPr>
        <w:spacing w:after="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Rodinná vstupenka (2 dospělí, 1-3 děti): 200 Kč  </w:t>
      </w:r>
    </w:p>
    <w:p w:rsidR="00C618F9" w:rsidP="20EE31F2" w:rsidRDefault="7B61C165" w14:paraId="36575AD9" w14:textId="354125F5">
      <w:pPr>
        <w:spacing w:after="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Skupinová vstupenka (10 a více osob bez rozdílu věku): 50 Kč/osobu  </w:t>
      </w:r>
    </w:p>
    <w:p w:rsidR="00C618F9" w:rsidP="20EE31F2" w:rsidRDefault="7B61C165" w14:paraId="5026BB22" w14:textId="31ED1933">
      <w:pPr>
        <w:spacing w:after="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Zvýhodněné vstupné (osoby nad 65 let a děti do 15 let): 60 Kč/osobu  </w:t>
      </w:r>
    </w:p>
    <w:p w:rsidR="00C618F9" w:rsidP="20EE31F2" w:rsidRDefault="7B61C165" w14:paraId="1C2C8F2A" w14:textId="629EC231">
      <w:pPr>
        <w:spacing w:after="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Školní skupiny: 40 Kč/osobu  </w:t>
      </w:r>
    </w:p>
    <w:p w:rsidR="00C618F9" w:rsidP="20EE31F2" w:rsidRDefault="7B61C165" w14:paraId="055DECD5" w14:textId="7A5BD229">
      <w:pPr>
        <w:spacing w:after="0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Děti do 6 let zdarma  </w:t>
      </w:r>
    </w:p>
    <w:p w:rsidR="00C618F9" w:rsidP="20EE31F2" w:rsidRDefault="00C618F9" w14:paraId="3D4D3EF8" w14:textId="02D79386">
      <w:pPr>
        <w:rPr>
          <w:rFonts w:ascii="Century Gothic" w:hAnsi="Century Gothic" w:eastAsia="Century Gothic" w:cs="Century Gothic"/>
          <w:color w:val="000000" w:themeColor="text1"/>
        </w:rPr>
      </w:pPr>
    </w:p>
    <w:p w:rsidR="00C618F9" w:rsidP="20EE31F2" w:rsidRDefault="7B61C165" w14:paraId="4829A156" w14:textId="7837A97C">
      <w:pPr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20EE31F2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</w:rPr>
        <w:t>O Mattoni 1873</w:t>
      </w:r>
    </w:p>
    <w:p w:rsidR="00C618F9" w:rsidP="20EE31F2" w:rsidRDefault="7B61C165" w14:paraId="3C54475A" w14:textId="6A53AA88">
      <w:pPr>
        <w:spacing w:after="6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:rsidR="00C618F9" w:rsidP="20EE31F2" w:rsidRDefault="7B61C165" w14:paraId="78579086" w14:textId="4D939669">
      <w:pPr>
        <w:spacing w:after="6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="00C618F9" w:rsidP="20EE31F2" w:rsidRDefault="7B61C165" w14:paraId="4A43C5C6" w14:textId="057CF351">
      <w:pPr>
        <w:spacing w:after="6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V ČR vyrábí skupina vedle tradiční minerální vody Mattoni také pramenitou vodu 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Aquila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 a minerální vody Magnesia, Poděbradka, Dobrá voda a Hanácká Kyselka; dále značky nealkoholických nápojů Pepsi, 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Mirinda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, 7UP, 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Schweppes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, 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Gatorade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, 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Mountain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 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Dew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 a další. Distribuuje také 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snacky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 značky 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Lay’s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.</w:t>
      </w:r>
    </w:p>
    <w:p w:rsidR="00C618F9" w:rsidP="20EE31F2" w:rsidRDefault="7B61C165" w14:paraId="0FE83908" w14:textId="5F362ED1">
      <w:pPr>
        <w:spacing w:after="6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20EE31F2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3 200 zaměstnanců.</w:t>
      </w:r>
    </w:p>
    <w:p w:rsidR="00C618F9" w:rsidP="6797907B" w:rsidRDefault="7B61C165" w14:paraId="5C920A9B" w14:textId="0EA29BFC">
      <w:pPr>
        <w:spacing w:after="6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6797907B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LInkedIn.</w:t>
      </w:r>
    </w:p>
    <w:p w:rsidR="00C618F9" w:rsidP="6797907B" w:rsidRDefault="7B61C165" w14:paraId="0605FF4D" w14:textId="6D2DD77B">
      <w:pPr>
        <w:spacing w:beforeAutospacing="1" w:afterAutospacing="1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6797907B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</w:rPr>
        <w:t>Kontakt pro média</w:t>
      </w:r>
    </w:p>
    <w:p w:rsidR="00C618F9" w:rsidP="0F15F245" w:rsidRDefault="00C618F9" w14:paraId="075E9EEA" w14:textId="3A90D241">
      <w:pPr>
        <w:spacing w:after="0"/>
        <w:rPr>
          <w:rFonts w:ascii="Aptos" w:hAnsi="Aptos" w:eastAsia="Aptos" w:cs="Aptos"/>
          <w:color w:val="000000" w:themeColor="text1" w:themeTint="FF" w:themeShade="FF"/>
        </w:rPr>
      </w:pP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Lutfia</w:t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 Miňovská, PR manažerka</w:t>
      </w:r>
      <w:r>
        <w:br/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Mattoni 1873</w:t>
      </w:r>
      <w:r>
        <w:br/>
      </w:r>
      <w:r w:rsidRPr="0F15F245" w:rsidR="7B61C165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E-mail: </w:t>
      </w:r>
      <w:hyperlink r:id="R081ba7b2ffe745d9">
        <w:r w:rsidRPr="0F15F245" w:rsidR="7B61C165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Lutfia.Minovska@mattoni.cz</w:t>
        </w:r>
      </w:hyperlink>
    </w:p>
    <w:sectPr w:rsidR="00C618F9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B19" w:rsidRDefault="00DC3B19" w14:paraId="613CD7AF" w14:textId="77777777">
      <w:pPr>
        <w:spacing w:after="0" w:line="240" w:lineRule="auto"/>
      </w:pPr>
      <w:r>
        <w:separator/>
      </w:r>
    </w:p>
  </w:endnote>
  <w:endnote w:type="continuationSeparator" w:id="0">
    <w:p w:rsidR="00DC3B19" w:rsidRDefault="00DC3B19" w14:paraId="71D707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EE31F2" w:rsidTr="20EE31F2" w14:paraId="299FE991" w14:textId="77777777">
      <w:trPr>
        <w:trHeight w:val="300"/>
      </w:trPr>
      <w:tc>
        <w:tcPr>
          <w:tcW w:w="3005" w:type="dxa"/>
        </w:tcPr>
        <w:p w:rsidR="20EE31F2" w:rsidP="20EE31F2" w:rsidRDefault="20EE31F2" w14:paraId="0FD6DBB0" w14:textId="28742D79">
          <w:pPr>
            <w:pStyle w:val="Header"/>
            <w:ind w:left="-115"/>
          </w:pPr>
        </w:p>
      </w:tc>
      <w:tc>
        <w:tcPr>
          <w:tcW w:w="3005" w:type="dxa"/>
        </w:tcPr>
        <w:p w:rsidR="20EE31F2" w:rsidP="20EE31F2" w:rsidRDefault="20EE31F2" w14:paraId="04A7BD2B" w14:textId="679D66BE">
          <w:pPr>
            <w:pStyle w:val="Header"/>
            <w:jc w:val="center"/>
          </w:pPr>
        </w:p>
      </w:tc>
      <w:tc>
        <w:tcPr>
          <w:tcW w:w="3005" w:type="dxa"/>
        </w:tcPr>
        <w:p w:rsidR="20EE31F2" w:rsidP="20EE31F2" w:rsidRDefault="20EE31F2" w14:paraId="4E778628" w14:textId="5DF084B3">
          <w:pPr>
            <w:pStyle w:val="Header"/>
            <w:ind w:right="-115"/>
            <w:jc w:val="right"/>
          </w:pPr>
        </w:p>
      </w:tc>
    </w:tr>
  </w:tbl>
  <w:p w:rsidR="20EE31F2" w:rsidP="20EE31F2" w:rsidRDefault="20EE31F2" w14:paraId="59D3C9C9" w14:textId="34A4B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B19" w:rsidRDefault="00DC3B19" w14:paraId="5E800AC6" w14:textId="77777777">
      <w:pPr>
        <w:spacing w:after="0" w:line="240" w:lineRule="auto"/>
      </w:pPr>
      <w:r>
        <w:separator/>
      </w:r>
    </w:p>
  </w:footnote>
  <w:footnote w:type="continuationSeparator" w:id="0">
    <w:p w:rsidR="00DC3B19" w:rsidRDefault="00DC3B19" w14:paraId="7BC865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EE31F2" w:rsidTr="20EE31F2" w14:paraId="1DAFE97D" w14:textId="77777777">
      <w:trPr>
        <w:trHeight w:val="300"/>
      </w:trPr>
      <w:tc>
        <w:tcPr>
          <w:tcW w:w="3005" w:type="dxa"/>
        </w:tcPr>
        <w:p w:rsidR="20EE31F2" w:rsidP="20EE31F2" w:rsidRDefault="20EE31F2" w14:paraId="60DCA36D" w14:textId="6E002826">
          <w:pPr>
            <w:pStyle w:val="Header"/>
            <w:ind w:left="-115"/>
          </w:pPr>
        </w:p>
      </w:tc>
      <w:tc>
        <w:tcPr>
          <w:tcW w:w="3005" w:type="dxa"/>
        </w:tcPr>
        <w:p w:rsidR="20EE31F2" w:rsidP="20EE31F2" w:rsidRDefault="20EE31F2" w14:paraId="6F997B46" w14:textId="215A677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0EC6893" wp14:editId="225A562A">
                <wp:extent cx="1504950" cy="438150"/>
                <wp:effectExtent l="0" t="0" r="0" b="0"/>
                <wp:docPr id="137784690" name="drawing" title="Obsah obrázku kreslení&#10;&#10;Popis byl vytvořen automaticky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1A00CC-8848-431A-AA8E-5226FAC517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784690" name="Picture 13778469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20EE31F2" w:rsidP="20EE31F2" w:rsidRDefault="20EE31F2" w14:paraId="3FF99389" w14:textId="5B7EE410">
          <w:pPr>
            <w:pStyle w:val="Header"/>
            <w:ind w:right="-115"/>
            <w:jc w:val="right"/>
          </w:pPr>
        </w:p>
      </w:tc>
    </w:tr>
  </w:tbl>
  <w:p w:rsidR="20EE31F2" w:rsidP="20EE31F2" w:rsidRDefault="20EE31F2" w14:paraId="64FD4DB7" w14:textId="7FA8B05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UYFBPspd" int2:invalidationBookmarkName="" int2:hashCode="ZMWy0y+Wy/yT+6" int2:id="uQv8DbYu">
      <int2:state int2:type="spell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245B0A"/>
    <w:rsid w:val="000524DF"/>
    <w:rsid w:val="00064835"/>
    <w:rsid w:val="000F4F73"/>
    <w:rsid w:val="0010412D"/>
    <w:rsid w:val="0012180C"/>
    <w:rsid w:val="00132FF9"/>
    <w:rsid w:val="002833D0"/>
    <w:rsid w:val="002D51C3"/>
    <w:rsid w:val="003C0395"/>
    <w:rsid w:val="003F2A64"/>
    <w:rsid w:val="004046C2"/>
    <w:rsid w:val="00511D50"/>
    <w:rsid w:val="00527E3C"/>
    <w:rsid w:val="005F0302"/>
    <w:rsid w:val="005F1B23"/>
    <w:rsid w:val="006A67DC"/>
    <w:rsid w:val="006A70E8"/>
    <w:rsid w:val="006E4469"/>
    <w:rsid w:val="00786703"/>
    <w:rsid w:val="007A1EA9"/>
    <w:rsid w:val="008A149C"/>
    <w:rsid w:val="008E7DBD"/>
    <w:rsid w:val="00A451F8"/>
    <w:rsid w:val="00AD3237"/>
    <w:rsid w:val="00B474A4"/>
    <w:rsid w:val="00B96064"/>
    <w:rsid w:val="00BF2047"/>
    <w:rsid w:val="00BF68F8"/>
    <w:rsid w:val="00C02B22"/>
    <w:rsid w:val="00C618F9"/>
    <w:rsid w:val="00D15B1A"/>
    <w:rsid w:val="00DC3B19"/>
    <w:rsid w:val="00EB064F"/>
    <w:rsid w:val="00F6523B"/>
    <w:rsid w:val="00FC25AA"/>
    <w:rsid w:val="019FC368"/>
    <w:rsid w:val="01C04269"/>
    <w:rsid w:val="0218335F"/>
    <w:rsid w:val="028EA239"/>
    <w:rsid w:val="02CCF5A7"/>
    <w:rsid w:val="033B66CF"/>
    <w:rsid w:val="03E6D848"/>
    <w:rsid w:val="0445FB08"/>
    <w:rsid w:val="04AB41FC"/>
    <w:rsid w:val="0583D4DA"/>
    <w:rsid w:val="064835C5"/>
    <w:rsid w:val="064CDD3D"/>
    <w:rsid w:val="08471A7A"/>
    <w:rsid w:val="08D8C520"/>
    <w:rsid w:val="095CA581"/>
    <w:rsid w:val="096B227A"/>
    <w:rsid w:val="0975F512"/>
    <w:rsid w:val="099EE052"/>
    <w:rsid w:val="09A9C823"/>
    <w:rsid w:val="09CB377A"/>
    <w:rsid w:val="09FD1D76"/>
    <w:rsid w:val="0A40B6FE"/>
    <w:rsid w:val="0AA7C7BD"/>
    <w:rsid w:val="0AB32F2C"/>
    <w:rsid w:val="0B139056"/>
    <w:rsid w:val="0B143524"/>
    <w:rsid w:val="0B97911F"/>
    <w:rsid w:val="0CA0C7C0"/>
    <w:rsid w:val="0DD91923"/>
    <w:rsid w:val="0E6410F4"/>
    <w:rsid w:val="0E9F5498"/>
    <w:rsid w:val="0EB6DA86"/>
    <w:rsid w:val="0EBB9816"/>
    <w:rsid w:val="0EBBFC53"/>
    <w:rsid w:val="0F0CBE7C"/>
    <w:rsid w:val="0F15F245"/>
    <w:rsid w:val="0F79DEFE"/>
    <w:rsid w:val="1102A9A7"/>
    <w:rsid w:val="1148F6B5"/>
    <w:rsid w:val="118E501A"/>
    <w:rsid w:val="11A6F39C"/>
    <w:rsid w:val="12A958C0"/>
    <w:rsid w:val="139B2646"/>
    <w:rsid w:val="146B020E"/>
    <w:rsid w:val="1478620F"/>
    <w:rsid w:val="14DF891A"/>
    <w:rsid w:val="15C7374C"/>
    <w:rsid w:val="16A2C6B4"/>
    <w:rsid w:val="18348D12"/>
    <w:rsid w:val="18729A54"/>
    <w:rsid w:val="198F437A"/>
    <w:rsid w:val="19951AE0"/>
    <w:rsid w:val="19AA3DEF"/>
    <w:rsid w:val="1A4BBEF0"/>
    <w:rsid w:val="1C93E19D"/>
    <w:rsid w:val="1DF3E730"/>
    <w:rsid w:val="1FD75393"/>
    <w:rsid w:val="20EE31F2"/>
    <w:rsid w:val="21923684"/>
    <w:rsid w:val="2335D6C3"/>
    <w:rsid w:val="24269CC2"/>
    <w:rsid w:val="259E09DF"/>
    <w:rsid w:val="2627C4E5"/>
    <w:rsid w:val="264A81D2"/>
    <w:rsid w:val="29E78DA4"/>
    <w:rsid w:val="2A7E242E"/>
    <w:rsid w:val="2ACD798B"/>
    <w:rsid w:val="2B43E158"/>
    <w:rsid w:val="2B93EBAA"/>
    <w:rsid w:val="2C4EF528"/>
    <w:rsid w:val="2D98A614"/>
    <w:rsid w:val="2F4B0042"/>
    <w:rsid w:val="2F6BEBBE"/>
    <w:rsid w:val="308FFED3"/>
    <w:rsid w:val="30AF2BC7"/>
    <w:rsid w:val="310F24EC"/>
    <w:rsid w:val="31409820"/>
    <w:rsid w:val="31B5CDBA"/>
    <w:rsid w:val="321D0DA3"/>
    <w:rsid w:val="3279174C"/>
    <w:rsid w:val="32D23436"/>
    <w:rsid w:val="335BF180"/>
    <w:rsid w:val="3378BB0D"/>
    <w:rsid w:val="3447155F"/>
    <w:rsid w:val="34662C90"/>
    <w:rsid w:val="348C5052"/>
    <w:rsid w:val="3524DD3F"/>
    <w:rsid w:val="352CD0EB"/>
    <w:rsid w:val="354618DD"/>
    <w:rsid w:val="35E5A751"/>
    <w:rsid w:val="376869A8"/>
    <w:rsid w:val="37B4F80C"/>
    <w:rsid w:val="38597F6A"/>
    <w:rsid w:val="38D0B95D"/>
    <w:rsid w:val="39A60EEE"/>
    <w:rsid w:val="39D86BCB"/>
    <w:rsid w:val="3AC86DAC"/>
    <w:rsid w:val="3BA1ABDA"/>
    <w:rsid w:val="3CFEBC3F"/>
    <w:rsid w:val="3D6F3DFD"/>
    <w:rsid w:val="3D7D5C44"/>
    <w:rsid w:val="3DEDEDED"/>
    <w:rsid w:val="41ECFDFD"/>
    <w:rsid w:val="42245B0A"/>
    <w:rsid w:val="42657646"/>
    <w:rsid w:val="42D62C27"/>
    <w:rsid w:val="4352A976"/>
    <w:rsid w:val="4382ED01"/>
    <w:rsid w:val="43BAE9D4"/>
    <w:rsid w:val="44600260"/>
    <w:rsid w:val="4501E938"/>
    <w:rsid w:val="456FE709"/>
    <w:rsid w:val="4621627E"/>
    <w:rsid w:val="4739753E"/>
    <w:rsid w:val="480ED66F"/>
    <w:rsid w:val="48863144"/>
    <w:rsid w:val="48B499EC"/>
    <w:rsid w:val="49A43718"/>
    <w:rsid w:val="4B0E35D9"/>
    <w:rsid w:val="4B0EA5A1"/>
    <w:rsid w:val="4B2EE725"/>
    <w:rsid w:val="4D5D09EC"/>
    <w:rsid w:val="4E83D13F"/>
    <w:rsid w:val="4EA0783C"/>
    <w:rsid w:val="4F6738E1"/>
    <w:rsid w:val="4FEFEB4E"/>
    <w:rsid w:val="500ABC27"/>
    <w:rsid w:val="50419984"/>
    <w:rsid w:val="5085CB67"/>
    <w:rsid w:val="50B11CA6"/>
    <w:rsid w:val="518D5D58"/>
    <w:rsid w:val="52729EDF"/>
    <w:rsid w:val="52A5B412"/>
    <w:rsid w:val="545F4004"/>
    <w:rsid w:val="5536810F"/>
    <w:rsid w:val="55B7670D"/>
    <w:rsid w:val="574E081D"/>
    <w:rsid w:val="59922D57"/>
    <w:rsid w:val="59AFC8A3"/>
    <w:rsid w:val="5ACE2592"/>
    <w:rsid w:val="5AF617EE"/>
    <w:rsid w:val="5B37D9C8"/>
    <w:rsid w:val="5B8ED6EF"/>
    <w:rsid w:val="5BC5FAE3"/>
    <w:rsid w:val="5F754BE4"/>
    <w:rsid w:val="60211E77"/>
    <w:rsid w:val="6044C6D4"/>
    <w:rsid w:val="6253EA47"/>
    <w:rsid w:val="63264635"/>
    <w:rsid w:val="63F7E9DA"/>
    <w:rsid w:val="64202EFE"/>
    <w:rsid w:val="666A0F30"/>
    <w:rsid w:val="670D4994"/>
    <w:rsid w:val="67619F4D"/>
    <w:rsid w:val="6797907B"/>
    <w:rsid w:val="67B6A6FE"/>
    <w:rsid w:val="69E37D06"/>
    <w:rsid w:val="6AD246C8"/>
    <w:rsid w:val="6B16DA49"/>
    <w:rsid w:val="6BDA8FD6"/>
    <w:rsid w:val="6E53B8C0"/>
    <w:rsid w:val="6EC82551"/>
    <w:rsid w:val="6F268641"/>
    <w:rsid w:val="72120930"/>
    <w:rsid w:val="72729F04"/>
    <w:rsid w:val="72B57C58"/>
    <w:rsid w:val="7347EECD"/>
    <w:rsid w:val="737E45EF"/>
    <w:rsid w:val="75C448A1"/>
    <w:rsid w:val="76EDD7FE"/>
    <w:rsid w:val="788C1448"/>
    <w:rsid w:val="790740CB"/>
    <w:rsid w:val="79642731"/>
    <w:rsid w:val="79A98978"/>
    <w:rsid w:val="7A15BDEA"/>
    <w:rsid w:val="7B2ECA2E"/>
    <w:rsid w:val="7B61C165"/>
    <w:rsid w:val="7B7B9FBE"/>
    <w:rsid w:val="7BA474BF"/>
    <w:rsid w:val="7BE1C2F7"/>
    <w:rsid w:val="7CEC1DF6"/>
    <w:rsid w:val="7CF41A6F"/>
    <w:rsid w:val="7DD1F12D"/>
    <w:rsid w:val="7DE5622F"/>
    <w:rsid w:val="7E041298"/>
    <w:rsid w:val="7FC8C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31CDA"/>
  <w15:chartTrackingRefBased/>
  <w15:docId w15:val="{7132465D-6708-4AE8-8AE2-508CDE53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0EE31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0EE31F2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0EE31F2"/>
    <w:rPr>
      <w:color w:val="467886"/>
      <w:u w:val="single"/>
    </w:rPr>
  </w:style>
  <w:style w:type="paragraph" w:styleId="paragraph" w:customStyle="1">
    <w:name w:val="paragraph"/>
    <w:basedOn w:val="Normal"/>
    <w:uiPriority w:val="1"/>
    <w:rsid w:val="20EE31F2"/>
    <w:pPr>
      <w:spacing w:beforeAutospacing="1" w:afterAutospacing="1" w:line="240" w:lineRule="auto"/>
    </w:pPr>
    <w:rPr>
      <w:rFonts w:eastAsiaTheme="minorEastAsia"/>
      <w:lang w:eastAsia="cs-CZ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B2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F1B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B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1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mattonimuzeum.cz/" TargetMode="Externa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hyperlink" Target="mailto:muzeum@mattonimuzeum.cz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1.xml" Id="rId14" /><Relationship Type="http://schemas.openxmlformats.org/officeDocument/2006/relationships/hyperlink" Target="mailto:Lutfia.Minovska@mattoni.cz" TargetMode="External" Id="R081ba7b2ffe745d9" /><Relationship Type="http://schemas.microsoft.com/office/2020/10/relationships/intelligence" Target="intelligence2.xml" Id="Rb76f9a2902bc480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fa62b0eabd5f0b5c79ef38fb3a7b7c23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4fce95aee727562a8295e7f60eef10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9982913D-CC3E-444D-9667-E9C4859E5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05587-9FA2-4BEC-BA0A-5536B7740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09656-D0BA-415E-9D72-2ADDA4989D17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Krušinová Karolína</dc:creator>
  <keywords/>
  <dc:description/>
  <lastModifiedBy>Krušinová Karolína</lastModifiedBy>
  <revision>12</revision>
  <dcterms:created xsi:type="dcterms:W3CDTF">2026-04-15T16:31:00.0000000Z</dcterms:created>
  <dcterms:modified xsi:type="dcterms:W3CDTF">2026-04-21T14:28:11.7576146Z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