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30"/>
          <w:szCs w:val="30"/>
          <w:rtl w:val="0"/>
        </w:rPr>
        <w:t xml:space="preserve">Pořiďte na Rohlik.cz vánoční dárek, který pomáhá lidem bez domova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Prosinec 2022 – Český online supermarket Rohlik.cz spojil o letošních Vánocích síly s organizací Armáda spásy ČR a společně připravili projekt Rohlíkovy ponožky na dobrou věc. Tyto vánoční ponožky jsou dostupné na internetových stránkách Rohlik.cz za 200 Kč.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Koupí těchto  ponožek však zákazník neudělá radost jen sám sobě, ale pomůže i lidem bez domova, neboť jim daruje jim stejný pár ponožek a nocleženku - nocleh, jídlo a teplou sprchu.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Lutfia Volfová, tisková mluvčí Rohlik.cz, k tomu říká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„Vánoce jsou především svátky klidu a pohody. A my v Rohlíku chceme dát zákazníkům možnost věnovat trochu pohody i dál. Jsme moc rádi, že jsme mohli společně s Armádou spásy připravit tuto akci neboť </w:t>
      </w:r>
      <w:r w:rsidDel="00000000" w:rsidR="00000000" w:rsidRPr="00000000">
        <w:rPr>
          <w:rFonts w:ascii="Arial" w:cs="Arial" w:eastAsia="Arial" w:hAnsi="Arial"/>
          <w:i w:val="1"/>
          <w:color w:val="1c2529"/>
          <w:highlight w:val="white"/>
          <w:rtl w:val="0"/>
        </w:rPr>
        <w:t xml:space="preserve">i o Vánocích je třeba myslet na druhé .</w:t>
      </w:r>
      <w:r w:rsidDel="00000000" w:rsidR="00000000" w:rsidRPr="00000000">
        <w:rPr>
          <w:rFonts w:ascii="Arial" w:cs="Arial" w:eastAsia="Arial" w:hAnsi="Arial"/>
          <w:i w:val="1"/>
          <w:color w:val="202122"/>
          <w:sz w:val="21"/>
          <w:szCs w:val="21"/>
          <w:highlight w:val="white"/>
          <w:rtl w:val="0"/>
        </w:rPr>
        <w:t xml:space="preserve">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Nocleženka pro lidi v nouzi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Projekt Nocleženka umožňuje lidem bez domova strávit noc v teple. Nezahrnuje však jen nocleh samotný, ale i další pomoc a rozvoj služeb, které tito lidé potřebují. 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Nocleženka člověku bez domova nabízí: Přespání v noclehárně Armády spásy, polévku s pečivem a teplý nápoj, možnost vykonat osobní hygienu, základní ošetření a zdravotní prohlídku, schůzku se sociálním pracovníkem, který mu pomůže řešit jeho životní situaci a možnost pokračovat v systému služeb Armády spásy.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Hlavním a dlouhodobým cílem Nocleženky je navrátit člověka zpět do běžného života a dostat ho do bodu, kdy již Nocleženku nepotřebuje a je zcela soběstačný. </w:t>
      </w:r>
    </w:p>
    <w:p w:rsidR="00000000" w:rsidDel="00000000" w:rsidP="00000000" w:rsidRDefault="00000000" w:rsidRPr="00000000" w14:paraId="0000000C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-36187</wp:posOffset>
          </wp:positionH>
          <wp:positionV relativeFrom="paragraph">
            <wp:posOffset>-180967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9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1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2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l7CmgbRvIcoSAtqk/xV5p5l85A==">AMUW2mWEupEAvkhahDvSCwdbrajE7ppArQRB42Vq6zMnCp5WTYU2XEQhHu3pJxcAZ5XvLBK09LzhIag+KsKtW4GHk+zWlVqXCnDLw07y2djpQtPZsMsV/tM=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