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A59A3" w14:textId="77777777" w:rsidR="003F1A64" w:rsidRPr="00236329" w:rsidRDefault="00236329">
      <w:pPr>
        <w:pStyle w:val="Nagwek2"/>
        <w:rPr>
          <w:rFonts w:ascii="Calibri" w:hAnsi="Calibri" w:cs="Calibri"/>
          <w:color w:val="auto"/>
          <w:lang w:val="pl-PL"/>
        </w:rPr>
      </w:pPr>
      <w:bookmarkStart w:id="0" w:name="informacja-prasowa"/>
      <w:bookmarkStart w:id="1" w:name="X0a40e2fa40e12365b01b09c34df4f9b1cec5b1b"/>
      <w:r>
        <w:rPr>
          <w:rFonts w:ascii="Calibri" w:hAnsi="Calibri" w:cs="Calibri"/>
          <w:color w:val="auto"/>
          <w:lang w:val="pl-PL"/>
        </w:rPr>
        <w:t xml:space="preserve">Hiszpański styl życia. 5 rzeczy, </w:t>
      </w:r>
      <w:r w:rsidR="00522260">
        <w:rPr>
          <w:rFonts w:ascii="Calibri" w:hAnsi="Calibri" w:cs="Calibri"/>
          <w:color w:val="auto"/>
          <w:lang w:val="pl-PL"/>
        </w:rPr>
        <w:t xml:space="preserve">które </w:t>
      </w:r>
      <w:r>
        <w:rPr>
          <w:rFonts w:ascii="Calibri" w:hAnsi="Calibri" w:cs="Calibri"/>
          <w:color w:val="auto"/>
          <w:lang w:val="pl-PL"/>
        </w:rPr>
        <w:t>najbardziej zaskakują</w:t>
      </w:r>
      <w:r w:rsidR="0070551E" w:rsidRPr="00236329">
        <w:rPr>
          <w:rFonts w:ascii="Calibri" w:hAnsi="Calibri" w:cs="Calibri"/>
          <w:color w:val="auto"/>
          <w:lang w:val="pl-PL"/>
        </w:rPr>
        <w:t xml:space="preserve"> Polaków</w:t>
      </w:r>
      <w:r>
        <w:rPr>
          <w:rFonts w:ascii="Calibri" w:hAnsi="Calibri" w:cs="Calibri"/>
          <w:color w:val="auto"/>
          <w:lang w:val="pl-PL"/>
        </w:rPr>
        <w:t xml:space="preserve"> i nie jest to sjesta</w:t>
      </w:r>
      <w:r w:rsidR="0070551E" w:rsidRPr="00236329">
        <w:rPr>
          <w:rFonts w:ascii="Calibri" w:hAnsi="Calibri" w:cs="Calibri"/>
          <w:color w:val="auto"/>
          <w:lang w:val="pl-PL"/>
        </w:rPr>
        <w:t xml:space="preserve"> </w:t>
      </w:r>
    </w:p>
    <w:p w14:paraId="14AD959D" w14:textId="77777777" w:rsidR="003F1A64" w:rsidRPr="00236329" w:rsidRDefault="0070551E">
      <w:pPr>
        <w:pStyle w:val="FirstParagraph"/>
        <w:rPr>
          <w:rFonts w:ascii="Calibri" w:hAnsi="Calibri" w:cs="Calibri"/>
          <w:sz w:val="28"/>
          <w:szCs w:val="28"/>
          <w:lang w:val="pl-PL"/>
        </w:rPr>
      </w:pPr>
      <w:r w:rsidRPr="00236329">
        <w:rPr>
          <w:rFonts w:ascii="Calibri" w:hAnsi="Calibri" w:cs="Calibri"/>
          <w:sz w:val="28"/>
          <w:szCs w:val="28"/>
          <w:lang w:val="pl-PL"/>
        </w:rPr>
        <w:t>Coraz więcej Polaków decyduje się na zakup nieruchomości i przeprowadzkę na hisz</w:t>
      </w:r>
      <w:r w:rsidR="00236329">
        <w:rPr>
          <w:rFonts w:ascii="Calibri" w:hAnsi="Calibri" w:cs="Calibri"/>
          <w:sz w:val="28"/>
          <w:szCs w:val="28"/>
          <w:lang w:val="pl-PL"/>
        </w:rPr>
        <w:t xml:space="preserve">pańskie wybrzeże Costa del Sol, gdzie mieszkają na stałe lub kilka miesięcy w roku. </w:t>
      </w:r>
      <w:r w:rsidRPr="00236329">
        <w:rPr>
          <w:rFonts w:ascii="Calibri" w:hAnsi="Calibri" w:cs="Calibri"/>
          <w:sz w:val="28"/>
          <w:szCs w:val="28"/>
          <w:lang w:val="pl-PL"/>
        </w:rPr>
        <w:t xml:space="preserve">Wraz z decyzją przychodzi jednak coś więcej niż zmiana adresu – </w:t>
      </w:r>
      <w:r w:rsidR="00236329">
        <w:rPr>
          <w:rFonts w:ascii="Calibri" w:hAnsi="Calibri" w:cs="Calibri"/>
          <w:sz w:val="28"/>
          <w:szCs w:val="28"/>
          <w:lang w:val="pl-PL"/>
        </w:rPr>
        <w:t xml:space="preserve">to </w:t>
      </w:r>
      <w:r w:rsidRPr="00236329">
        <w:rPr>
          <w:rFonts w:ascii="Calibri" w:hAnsi="Calibri" w:cs="Calibri"/>
          <w:sz w:val="28"/>
          <w:szCs w:val="28"/>
          <w:lang w:val="pl-PL"/>
        </w:rPr>
        <w:t xml:space="preserve">konieczność przestawienia się na zupełnie inny rytm życia. </w:t>
      </w:r>
      <w:r w:rsidR="00236329">
        <w:rPr>
          <w:rFonts w:ascii="Calibri" w:hAnsi="Calibri" w:cs="Calibri"/>
          <w:sz w:val="28"/>
          <w:szCs w:val="28"/>
          <w:lang w:val="pl-PL"/>
        </w:rPr>
        <w:t>Co</w:t>
      </w:r>
      <w:r w:rsidRPr="00236329">
        <w:rPr>
          <w:rFonts w:ascii="Calibri" w:hAnsi="Calibri" w:cs="Calibri"/>
          <w:sz w:val="28"/>
          <w:szCs w:val="28"/>
          <w:lang w:val="pl-PL"/>
        </w:rPr>
        <w:t xml:space="preserve"> najczę</w:t>
      </w:r>
      <w:r w:rsidR="00236329">
        <w:rPr>
          <w:rFonts w:ascii="Calibri" w:hAnsi="Calibri" w:cs="Calibri"/>
          <w:sz w:val="28"/>
          <w:szCs w:val="28"/>
          <w:lang w:val="pl-PL"/>
        </w:rPr>
        <w:t>ściej zaskakują nowo przybyłych?</w:t>
      </w:r>
    </w:p>
    <w:p w14:paraId="625161E1" w14:textId="77777777" w:rsidR="003F1A64" w:rsidRPr="00236329" w:rsidRDefault="00A7675B">
      <w:pPr>
        <w:pStyle w:val="Nagwek3"/>
        <w:rPr>
          <w:rFonts w:ascii="Calibri" w:hAnsi="Calibri" w:cs="Calibri"/>
          <w:color w:val="auto"/>
          <w:sz w:val="28"/>
          <w:szCs w:val="28"/>
          <w:lang w:val="pl-PL"/>
        </w:rPr>
      </w:pPr>
      <w:bookmarkStart w:id="2" w:name="X01df9aa8d802292d1c369949bdc909cbefa418a"/>
      <w:r>
        <w:rPr>
          <w:rFonts w:ascii="Calibri" w:hAnsi="Calibri" w:cs="Calibri"/>
          <w:color w:val="auto"/>
          <w:sz w:val="28"/>
          <w:szCs w:val="28"/>
          <w:lang w:val="pl-PL"/>
        </w:rPr>
        <w:t xml:space="preserve">1. Czas płynie tu </w:t>
      </w:r>
      <w:r w:rsidR="00522260">
        <w:rPr>
          <w:rFonts w:ascii="Calibri" w:hAnsi="Calibri" w:cs="Calibri"/>
          <w:color w:val="auto"/>
          <w:sz w:val="28"/>
          <w:szCs w:val="28"/>
          <w:lang w:val="pl-PL"/>
        </w:rPr>
        <w:t>inaczej</w:t>
      </w:r>
      <w:r w:rsidR="0070551E" w:rsidRPr="00236329">
        <w:rPr>
          <w:rFonts w:ascii="Calibri" w:hAnsi="Calibri" w:cs="Calibri"/>
          <w:color w:val="auto"/>
          <w:sz w:val="28"/>
          <w:szCs w:val="28"/>
          <w:lang w:val="pl-PL"/>
        </w:rPr>
        <w:t xml:space="preserve"> i wcale nie trzeba się tym stresować</w:t>
      </w:r>
    </w:p>
    <w:p w14:paraId="6724D744" w14:textId="77777777" w:rsidR="003F1A64" w:rsidRPr="00236329" w:rsidRDefault="0070551E">
      <w:pPr>
        <w:pStyle w:val="FirstParagraph"/>
        <w:rPr>
          <w:rFonts w:ascii="Calibri" w:hAnsi="Calibri" w:cs="Calibri"/>
          <w:sz w:val="28"/>
          <w:szCs w:val="28"/>
          <w:lang w:val="pl-PL"/>
        </w:rPr>
      </w:pPr>
      <w:r w:rsidRPr="00236329">
        <w:rPr>
          <w:rFonts w:ascii="Calibri" w:hAnsi="Calibri" w:cs="Calibri"/>
          <w:sz w:val="28"/>
          <w:szCs w:val="28"/>
          <w:lang w:val="pl-PL"/>
        </w:rPr>
        <w:t xml:space="preserve">Polska punktualność zderza się w Hiszpanii z kulturą, w której </w:t>
      </w:r>
      <w:r w:rsidR="00A7675B">
        <w:rPr>
          <w:rFonts w:ascii="Calibri" w:hAnsi="Calibri" w:cs="Calibri"/>
          <w:sz w:val="28"/>
          <w:szCs w:val="28"/>
          <w:lang w:val="pl-PL"/>
        </w:rPr>
        <w:t xml:space="preserve">„manana”, czyli </w:t>
      </w:r>
      <w:r w:rsidRPr="00236329">
        <w:rPr>
          <w:rFonts w:ascii="Calibri" w:hAnsi="Calibri" w:cs="Calibri"/>
          <w:sz w:val="28"/>
          <w:szCs w:val="28"/>
          <w:lang w:val="pl-PL"/>
        </w:rPr>
        <w:t>„jutro” bywa terminem elastycznym.</w:t>
      </w:r>
      <w:r w:rsidR="00BE6E52">
        <w:rPr>
          <w:rFonts w:ascii="Calibri" w:hAnsi="Calibri" w:cs="Calibri"/>
          <w:sz w:val="28"/>
          <w:szCs w:val="28"/>
          <w:lang w:val="pl-PL"/>
        </w:rPr>
        <w:t xml:space="preserve"> Najszybciej można się o tym przekonać, gdy </w:t>
      </w:r>
      <w:r w:rsidR="00522260">
        <w:rPr>
          <w:rFonts w:ascii="Calibri" w:hAnsi="Calibri" w:cs="Calibri"/>
          <w:sz w:val="28"/>
          <w:szCs w:val="28"/>
          <w:lang w:val="pl-PL"/>
        </w:rPr>
        <w:t>trzeba zrobić remont</w:t>
      </w:r>
      <w:r w:rsidR="00BE6E52">
        <w:rPr>
          <w:rFonts w:ascii="Calibri" w:hAnsi="Calibri" w:cs="Calibri"/>
          <w:sz w:val="28"/>
          <w:szCs w:val="28"/>
          <w:lang w:val="pl-PL"/>
        </w:rPr>
        <w:t xml:space="preserve"> lub pilnie potrzebny jest fachowiec. </w:t>
      </w:r>
    </w:p>
    <w:p w14:paraId="0B634670" w14:textId="77777777" w:rsidR="003F1A64" w:rsidRPr="00236329" w:rsidRDefault="0070551E">
      <w:pPr>
        <w:pStyle w:val="Tekstpodstawowy"/>
        <w:rPr>
          <w:rFonts w:ascii="Calibri" w:hAnsi="Calibri" w:cs="Calibri"/>
          <w:sz w:val="28"/>
          <w:szCs w:val="28"/>
          <w:lang w:val="pl-PL"/>
        </w:rPr>
      </w:pPr>
      <w:r w:rsidRPr="00236329">
        <w:rPr>
          <w:rFonts w:ascii="Calibri" w:hAnsi="Calibri" w:cs="Calibri"/>
          <w:sz w:val="28"/>
          <w:szCs w:val="28"/>
          <w:lang w:val="pl-PL"/>
        </w:rPr>
        <w:t xml:space="preserve">– Jeśli obiecuje przyjazd na dziesiątą, a pojawia się po południu albo następnego dnia, to tutaj nikogo to nie dziwi. Z czasem </w:t>
      </w:r>
      <w:r w:rsidR="00BE6E52">
        <w:rPr>
          <w:rFonts w:ascii="Calibri" w:hAnsi="Calibri" w:cs="Calibri"/>
          <w:sz w:val="28"/>
          <w:szCs w:val="28"/>
          <w:lang w:val="pl-PL"/>
        </w:rPr>
        <w:t>również Polacy uczą się</w:t>
      </w:r>
      <w:r w:rsidRPr="00236329">
        <w:rPr>
          <w:rFonts w:ascii="Calibri" w:hAnsi="Calibri" w:cs="Calibri"/>
          <w:sz w:val="28"/>
          <w:szCs w:val="28"/>
          <w:lang w:val="pl-PL"/>
        </w:rPr>
        <w:t xml:space="preserve">, że warto podejść do tego ze spokojem – mówi Robert Reiski, współwłaściciel </w:t>
      </w:r>
      <w:r w:rsidR="00236329">
        <w:rPr>
          <w:rFonts w:ascii="Calibri" w:hAnsi="Calibri" w:cs="Calibri"/>
          <w:sz w:val="28"/>
          <w:szCs w:val="28"/>
          <w:lang w:val="pl-PL"/>
        </w:rPr>
        <w:t xml:space="preserve">agencji nieruchomości </w:t>
      </w:r>
      <w:r w:rsidRPr="00236329">
        <w:rPr>
          <w:rFonts w:ascii="Calibri" w:hAnsi="Calibri" w:cs="Calibri"/>
          <w:sz w:val="28"/>
          <w:szCs w:val="28"/>
          <w:lang w:val="pl-PL"/>
        </w:rPr>
        <w:t>By-Bright. – Paradoksalnie to, co na początku irytuje, później okazuje się ulgą: presja czasu, do której przywykliśmy w Polsce, po prostu tu nie istnieje.</w:t>
      </w:r>
    </w:p>
    <w:p w14:paraId="7A91FE64" w14:textId="77777777" w:rsidR="003F1A64" w:rsidRPr="00236329" w:rsidRDefault="0070551E">
      <w:pPr>
        <w:pStyle w:val="Nagwek3"/>
        <w:rPr>
          <w:rFonts w:ascii="Calibri" w:hAnsi="Calibri" w:cs="Calibri"/>
          <w:color w:val="auto"/>
          <w:sz w:val="28"/>
          <w:szCs w:val="28"/>
          <w:lang w:val="pl-PL"/>
        </w:rPr>
      </w:pPr>
      <w:bookmarkStart w:id="3" w:name="X81669be1254a092bea10c1899fc38fa7c548546"/>
      <w:bookmarkEnd w:id="2"/>
      <w:r w:rsidRPr="00236329">
        <w:rPr>
          <w:rFonts w:ascii="Calibri" w:hAnsi="Calibri" w:cs="Calibri"/>
          <w:color w:val="auto"/>
          <w:sz w:val="28"/>
          <w:szCs w:val="28"/>
          <w:lang w:val="pl-PL"/>
        </w:rPr>
        <w:t xml:space="preserve">2. Sjesta to </w:t>
      </w:r>
      <w:r w:rsidR="00A7675B">
        <w:rPr>
          <w:rFonts w:ascii="Calibri" w:hAnsi="Calibri" w:cs="Calibri"/>
          <w:color w:val="auto"/>
          <w:sz w:val="28"/>
          <w:szCs w:val="28"/>
          <w:lang w:val="pl-PL"/>
        </w:rPr>
        <w:t>nie wszędzie</w:t>
      </w:r>
      <w:r w:rsidRPr="00236329">
        <w:rPr>
          <w:rFonts w:ascii="Calibri" w:hAnsi="Calibri" w:cs="Calibri"/>
          <w:color w:val="auto"/>
          <w:sz w:val="28"/>
          <w:szCs w:val="28"/>
          <w:lang w:val="pl-PL"/>
        </w:rPr>
        <w:t xml:space="preserve"> codzienność</w:t>
      </w:r>
    </w:p>
    <w:p w14:paraId="4DD93C03" w14:textId="77777777" w:rsidR="003F1A64" w:rsidRPr="00236329" w:rsidRDefault="0070551E">
      <w:pPr>
        <w:pStyle w:val="FirstParagraph"/>
        <w:rPr>
          <w:rFonts w:ascii="Calibri" w:hAnsi="Calibri" w:cs="Calibri"/>
          <w:sz w:val="28"/>
          <w:szCs w:val="28"/>
          <w:lang w:val="pl-PL"/>
        </w:rPr>
      </w:pPr>
      <w:r w:rsidRPr="00236329">
        <w:rPr>
          <w:rFonts w:ascii="Calibri" w:hAnsi="Calibri" w:cs="Calibri"/>
          <w:sz w:val="28"/>
          <w:szCs w:val="28"/>
          <w:lang w:val="pl-PL"/>
        </w:rPr>
        <w:t>Wbrew powszechnemu wyobrażeniu, w turystycznym pasie Costa del Sol sklepy i restauracje działają praktycznie cały dzień.</w:t>
      </w:r>
    </w:p>
    <w:p w14:paraId="21E01855" w14:textId="65393DB2" w:rsidR="003F1A64" w:rsidRPr="00236329" w:rsidRDefault="0070551E">
      <w:pPr>
        <w:pStyle w:val="Tekstpodstawowy"/>
        <w:rPr>
          <w:rFonts w:ascii="Calibri" w:hAnsi="Calibri" w:cs="Calibri"/>
          <w:sz w:val="28"/>
          <w:szCs w:val="28"/>
          <w:lang w:val="pl-PL"/>
        </w:rPr>
      </w:pPr>
      <w:r w:rsidRPr="00236329">
        <w:rPr>
          <w:rFonts w:ascii="Calibri" w:hAnsi="Calibri" w:cs="Calibri"/>
          <w:sz w:val="28"/>
          <w:szCs w:val="28"/>
          <w:lang w:val="pl-PL"/>
        </w:rPr>
        <w:t xml:space="preserve">– Ta klasyczna, wielogodzinna sjesta funkcjonuje głównie w mniejszych miejscowościach w głębi regionu. W Marbelli czy </w:t>
      </w:r>
      <w:r w:rsidR="00522260">
        <w:rPr>
          <w:rFonts w:ascii="Calibri" w:hAnsi="Calibri" w:cs="Calibri"/>
          <w:sz w:val="28"/>
          <w:szCs w:val="28"/>
          <w:lang w:val="pl-PL"/>
        </w:rPr>
        <w:t>Maladze</w:t>
      </w:r>
      <w:r w:rsidRPr="00236329">
        <w:rPr>
          <w:rFonts w:ascii="Calibri" w:hAnsi="Calibri" w:cs="Calibri"/>
          <w:sz w:val="28"/>
          <w:szCs w:val="28"/>
          <w:lang w:val="pl-PL"/>
        </w:rPr>
        <w:t xml:space="preserve"> </w:t>
      </w:r>
      <w:r w:rsidR="00500FB0">
        <w:rPr>
          <w:rFonts w:ascii="Calibri" w:hAnsi="Calibri" w:cs="Calibri"/>
          <w:sz w:val="28"/>
          <w:szCs w:val="28"/>
          <w:lang w:val="pl-PL"/>
        </w:rPr>
        <w:t>większość miejsc jest otwarta</w:t>
      </w:r>
      <w:r w:rsidRPr="00236329">
        <w:rPr>
          <w:rFonts w:ascii="Calibri" w:hAnsi="Calibri" w:cs="Calibri"/>
          <w:sz w:val="28"/>
          <w:szCs w:val="28"/>
          <w:lang w:val="pl-PL"/>
        </w:rPr>
        <w:t xml:space="preserve"> – zaznacza Joanna Ossowska-Rodziewicz, współwłaścicielka By-Bright. Prawdziwym zaskoczeniem </w:t>
      </w:r>
      <w:r w:rsidR="00522260">
        <w:rPr>
          <w:rFonts w:ascii="Calibri" w:hAnsi="Calibri" w:cs="Calibri"/>
          <w:sz w:val="28"/>
          <w:szCs w:val="28"/>
          <w:lang w:val="pl-PL"/>
        </w:rPr>
        <w:t>są za to godziny</w:t>
      </w:r>
      <w:r w:rsidRPr="00236329">
        <w:rPr>
          <w:rFonts w:ascii="Calibri" w:hAnsi="Calibri" w:cs="Calibri"/>
          <w:sz w:val="28"/>
          <w:szCs w:val="28"/>
          <w:lang w:val="pl-PL"/>
        </w:rPr>
        <w:t xml:space="preserve"> otwarcia sklepów spożywczych</w:t>
      </w:r>
      <w:r w:rsidR="00A7675B">
        <w:rPr>
          <w:rFonts w:ascii="Calibri" w:hAnsi="Calibri" w:cs="Calibri"/>
          <w:sz w:val="28"/>
          <w:szCs w:val="28"/>
          <w:lang w:val="pl-PL"/>
        </w:rPr>
        <w:t xml:space="preserve"> – dopiero od </w:t>
      </w:r>
      <w:r w:rsidR="004F262E">
        <w:rPr>
          <w:rFonts w:ascii="Calibri" w:hAnsi="Calibri" w:cs="Calibri"/>
          <w:sz w:val="28"/>
          <w:szCs w:val="28"/>
          <w:lang w:val="pl-PL"/>
        </w:rPr>
        <w:t>dziewiątej rano</w:t>
      </w:r>
      <w:r w:rsidR="004F262E" w:rsidRPr="00956DF9">
        <w:rPr>
          <w:rFonts w:ascii="Calibri" w:hAnsi="Calibri" w:cs="Calibri"/>
          <w:sz w:val="28"/>
          <w:szCs w:val="28"/>
          <w:lang w:val="pl-PL"/>
        </w:rPr>
        <w:t>, a nie o s</w:t>
      </w:r>
      <w:r w:rsidR="004F262E">
        <w:rPr>
          <w:rFonts w:ascii="Calibri" w:hAnsi="Calibri" w:cs="Calibri"/>
          <w:sz w:val="28"/>
          <w:szCs w:val="28"/>
          <w:lang w:val="pl-PL"/>
        </w:rPr>
        <w:t>zóstej czy siódmej jak w Polsce</w:t>
      </w:r>
      <w:r w:rsidR="004F262E" w:rsidRPr="00956DF9">
        <w:rPr>
          <w:rFonts w:ascii="Calibri" w:hAnsi="Calibri" w:cs="Calibri"/>
          <w:sz w:val="28"/>
          <w:szCs w:val="28"/>
          <w:lang w:val="pl-PL"/>
        </w:rPr>
        <w:t xml:space="preserve"> </w:t>
      </w:r>
      <w:r w:rsidR="00522260">
        <w:rPr>
          <w:rFonts w:ascii="Calibri" w:hAnsi="Calibri" w:cs="Calibri"/>
          <w:sz w:val="28"/>
          <w:szCs w:val="28"/>
          <w:lang w:val="pl-PL"/>
        </w:rPr>
        <w:t>oraz krótsza praca</w:t>
      </w:r>
      <w:r w:rsidRPr="00236329">
        <w:rPr>
          <w:rFonts w:ascii="Calibri" w:hAnsi="Calibri" w:cs="Calibri"/>
          <w:sz w:val="28"/>
          <w:szCs w:val="28"/>
          <w:lang w:val="pl-PL"/>
        </w:rPr>
        <w:t xml:space="preserve"> banków, które kończą obsługę o </w:t>
      </w:r>
      <w:r w:rsidR="00BE6E52">
        <w:rPr>
          <w:rFonts w:ascii="Calibri" w:hAnsi="Calibri" w:cs="Calibri"/>
          <w:sz w:val="28"/>
          <w:szCs w:val="28"/>
          <w:lang w:val="pl-PL"/>
        </w:rPr>
        <w:t xml:space="preserve">godzinie </w:t>
      </w:r>
      <w:r w:rsidRPr="00236329">
        <w:rPr>
          <w:rFonts w:ascii="Calibri" w:hAnsi="Calibri" w:cs="Calibri"/>
          <w:sz w:val="28"/>
          <w:szCs w:val="28"/>
          <w:lang w:val="pl-PL"/>
        </w:rPr>
        <w:t>czternastej.</w:t>
      </w:r>
    </w:p>
    <w:p w14:paraId="2D12352B" w14:textId="77777777" w:rsidR="003F1A64" w:rsidRPr="00236329" w:rsidRDefault="0070551E">
      <w:pPr>
        <w:pStyle w:val="Nagwek3"/>
        <w:rPr>
          <w:rFonts w:ascii="Calibri" w:hAnsi="Calibri" w:cs="Calibri"/>
          <w:color w:val="auto"/>
          <w:sz w:val="28"/>
          <w:szCs w:val="28"/>
          <w:lang w:val="pl-PL"/>
        </w:rPr>
      </w:pPr>
      <w:bookmarkStart w:id="4" w:name="X1d0a4b7661109679695db18848156c608eb21e7"/>
      <w:bookmarkEnd w:id="3"/>
      <w:r w:rsidRPr="00236329">
        <w:rPr>
          <w:rFonts w:ascii="Calibri" w:hAnsi="Calibri" w:cs="Calibri"/>
          <w:color w:val="auto"/>
          <w:sz w:val="28"/>
          <w:szCs w:val="28"/>
          <w:lang w:val="pl-PL"/>
        </w:rPr>
        <w:t>3. Życie towarzyskie zaczyna się, gdy w Polsce już gasną światła</w:t>
      </w:r>
    </w:p>
    <w:p w14:paraId="2E8E869E" w14:textId="77777777" w:rsidR="00482F05" w:rsidRDefault="0070551E" w:rsidP="00482F05">
      <w:pPr>
        <w:pStyle w:val="Tekstpodstawowy"/>
        <w:rPr>
          <w:rFonts w:ascii="Calibri" w:hAnsi="Calibri" w:cs="Calibri"/>
          <w:sz w:val="28"/>
          <w:szCs w:val="28"/>
          <w:lang w:val="pl-PL"/>
        </w:rPr>
      </w:pPr>
      <w:r w:rsidRPr="00236329">
        <w:rPr>
          <w:rFonts w:ascii="Calibri" w:hAnsi="Calibri" w:cs="Calibri"/>
          <w:sz w:val="28"/>
          <w:szCs w:val="28"/>
          <w:lang w:val="pl-PL"/>
        </w:rPr>
        <w:t xml:space="preserve">Kolacja o </w:t>
      </w:r>
      <w:r w:rsidR="00482F05">
        <w:rPr>
          <w:rFonts w:ascii="Calibri" w:hAnsi="Calibri" w:cs="Calibri"/>
          <w:sz w:val="28"/>
          <w:szCs w:val="28"/>
          <w:lang w:val="pl-PL"/>
        </w:rPr>
        <w:t xml:space="preserve">godz. 22, 23 </w:t>
      </w:r>
      <w:r w:rsidRPr="00236329">
        <w:rPr>
          <w:rFonts w:ascii="Calibri" w:hAnsi="Calibri" w:cs="Calibri"/>
          <w:sz w:val="28"/>
          <w:szCs w:val="28"/>
          <w:lang w:val="pl-PL"/>
        </w:rPr>
        <w:t>i impreza rozpoczynająca się po północy to w Marbelli standard, a nie wyjątek.</w:t>
      </w:r>
      <w:r w:rsidR="00482F05" w:rsidRPr="00482F05">
        <w:rPr>
          <w:rFonts w:ascii="Calibri" w:hAnsi="Calibri" w:cs="Calibri"/>
          <w:sz w:val="28"/>
          <w:szCs w:val="28"/>
          <w:lang w:val="pl-PL"/>
        </w:rPr>
        <w:t xml:space="preserve"> </w:t>
      </w:r>
      <w:r w:rsidR="00482F05" w:rsidRPr="0020737B">
        <w:rPr>
          <w:rFonts w:ascii="Calibri" w:hAnsi="Calibri" w:cs="Calibri"/>
          <w:sz w:val="28"/>
          <w:szCs w:val="28"/>
          <w:lang w:val="pl-PL"/>
        </w:rPr>
        <w:t>Życie towarzyskie zaczyna się wieczorem i trwa do nocy. Dopiero wtedy całe rodziny, razem z małymi dziećmi,</w:t>
      </w:r>
      <w:r w:rsidR="00482F05">
        <w:rPr>
          <w:rFonts w:ascii="Calibri" w:hAnsi="Calibri" w:cs="Calibri"/>
          <w:sz w:val="28"/>
          <w:szCs w:val="28"/>
          <w:lang w:val="pl-PL"/>
        </w:rPr>
        <w:t xml:space="preserve"> wychodzą na wspólny posiłek. </w:t>
      </w:r>
    </w:p>
    <w:p w14:paraId="2CCF26A1" w14:textId="77777777" w:rsidR="00482F05" w:rsidRPr="0020737B" w:rsidRDefault="00522260" w:rsidP="00482F05">
      <w:pPr>
        <w:pStyle w:val="Tekstpodstawowy"/>
        <w:rPr>
          <w:rFonts w:ascii="Calibri" w:hAnsi="Calibri" w:cs="Calibri"/>
          <w:sz w:val="28"/>
          <w:szCs w:val="28"/>
          <w:lang w:val="pl-PL"/>
        </w:rPr>
      </w:pPr>
      <w:r w:rsidRPr="0020737B">
        <w:rPr>
          <w:rFonts w:ascii="Calibri" w:hAnsi="Calibri" w:cs="Calibri"/>
          <w:sz w:val="28"/>
          <w:szCs w:val="28"/>
          <w:lang w:val="pl-PL"/>
        </w:rPr>
        <w:lastRenderedPageBreak/>
        <w:t>–</w:t>
      </w:r>
      <w:r w:rsidR="00482F05">
        <w:rPr>
          <w:rFonts w:ascii="Calibri" w:hAnsi="Calibri" w:cs="Calibri"/>
          <w:sz w:val="28"/>
          <w:szCs w:val="28"/>
          <w:lang w:val="pl-PL"/>
        </w:rPr>
        <w:t xml:space="preserve"> </w:t>
      </w:r>
      <w:r w:rsidR="00482F05" w:rsidRPr="0020737B">
        <w:rPr>
          <w:rFonts w:ascii="Calibri" w:hAnsi="Calibri" w:cs="Calibri"/>
          <w:sz w:val="28"/>
          <w:szCs w:val="28"/>
          <w:lang w:val="pl-PL"/>
        </w:rPr>
        <w:t xml:space="preserve">W restauracjach robi się wtedy naprawdę gwarno i radośnie: dzieciaki biegają między stolikami, dorośli rozmawiają, a kolacja potrafi ciągnąć się godzinami. To </w:t>
      </w:r>
      <w:r w:rsidR="00482F05">
        <w:rPr>
          <w:rFonts w:ascii="Calibri" w:hAnsi="Calibri" w:cs="Calibri"/>
          <w:sz w:val="28"/>
          <w:szCs w:val="28"/>
          <w:lang w:val="pl-PL"/>
        </w:rPr>
        <w:t xml:space="preserve">zupełnie inny rytm niż w Polsce </w:t>
      </w:r>
      <w:r w:rsidRPr="0020737B">
        <w:rPr>
          <w:rFonts w:ascii="Calibri" w:hAnsi="Calibri" w:cs="Calibri"/>
          <w:sz w:val="28"/>
          <w:szCs w:val="28"/>
          <w:lang w:val="pl-PL"/>
        </w:rPr>
        <w:t>–</w:t>
      </w:r>
      <w:r w:rsidR="00482F05" w:rsidRPr="0020737B">
        <w:rPr>
          <w:rFonts w:ascii="Calibri" w:hAnsi="Calibri" w:cs="Calibri"/>
          <w:sz w:val="28"/>
          <w:szCs w:val="28"/>
          <w:lang w:val="pl-PL"/>
        </w:rPr>
        <w:t xml:space="preserve"> </w:t>
      </w:r>
      <w:r w:rsidR="00482F05">
        <w:rPr>
          <w:rFonts w:ascii="Calibri" w:hAnsi="Calibri" w:cs="Calibri"/>
          <w:sz w:val="28"/>
          <w:szCs w:val="28"/>
          <w:lang w:val="pl-PL"/>
        </w:rPr>
        <w:t>opowiada</w:t>
      </w:r>
      <w:r w:rsidR="00482F05" w:rsidRPr="0020737B">
        <w:rPr>
          <w:rFonts w:ascii="Calibri" w:hAnsi="Calibri" w:cs="Calibri"/>
          <w:sz w:val="28"/>
          <w:szCs w:val="28"/>
          <w:lang w:val="pl-PL"/>
        </w:rPr>
        <w:t xml:space="preserve"> Joanna Ossowska-Rodziewicz.</w:t>
      </w:r>
    </w:p>
    <w:p w14:paraId="2209B00D" w14:textId="77777777" w:rsidR="003F1A64" w:rsidRPr="00236329" w:rsidRDefault="00482F05">
      <w:pPr>
        <w:pStyle w:val="Tekstpodstawowy"/>
        <w:rPr>
          <w:rFonts w:ascii="Calibri" w:hAnsi="Calibri" w:cs="Calibri"/>
          <w:sz w:val="28"/>
          <w:szCs w:val="28"/>
          <w:lang w:val="pl-PL"/>
        </w:rPr>
      </w:pPr>
      <w:r>
        <w:rPr>
          <w:rFonts w:ascii="Calibri" w:hAnsi="Calibri" w:cs="Calibri"/>
          <w:sz w:val="28"/>
          <w:szCs w:val="28"/>
          <w:lang w:val="pl-PL"/>
        </w:rPr>
        <w:t>Z kolei kluby nocne</w:t>
      </w:r>
      <w:r w:rsidR="0070551E" w:rsidRPr="00236329">
        <w:rPr>
          <w:rFonts w:ascii="Calibri" w:hAnsi="Calibri" w:cs="Calibri"/>
          <w:sz w:val="28"/>
          <w:szCs w:val="28"/>
          <w:lang w:val="pl-PL"/>
        </w:rPr>
        <w:t xml:space="preserve"> otwierają się najwcześniej o północy, a właściwa zabawa często zaczyna się dopiero koło pierwszej</w:t>
      </w:r>
      <w:r>
        <w:rPr>
          <w:rFonts w:ascii="Calibri" w:hAnsi="Calibri" w:cs="Calibri"/>
          <w:sz w:val="28"/>
          <w:szCs w:val="28"/>
          <w:lang w:val="pl-PL"/>
        </w:rPr>
        <w:t>, drugiej</w:t>
      </w:r>
      <w:r w:rsidR="0070551E" w:rsidRPr="00236329">
        <w:rPr>
          <w:rFonts w:ascii="Calibri" w:hAnsi="Calibri" w:cs="Calibri"/>
          <w:sz w:val="28"/>
          <w:szCs w:val="28"/>
          <w:lang w:val="pl-PL"/>
        </w:rPr>
        <w:t xml:space="preserve"> w nocy. </w:t>
      </w:r>
      <w:r w:rsidR="00522260" w:rsidRPr="0020737B">
        <w:rPr>
          <w:rFonts w:ascii="Calibri" w:hAnsi="Calibri" w:cs="Calibri"/>
          <w:sz w:val="28"/>
          <w:szCs w:val="28"/>
          <w:lang w:val="pl-PL"/>
        </w:rPr>
        <w:t>–</w:t>
      </w:r>
      <w:r w:rsidR="00522260">
        <w:rPr>
          <w:rFonts w:ascii="Calibri" w:hAnsi="Calibri" w:cs="Calibri"/>
          <w:sz w:val="28"/>
          <w:szCs w:val="28"/>
          <w:lang w:val="pl-PL"/>
        </w:rPr>
        <w:t xml:space="preserve"> </w:t>
      </w:r>
      <w:r w:rsidR="0070551E" w:rsidRPr="00236329">
        <w:rPr>
          <w:rFonts w:ascii="Calibri" w:hAnsi="Calibri" w:cs="Calibri"/>
          <w:sz w:val="28"/>
          <w:szCs w:val="28"/>
          <w:lang w:val="pl-PL"/>
        </w:rPr>
        <w:t xml:space="preserve">Dla osób, które w Polsce przywykły do wcześniejszych godzin, to spore wyzwanie – przyznaje Robert Reiski. </w:t>
      </w:r>
    </w:p>
    <w:p w14:paraId="68B3BA16" w14:textId="77777777" w:rsidR="003F1A64" w:rsidRPr="00236329" w:rsidRDefault="0070551E">
      <w:pPr>
        <w:pStyle w:val="Nagwek3"/>
        <w:rPr>
          <w:rFonts w:ascii="Calibri" w:hAnsi="Calibri" w:cs="Calibri"/>
          <w:color w:val="auto"/>
          <w:sz w:val="28"/>
          <w:szCs w:val="28"/>
          <w:lang w:val="pl-PL"/>
        </w:rPr>
      </w:pPr>
      <w:bookmarkStart w:id="5" w:name="inne-podejście-do-wspólnoty-i-rodziny"/>
      <w:bookmarkEnd w:id="4"/>
      <w:r w:rsidRPr="00236329">
        <w:rPr>
          <w:rFonts w:ascii="Calibri" w:hAnsi="Calibri" w:cs="Calibri"/>
          <w:color w:val="auto"/>
          <w:sz w:val="28"/>
          <w:szCs w:val="28"/>
          <w:lang w:val="pl-PL"/>
        </w:rPr>
        <w:t>4</w:t>
      </w:r>
      <w:r w:rsidR="00482F05">
        <w:rPr>
          <w:rFonts w:ascii="Calibri" w:hAnsi="Calibri" w:cs="Calibri"/>
          <w:color w:val="auto"/>
          <w:sz w:val="28"/>
          <w:szCs w:val="28"/>
          <w:lang w:val="pl-PL"/>
        </w:rPr>
        <w:t>. Inne podejście do alkoholu</w:t>
      </w:r>
    </w:p>
    <w:p w14:paraId="51F6D640" w14:textId="77777777" w:rsidR="004F262E" w:rsidRPr="00500FB0" w:rsidRDefault="004F262E" w:rsidP="004F262E">
      <w:pPr>
        <w:pStyle w:val="FirstParagraph"/>
        <w:rPr>
          <w:rFonts w:ascii="Calibri" w:hAnsi="Calibri" w:cs="Calibri"/>
          <w:sz w:val="28"/>
          <w:szCs w:val="28"/>
          <w:lang w:val="pl-PL"/>
        </w:rPr>
      </w:pPr>
      <w:r w:rsidRPr="00956DF9">
        <w:rPr>
          <w:rFonts w:ascii="Calibri" w:hAnsi="Calibri" w:cs="Calibri"/>
          <w:sz w:val="28"/>
          <w:szCs w:val="28"/>
          <w:lang w:val="pl-PL"/>
        </w:rPr>
        <w:t xml:space="preserve">Jedną z rzeczy, które najbardziej zaskakują nowo przybyłych Polaków, jest zupełnie inne podejście do alkoholu w towarzystwie dzieci. Na hiszpańskich placach zabaw </w:t>
      </w:r>
      <w:r w:rsidRPr="00500FB0">
        <w:rPr>
          <w:rFonts w:ascii="Calibri" w:hAnsi="Calibri" w:cs="Calibri"/>
          <w:sz w:val="28"/>
          <w:szCs w:val="28"/>
          <w:lang w:val="pl-PL"/>
        </w:rPr>
        <w:t>– nawet tych najmniejszych, osiedlowych – bardzo często stoi mały bar, w którym rodzice mogą zamówić kieliszek wina czy piwo, obserwując bawiące się pociechy.</w:t>
      </w:r>
    </w:p>
    <w:p w14:paraId="3D0FFD4E" w14:textId="35F8ECC8" w:rsidR="00500FB0" w:rsidRPr="00500FB0" w:rsidRDefault="00500FB0" w:rsidP="00500FB0">
      <w:pPr>
        <w:rPr>
          <w:rFonts w:ascii="Calibri" w:hAnsi="Calibri" w:cs="Calibri"/>
          <w:sz w:val="28"/>
          <w:szCs w:val="28"/>
          <w:lang w:val="pl-PL"/>
        </w:rPr>
      </w:pPr>
      <w:bookmarkStart w:id="6" w:name="Xb7835d599bd32f51a6019f128cbe3544adf298c"/>
      <w:bookmarkEnd w:id="5"/>
      <w:r w:rsidRPr="00500FB0">
        <w:rPr>
          <w:rFonts w:ascii="Calibri" w:hAnsi="Calibri" w:cs="Calibri"/>
          <w:sz w:val="28"/>
          <w:szCs w:val="28"/>
          <w:lang w:val="pl-PL"/>
        </w:rPr>
        <w:t>–</w:t>
      </w:r>
      <w:r w:rsidRPr="00500FB0">
        <w:rPr>
          <w:rFonts w:ascii="Calibri" w:hAnsi="Calibri" w:cs="Calibri"/>
          <w:sz w:val="28"/>
          <w:szCs w:val="28"/>
          <w:lang w:val="pl-PL"/>
        </w:rPr>
        <w:t xml:space="preserve"> </w:t>
      </w:r>
      <w:r w:rsidRPr="00500FB0">
        <w:rPr>
          <w:rFonts w:ascii="Calibri" w:hAnsi="Calibri" w:cs="Calibri"/>
          <w:sz w:val="28"/>
          <w:szCs w:val="28"/>
          <w:lang w:val="pl-PL"/>
        </w:rPr>
        <w:t>To jest coś, co na początku może Polaków zaskakiwać. W Hiszpanii kultura spożywania wina i piwa jest znacznie bardziej swobodna i mocniej związana z posiłkami oraz życiem towarzyskim. Wino jest wprawdzie objęte systemem akcyzowym, ale obowiązuje na nie stawka zerowa, natomiast piwo podlega akcyzie. Napoje te są kulturowo postrzegane inaczej niż alkohole wysokoprocentowe, choć oczywiście nadal są alkoholem i podlegają ograniczeniom, zwłaszcza w odniesieniu do osób niepełnoletnich – tłumaczy Joanna Ossowska</w:t>
      </w:r>
      <w:r>
        <w:rPr>
          <w:rFonts w:ascii="Calibri" w:hAnsi="Calibri" w:cs="Calibri"/>
          <w:sz w:val="28"/>
          <w:szCs w:val="28"/>
          <w:lang w:val="pl-PL"/>
        </w:rPr>
        <w:t>-Rodziewicz.</w:t>
      </w:r>
    </w:p>
    <w:p w14:paraId="0ADA13BA" w14:textId="77777777" w:rsidR="003F1A64" w:rsidRPr="00236329" w:rsidRDefault="0070551E">
      <w:pPr>
        <w:pStyle w:val="Nagwek3"/>
        <w:rPr>
          <w:rFonts w:ascii="Calibri" w:hAnsi="Calibri" w:cs="Calibri"/>
          <w:color w:val="auto"/>
          <w:sz w:val="28"/>
          <w:szCs w:val="28"/>
          <w:lang w:val="pl-PL"/>
        </w:rPr>
      </w:pPr>
      <w:r w:rsidRPr="00236329">
        <w:rPr>
          <w:rFonts w:ascii="Calibri" w:hAnsi="Calibri" w:cs="Calibri"/>
          <w:color w:val="auto"/>
          <w:sz w:val="28"/>
          <w:szCs w:val="28"/>
          <w:lang w:val="pl-PL"/>
        </w:rPr>
        <w:t xml:space="preserve">5. Każda miejscowość ma swoje święto </w:t>
      </w:r>
      <w:bookmarkStart w:id="7" w:name="_GoBack"/>
      <w:bookmarkEnd w:id="7"/>
    </w:p>
    <w:p w14:paraId="6B336D15" w14:textId="77777777" w:rsidR="003F1A64" w:rsidRPr="00236329" w:rsidRDefault="00554DD1" w:rsidP="00A7675B">
      <w:pPr>
        <w:pStyle w:val="FirstParagraph"/>
        <w:rPr>
          <w:rFonts w:ascii="Calibri" w:hAnsi="Calibri" w:cs="Calibri"/>
          <w:sz w:val="28"/>
          <w:szCs w:val="28"/>
          <w:lang w:val="pl-PL"/>
        </w:rPr>
      </w:pPr>
      <w:r>
        <w:rPr>
          <w:rFonts w:ascii="Calibri" w:hAnsi="Calibri" w:cs="Calibri"/>
          <w:sz w:val="28"/>
          <w:szCs w:val="28"/>
          <w:lang w:val="pl-PL"/>
        </w:rPr>
        <w:t>Hiszpanie świętują częściej i zwykle w większym gronie</w:t>
      </w:r>
      <w:r w:rsidR="0070551E" w:rsidRPr="00236329">
        <w:rPr>
          <w:rFonts w:ascii="Calibri" w:hAnsi="Calibri" w:cs="Calibri"/>
          <w:sz w:val="28"/>
          <w:szCs w:val="28"/>
          <w:lang w:val="pl-PL"/>
        </w:rPr>
        <w:t xml:space="preserve"> niż Polacy.</w:t>
      </w:r>
      <w:r w:rsidR="00A7675B">
        <w:rPr>
          <w:rFonts w:ascii="Calibri" w:hAnsi="Calibri" w:cs="Calibri"/>
          <w:sz w:val="28"/>
          <w:szCs w:val="28"/>
          <w:lang w:val="pl-PL"/>
        </w:rPr>
        <w:t xml:space="preserve"> </w:t>
      </w:r>
      <w:r w:rsidR="0070551E" w:rsidRPr="00236329">
        <w:rPr>
          <w:rFonts w:ascii="Calibri" w:hAnsi="Calibri" w:cs="Calibri"/>
          <w:sz w:val="28"/>
          <w:szCs w:val="28"/>
          <w:lang w:val="pl-PL"/>
        </w:rPr>
        <w:t>Poza świętami ogólnokrajowymi każda gmina organizuje własne festyny, koncerty i wydarzenia dla mieszkańców – i to kilka razy w r</w:t>
      </w:r>
      <w:r w:rsidR="00A7675B">
        <w:rPr>
          <w:rFonts w:ascii="Calibri" w:hAnsi="Calibri" w:cs="Calibri"/>
          <w:sz w:val="28"/>
          <w:szCs w:val="28"/>
          <w:lang w:val="pl-PL"/>
        </w:rPr>
        <w:t>oku, a latem niemal bez przerwy.</w:t>
      </w:r>
    </w:p>
    <w:p w14:paraId="2EECA668" w14:textId="77777777" w:rsidR="003F1A64" w:rsidRPr="00236329" w:rsidRDefault="00522260" w:rsidP="00A7675B">
      <w:pPr>
        <w:pStyle w:val="FirstParagraph"/>
        <w:rPr>
          <w:rFonts w:ascii="Calibri" w:hAnsi="Calibri" w:cs="Calibri"/>
          <w:sz w:val="28"/>
          <w:szCs w:val="28"/>
          <w:lang w:val="pl-PL"/>
        </w:rPr>
      </w:pPr>
      <w:bookmarkStart w:id="8" w:name="podsumowanie"/>
      <w:bookmarkEnd w:id="6"/>
      <w:r w:rsidRPr="00236329">
        <w:rPr>
          <w:rFonts w:ascii="Calibri" w:hAnsi="Calibri" w:cs="Calibri"/>
          <w:sz w:val="28"/>
          <w:szCs w:val="28"/>
          <w:lang w:val="pl-PL"/>
        </w:rPr>
        <w:t>–</w:t>
      </w:r>
      <w:r w:rsidR="00A7675B">
        <w:rPr>
          <w:rFonts w:ascii="Calibri" w:hAnsi="Calibri" w:cs="Calibri"/>
          <w:sz w:val="28"/>
          <w:szCs w:val="28"/>
          <w:lang w:val="pl-PL"/>
        </w:rPr>
        <w:t xml:space="preserve"> Adaptacja</w:t>
      </w:r>
      <w:r w:rsidR="0070551E" w:rsidRPr="00236329">
        <w:rPr>
          <w:rFonts w:ascii="Calibri" w:hAnsi="Calibri" w:cs="Calibri"/>
          <w:sz w:val="28"/>
          <w:szCs w:val="28"/>
          <w:lang w:val="pl-PL"/>
        </w:rPr>
        <w:t xml:space="preserve"> do hiszpańskiego stylu życia to proces, w którym </w:t>
      </w:r>
      <w:r w:rsidR="00583B86">
        <w:rPr>
          <w:rFonts w:ascii="Calibri" w:hAnsi="Calibri" w:cs="Calibri"/>
          <w:sz w:val="28"/>
          <w:szCs w:val="28"/>
          <w:lang w:val="pl-PL"/>
        </w:rPr>
        <w:t xml:space="preserve">zdziwienie, a czasem </w:t>
      </w:r>
      <w:r w:rsidR="0070551E" w:rsidRPr="00236329">
        <w:rPr>
          <w:rFonts w:ascii="Calibri" w:hAnsi="Calibri" w:cs="Calibri"/>
          <w:sz w:val="28"/>
          <w:szCs w:val="28"/>
          <w:lang w:val="pl-PL"/>
        </w:rPr>
        <w:t xml:space="preserve">irytacja </w:t>
      </w:r>
      <w:r>
        <w:rPr>
          <w:rFonts w:ascii="Calibri" w:hAnsi="Calibri" w:cs="Calibri"/>
          <w:sz w:val="28"/>
          <w:szCs w:val="28"/>
          <w:lang w:val="pl-PL"/>
        </w:rPr>
        <w:t>ustępują</w:t>
      </w:r>
      <w:r w:rsidR="0070551E" w:rsidRPr="00236329">
        <w:rPr>
          <w:rFonts w:ascii="Calibri" w:hAnsi="Calibri" w:cs="Calibri"/>
          <w:sz w:val="28"/>
          <w:szCs w:val="28"/>
          <w:lang w:val="pl-PL"/>
        </w:rPr>
        <w:t xml:space="preserve"> miejsca </w:t>
      </w:r>
      <w:r w:rsidR="00583B86">
        <w:rPr>
          <w:rFonts w:ascii="Calibri" w:hAnsi="Calibri" w:cs="Calibri"/>
          <w:sz w:val="28"/>
          <w:szCs w:val="28"/>
          <w:lang w:val="pl-PL"/>
        </w:rPr>
        <w:t xml:space="preserve">innym, pozytywnym doświadczeniom. </w:t>
      </w:r>
      <w:r w:rsidR="0070551E" w:rsidRPr="00236329">
        <w:rPr>
          <w:rFonts w:ascii="Calibri" w:hAnsi="Calibri" w:cs="Calibri"/>
          <w:sz w:val="28"/>
          <w:szCs w:val="28"/>
          <w:lang w:val="pl-PL"/>
        </w:rPr>
        <w:t>Zamiana p</w:t>
      </w:r>
      <w:r w:rsidR="00A7675B">
        <w:rPr>
          <w:rFonts w:ascii="Calibri" w:hAnsi="Calibri" w:cs="Calibri"/>
          <w:sz w:val="28"/>
          <w:szCs w:val="28"/>
          <w:lang w:val="pl-PL"/>
        </w:rPr>
        <w:t>ośpiechu</w:t>
      </w:r>
      <w:r w:rsidR="0070551E" w:rsidRPr="00236329">
        <w:rPr>
          <w:rFonts w:ascii="Calibri" w:hAnsi="Calibri" w:cs="Calibri"/>
          <w:sz w:val="28"/>
          <w:szCs w:val="28"/>
          <w:lang w:val="pl-PL"/>
        </w:rPr>
        <w:t xml:space="preserve"> na spokojniejszy rytm to coś, do czego trzeba dojrzeć. Ale gdy się to uda, trudno wrócić do starych nawyków – podsumowuje </w:t>
      </w:r>
      <w:r w:rsidR="00A7675B">
        <w:rPr>
          <w:rFonts w:ascii="Calibri" w:hAnsi="Calibri" w:cs="Calibri"/>
          <w:sz w:val="28"/>
          <w:szCs w:val="28"/>
          <w:lang w:val="pl-PL"/>
        </w:rPr>
        <w:t>Joanna Ossowska-Rodziewicz</w:t>
      </w:r>
      <w:r w:rsidR="0070551E" w:rsidRPr="00236329">
        <w:rPr>
          <w:rFonts w:ascii="Calibri" w:hAnsi="Calibri" w:cs="Calibri"/>
          <w:sz w:val="28"/>
          <w:szCs w:val="28"/>
          <w:lang w:val="pl-PL"/>
        </w:rPr>
        <w:t>.</w:t>
      </w:r>
    </w:p>
    <w:bookmarkEnd w:id="0"/>
    <w:bookmarkEnd w:id="1"/>
    <w:bookmarkEnd w:id="8"/>
    <w:p w14:paraId="47B8AD49" w14:textId="77777777" w:rsidR="003F1A64" w:rsidRPr="00236329" w:rsidRDefault="003F1A64">
      <w:pPr>
        <w:pStyle w:val="Tekstpodstawowy"/>
        <w:rPr>
          <w:rFonts w:ascii="Calibri" w:hAnsi="Calibri" w:cs="Calibri"/>
          <w:sz w:val="28"/>
          <w:szCs w:val="28"/>
          <w:lang w:val="pl-PL"/>
        </w:rPr>
      </w:pPr>
    </w:p>
    <w:sectPr w:rsidR="003F1A64" w:rsidRPr="00236329">
      <w:pgSz w:w="12240" w:h="15840"/>
      <w:pgMar w:top="1417" w:right="1417" w:bottom="1417" w:left="1417" w:header="708" w:footer="708"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D8F0A66" w16cex:dateUtc="2026-08-13T10:06:00Z"/>
  <w16cex:commentExtensible w16cex:durableId="4C8A9606" w16cex:dateUtc="2026-08-13T10: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626BB92" w16cid:durableId="2D8F0A66"/>
  <w16cid:commentId w16cid:paraId="5847DC31" w16cid:durableId="4C8A960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E18FE" w14:textId="77777777" w:rsidR="00CF76C7" w:rsidRDefault="00CF76C7">
      <w:pPr>
        <w:spacing w:after="0"/>
      </w:pPr>
      <w:r>
        <w:separator/>
      </w:r>
    </w:p>
  </w:endnote>
  <w:endnote w:type="continuationSeparator" w:id="0">
    <w:p w14:paraId="7000F5AA" w14:textId="77777777" w:rsidR="00CF76C7" w:rsidRDefault="00CF76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DA567" w14:textId="77777777" w:rsidR="00CF76C7" w:rsidRDefault="00CF76C7">
      <w:r>
        <w:separator/>
      </w:r>
    </w:p>
  </w:footnote>
  <w:footnote w:type="continuationSeparator" w:id="0">
    <w:p w14:paraId="7477FE7B" w14:textId="77777777" w:rsidR="00CF76C7" w:rsidRDefault="00CF76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5196540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A64"/>
    <w:rsid w:val="001749DA"/>
    <w:rsid w:val="00215EB8"/>
    <w:rsid w:val="00236329"/>
    <w:rsid w:val="00242D0E"/>
    <w:rsid w:val="002871BD"/>
    <w:rsid w:val="003F1A64"/>
    <w:rsid w:val="00482F05"/>
    <w:rsid w:val="004F262E"/>
    <w:rsid w:val="00500FB0"/>
    <w:rsid w:val="00522260"/>
    <w:rsid w:val="00554DD1"/>
    <w:rsid w:val="00583B86"/>
    <w:rsid w:val="0070551E"/>
    <w:rsid w:val="009867AA"/>
    <w:rsid w:val="00A7675B"/>
    <w:rsid w:val="00B422BD"/>
    <w:rsid w:val="00BE6E52"/>
    <w:rsid w:val="00CF76C7"/>
    <w:rsid w:val="00F46C6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44059"/>
  <w15:docId w15:val="{ED9B8342-6933-4FA1-9A35-68846225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Tekstpodstawowy"/>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Nagwek2">
    <w:name w:val="heading 2"/>
    <w:basedOn w:val="Normalny"/>
    <w:next w:val="Tekstpodstawowy"/>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Nagwek3">
    <w:name w:val="heading 3"/>
    <w:basedOn w:val="Normalny"/>
    <w:next w:val="Tekstpodstawowy"/>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Tekstpodstawowy"/>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Nagwek5">
    <w:name w:val="heading 5"/>
    <w:basedOn w:val="Normalny"/>
    <w:next w:val="Tekstpodstawowy"/>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Nagwek6">
    <w:name w:val="heading 6"/>
    <w:basedOn w:val="Normalny"/>
    <w:next w:val="Tekstpodstawowy"/>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Nagwek7">
    <w:name w:val="heading 7"/>
    <w:basedOn w:val="Normalny"/>
    <w:next w:val="Tekstpodstawowy"/>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Nagwek8">
    <w:name w:val="heading 8"/>
    <w:basedOn w:val="Normalny"/>
    <w:next w:val="Tekstpodstawowy"/>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Nagwek9">
    <w:name w:val="heading 9"/>
    <w:basedOn w:val="Normalny"/>
    <w:next w:val="Tekstpodstawowy"/>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qFormat/>
    <w:pPr>
      <w:spacing w:before="180" w:after="180"/>
    </w:pPr>
  </w:style>
  <w:style w:type="paragraph" w:customStyle="1" w:styleId="FirstParagraph">
    <w:name w:val="First Paragraph"/>
    <w:basedOn w:val="Tekstpodstawowy"/>
    <w:next w:val="Tekstpodstawowy"/>
    <w:qFormat/>
  </w:style>
  <w:style w:type="paragraph" w:customStyle="1" w:styleId="Compact">
    <w:name w:val="Compact"/>
    <w:basedOn w:val="Tekstpodstawowy"/>
    <w:qFormat/>
    <w:pPr>
      <w:spacing w:before="36" w:after="36"/>
    </w:pPr>
  </w:style>
  <w:style w:type="paragraph" w:styleId="Tytu">
    <w:name w:val="Title"/>
    <w:basedOn w:val="Normalny"/>
    <w:next w:val="Tekstpodstawowy"/>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Podtytu">
    <w:name w:val="Subtitle"/>
    <w:basedOn w:val="Tytu"/>
    <w:next w:val="Tekstpodstawowy"/>
    <w:qFormat/>
    <w:pPr>
      <w:spacing w:before="240"/>
    </w:pPr>
    <w:rPr>
      <w:sz w:val="30"/>
      <w:szCs w:val="30"/>
    </w:rPr>
  </w:style>
  <w:style w:type="paragraph" w:customStyle="1" w:styleId="Author">
    <w:name w:val="Author"/>
    <w:next w:val="Tekstpodstawowy"/>
    <w:qFormat/>
    <w:pPr>
      <w:keepNext/>
      <w:keepLines/>
      <w:jc w:val="center"/>
    </w:pPr>
  </w:style>
  <w:style w:type="paragraph" w:styleId="Data">
    <w:name w:val="Date"/>
    <w:next w:val="Tekstpodstawowy"/>
    <w:qFormat/>
    <w:pPr>
      <w:keepNext/>
      <w:keepLines/>
      <w:jc w:val="center"/>
    </w:pPr>
  </w:style>
  <w:style w:type="paragraph" w:customStyle="1" w:styleId="AbstractTitle">
    <w:name w:val="Abstract Title"/>
    <w:basedOn w:val="Normalny"/>
    <w:next w:val="Abstract"/>
    <w:qFormat/>
    <w:pPr>
      <w:keepNext/>
      <w:keepLines/>
      <w:spacing w:before="300" w:after="0"/>
      <w:jc w:val="center"/>
    </w:pPr>
    <w:rPr>
      <w:b/>
      <w:color w:val="345A8A"/>
      <w:sz w:val="20"/>
      <w:szCs w:val="20"/>
    </w:rPr>
  </w:style>
  <w:style w:type="paragraph" w:customStyle="1" w:styleId="Abstract">
    <w:name w:val="Abstract"/>
    <w:basedOn w:val="Normalny"/>
    <w:next w:val="Tekstpodstawowy"/>
    <w:qFormat/>
    <w:pPr>
      <w:keepNext/>
      <w:keepLines/>
      <w:spacing w:before="100" w:after="300"/>
    </w:pPr>
    <w:rPr>
      <w:sz w:val="20"/>
      <w:szCs w:val="20"/>
    </w:rPr>
  </w:style>
  <w:style w:type="paragraph" w:styleId="Bibliografia">
    <w:name w:val="Bibliography"/>
    <w:basedOn w:val="Normalny"/>
    <w:qFormat/>
  </w:style>
  <w:style w:type="paragraph" w:styleId="Tekstblokowy">
    <w:name w:val="Block Text"/>
    <w:basedOn w:val="Tekstpodstawowy"/>
    <w:next w:val="Tekstpodstawowy"/>
    <w:uiPriority w:val="9"/>
    <w:unhideWhenUsed/>
    <w:qFormat/>
    <w:pPr>
      <w:spacing w:before="100" w:after="100"/>
      <w:ind w:left="480" w:right="480"/>
    </w:pPr>
  </w:style>
  <w:style w:type="paragraph" w:styleId="Tekstprzypisudolnego">
    <w:name w:val="footnote text"/>
    <w:basedOn w:val="Normalny"/>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ny"/>
    <w:next w:val="Definition"/>
    <w:pPr>
      <w:keepNext/>
      <w:keepLines/>
      <w:spacing w:after="0"/>
    </w:pPr>
    <w:rPr>
      <w:b/>
    </w:rPr>
  </w:style>
  <w:style w:type="paragraph" w:customStyle="1" w:styleId="Definition">
    <w:name w:val="Definition"/>
    <w:basedOn w:val="Normalny"/>
  </w:style>
  <w:style w:type="paragraph" w:styleId="Legenda">
    <w:name w:val="caption"/>
    <w:basedOn w:val="Normalny"/>
    <w:link w:val="LegendaZnak"/>
    <w:pPr>
      <w:spacing w:after="120"/>
    </w:pP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ny"/>
  </w:style>
  <w:style w:type="paragraph" w:customStyle="1" w:styleId="CaptionedFigure">
    <w:name w:val="Captioned Figure"/>
    <w:basedOn w:val="Figure"/>
    <w:pPr>
      <w:keepNext/>
    </w:pPr>
  </w:style>
  <w:style w:type="character" w:customStyle="1" w:styleId="LegendaZnak">
    <w:name w:val="Legenda Znak"/>
    <w:basedOn w:val="Domylnaczcionkaakapitu"/>
    <w:link w:val="Legenda"/>
  </w:style>
  <w:style w:type="character" w:customStyle="1" w:styleId="VerbatimChar">
    <w:name w:val="Verbatim Char"/>
    <w:basedOn w:val="LegendaZnak"/>
    <w:link w:val="SourceCode"/>
    <w:rPr>
      <w:rFonts w:ascii="Consolas" w:hAnsi="Consolas"/>
      <w:sz w:val="22"/>
    </w:rPr>
  </w:style>
  <w:style w:type="character" w:customStyle="1" w:styleId="SectionNumber">
    <w:name w:val="Section Number"/>
    <w:basedOn w:val="LegendaZnak"/>
  </w:style>
  <w:style w:type="character" w:styleId="Odwoanieprzypisudolnego">
    <w:name w:val="footnote reference"/>
    <w:basedOn w:val="LegendaZnak"/>
    <w:rPr>
      <w:vertAlign w:val="superscript"/>
    </w:rPr>
  </w:style>
  <w:style w:type="character" w:styleId="Hipercze">
    <w:name w:val="Hyperlink"/>
    <w:basedOn w:val="LegendaZnak"/>
    <w:rPr>
      <w:color w:val="4F81BD" w:themeColor="accent1"/>
    </w:rPr>
  </w:style>
  <w:style w:type="paragraph" w:styleId="Nagwekspisutreci">
    <w:name w:val="TOC Heading"/>
    <w:basedOn w:val="Nagwek1"/>
    <w:next w:val="Tekstpodstawowy"/>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ny"/>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TekstpodstawowyZnak">
    <w:name w:val="Tekst podstawowy Znak"/>
    <w:basedOn w:val="Domylnaczcionkaakapitu"/>
    <w:link w:val="Tekstpodstawowy"/>
    <w:rsid w:val="00482F05"/>
  </w:style>
  <w:style w:type="character" w:styleId="Odwoaniedokomentarza">
    <w:name w:val="annotation reference"/>
    <w:basedOn w:val="Domylnaczcionkaakapitu"/>
    <w:semiHidden/>
    <w:unhideWhenUsed/>
    <w:rsid w:val="00242D0E"/>
    <w:rPr>
      <w:sz w:val="16"/>
      <w:szCs w:val="16"/>
    </w:rPr>
  </w:style>
  <w:style w:type="paragraph" w:styleId="Tekstkomentarza">
    <w:name w:val="annotation text"/>
    <w:basedOn w:val="Normalny"/>
    <w:link w:val="TekstkomentarzaZnak"/>
    <w:semiHidden/>
    <w:unhideWhenUsed/>
    <w:rsid w:val="00242D0E"/>
    <w:rPr>
      <w:sz w:val="20"/>
      <w:szCs w:val="20"/>
    </w:rPr>
  </w:style>
  <w:style w:type="character" w:customStyle="1" w:styleId="TekstkomentarzaZnak">
    <w:name w:val="Tekst komentarza Znak"/>
    <w:basedOn w:val="Domylnaczcionkaakapitu"/>
    <w:link w:val="Tekstkomentarza"/>
    <w:semiHidden/>
    <w:rsid w:val="00242D0E"/>
    <w:rPr>
      <w:sz w:val="20"/>
      <w:szCs w:val="20"/>
    </w:rPr>
  </w:style>
  <w:style w:type="paragraph" w:styleId="Tematkomentarza">
    <w:name w:val="annotation subject"/>
    <w:basedOn w:val="Tekstkomentarza"/>
    <w:next w:val="Tekstkomentarza"/>
    <w:link w:val="TematkomentarzaZnak"/>
    <w:semiHidden/>
    <w:unhideWhenUsed/>
    <w:rsid w:val="00242D0E"/>
    <w:rPr>
      <w:b/>
      <w:bCs/>
    </w:rPr>
  </w:style>
  <w:style w:type="character" w:customStyle="1" w:styleId="TematkomentarzaZnak">
    <w:name w:val="Temat komentarza Znak"/>
    <w:basedOn w:val="TekstkomentarzaZnak"/>
    <w:link w:val="Tematkomentarza"/>
    <w:semiHidden/>
    <w:rsid w:val="00242D0E"/>
    <w:rPr>
      <w:b/>
      <w:bCs/>
      <w:sz w:val="20"/>
      <w:szCs w:val="20"/>
    </w:rPr>
  </w:style>
  <w:style w:type="paragraph" w:styleId="Tekstdymka">
    <w:name w:val="Balloon Text"/>
    <w:basedOn w:val="Normalny"/>
    <w:link w:val="TekstdymkaZnak"/>
    <w:semiHidden/>
    <w:unhideWhenUsed/>
    <w:rsid w:val="00500FB0"/>
    <w:pPr>
      <w:spacing w:after="0"/>
    </w:pPr>
    <w:rPr>
      <w:rFonts w:ascii="Segoe UI" w:hAnsi="Segoe UI" w:cs="Segoe UI"/>
      <w:sz w:val="18"/>
      <w:szCs w:val="18"/>
    </w:rPr>
  </w:style>
  <w:style w:type="character" w:customStyle="1" w:styleId="TekstdymkaZnak">
    <w:name w:val="Tekst dymka Znak"/>
    <w:basedOn w:val="Domylnaczcionkaakapitu"/>
    <w:link w:val="Tekstdymka"/>
    <w:semiHidden/>
    <w:rsid w:val="00500F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562</Words>
  <Characters>3375</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Ossowska</dc:creator>
  <cp:keywords/>
  <cp:lastModifiedBy>Bart Bart</cp:lastModifiedBy>
  <cp:revision>4</cp:revision>
  <dcterms:created xsi:type="dcterms:W3CDTF">2026-08-13T10:11:00Z</dcterms:created>
  <dcterms:modified xsi:type="dcterms:W3CDTF">2026-08-13T12:36:00Z</dcterms:modified>
</cp:coreProperties>
</file>