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20B3" w:rsidP="41DE5C4B" w:rsidRDefault="00B720B3" w14:paraId="12B47490" w14:textId="17536FBB">
      <w:pPr>
        <w:jc w:val="center"/>
        <w:rPr>
          <w:rFonts w:ascii="Century Gothic" w:hAnsi="Century Gothic" w:eastAsia="Century Gothic" w:cs="Century Gothic"/>
          <w:b w:val="1"/>
          <w:bCs w:val="1"/>
          <w:sz w:val="28"/>
          <w:szCs w:val="28"/>
          <w:lang w:val="cs-CZ"/>
        </w:rPr>
      </w:pPr>
    </w:p>
    <w:p w:rsidR="68245B36" w:rsidP="42C40871" w:rsidRDefault="68245B36" w14:paraId="567D7925" w14:textId="0FD4E86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</w:pP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 xml:space="preserve">Od 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>koncertů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 xml:space="preserve"> po 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>červený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 xml:space="preserve"> 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>koberec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 xml:space="preserve">. Mattoni 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>na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 xml:space="preserve"> KVIFF 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>opět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 xml:space="preserve"> 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>nabídla</w:t>
      </w:r>
      <w:r w:rsidRPr="42C40871" w:rsidR="68245B3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 xml:space="preserve"> </w:t>
      </w:r>
      <w:r w:rsidRPr="42C40871" w:rsidR="74F4CB5E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>ne</w:t>
      </w:r>
      <w:r w:rsidRPr="42C40871" w:rsidR="14E38486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>s</w:t>
      </w:r>
      <w:r w:rsidRPr="42C40871" w:rsidR="74F4CB5E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>počet</w:t>
      </w:r>
      <w:r w:rsidRPr="42C40871" w:rsidR="74F4CB5E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 xml:space="preserve"> </w:t>
      </w:r>
      <w:r w:rsidRPr="42C40871" w:rsidR="74F4CB5E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>festivalových</w:t>
      </w:r>
      <w:r w:rsidRPr="42C40871" w:rsidR="74F4CB5E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cs-CZ"/>
        </w:rPr>
        <w:t xml:space="preserve"> zážitků</w:t>
      </w:r>
    </w:p>
    <w:p w:rsidR="56C8225C" w:rsidP="42C40871" w:rsidRDefault="56C8225C" w14:paraId="0E5685C7" w14:textId="10A41EC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right"/>
        <w:rPr>
          <w:rFonts w:ascii="Century Gothic" w:hAnsi="Century Gothic" w:eastAsia="Century Gothic" w:cs="Century Gothic"/>
          <w:b w:val="0"/>
          <w:bCs w:val="0"/>
          <w:noProof w:val="0"/>
          <w:sz w:val="22"/>
          <w:szCs w:val="22"/>
          <w:lang w:val="en-US"/>
        </w:rPr>
      </w:pPr>
      <w:r w:rsidRPr="42C40871" w:rsidR="56C8225C">
        <w:rPr>
          <w:rFonts w:ascii="Century Gothic" w:hAnsi="Century Gothic" w:eastAsia="Century Gothic" w:cs="Century Gothic"/>
          <w:b w:val="0"/>
          <w:bCs w:val="0"/>
          <w:noProof w:val="0"/>
          <w:sz w:val="24"/>
          <w:szCs w:val="24"/>
          <w:lang w:val="en-US"/>
        </w:rPr>
        <w:t>1</w:t>
      </w:r>
      <w:r w:rsidRPr="42C40871" w:rsidR="3EA72D06">
        <w:rPr>
          <w:rFonts w:ascii="Century Gothic" w:hAnsi="Century Gothic" w:eastAsia="Century Gothic" w:cs="Century Gothic"/>
          <w:b w:val="0"/>
          <w:bCs w:val="0"/>
          <w:noProof w:val="0"/>
          <w:sz w:val="24"/>
          <w:szCs w:val="24"/>
          <w:lang w:val="en-US"/>
        </w:rPr>
        <w:t>6</w:t>
      </w:r>
      <w:r w:rsidRPr="42C40871" w:rsidR="56C8225C">
        <w:rPr>
          <w:rFonts w:ascii="Century Gothic" w:hAnsi="Century Gothic" w:eastAsia="Century Gothic" w:cs="Century Gothic"/>
          <w:b w:val="0"/>
          <w:bCs w:val="0"/>
          <w:noProof w:val="0"/>
          <w:sz w:val="24"/>
          <w:szCs w:val="24"/>
          <w:lang w:val="en-US"/>
        </w:rPr>
        <w:t xml:space="preserve">. </w:t>
      </w:r>
      <w:r w:rsidRPr="42C40871" w:rsidR="56C8225C">
        <w:rPr>
          <w:rFonts w:ascii="Century Gothic" w:hAnsi="Century Gothic" w:eastAsia="Century Gothic" w:cs="Century Gothic"/>
          <w:b w:val="0"/>
          <w:bCs w:val="0"/>
          <w:noProof w:val="0"/>
          <w:sz w:val="24"/>
          <w:szCs w:val="24"/>
          <w:lang w:val="en-US"/>
        </w:rPr>
        <w:t>červ</w:t>
      </w:r>
      <w:r w:rsidRPr="42C40871" w:rsidR="5A7C5FB5">
        <w:rPr>
          <w:rFonts w:ascii="Century Gothic" w:hAnsi="Century Gothic" w:eastAsia="Century Gothic" w:cs="Century Gothic"/>
          <w:b w:val="0"/>
          <w:bCs w:val="0"/>
          <w:noProof w:val="0"/>
          <w:sz w:val="24"/>
          <w:szCs w:val="24"/>
          <w:lang w:val="en-US"/>
        </w:rPr>
        <w:t>ence</w:t>
      </w:r>
      <w:r w:rsidRPr="42C40871" w:rsidR="56C8225C">
        <w:rPr>
          <w:rFonts w:ascii="Century Gothic" w:hAnsi="Century Gothic" w:eastAsia="Century Gothic" w:cs="Century Gothic"/>
          <w:b w:val="0"/>
          <w:bCs w:val="0"/>
          <w:noProof w:val="0"/>
          <w:sz w:val="24"/>
          <w:szCs w:val="24"/>
          <w:lang w:val="en-US"/>
        </w:rPr>
        <w:t xml:space="preserve"> 2026</w:t>
      </w:r>
    </w:p>
    <w:p w:rsidR="3C28882C" w:rsidP="42C40871" w:rsidRDefault="3C28882C" w14:paraId="646A844F" w14:textId="31954E6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</w:pP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Více než 30 tisíc </w:t>
      </w:r>
      <w:r w:rsidRPr="42C40871" w:rsidR="2D538CA5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nápojů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na Mattoni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Life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Baru,</w:t>
      </w:r>
      <w:r w:rsidRPr="42C40871" w:rsidR="59689D1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z toho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téměř 16 tisíc namíchaných koktejlů, přes 6 tisíc </w:t>
      </w:r>
      <w:r w:rsidRPr="42C40871" w:rsidR="64ACE51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minerálních vod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Mattoni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, 33 hodin programu na pódiu, 17 koncertů a nespočet festivalových zážitků. Tak vypadal letošní doprovodný program Mattoni na 60. ročníku Mezinárodního filmového festivalu Karlovy Vary. Vedle tradičních koncertů</w:t>
      </w:r>
      <w:r w:rsidRPr="42C40871" w:rsidR="4EE771BA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přinesl</w:t>
      </w:r>
      <w:r w:rsidRPr="42C40871" w:rsidR="469EBDAF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a Mattoni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i několik novinek, které návštěvníkům nabídly další důvody zůstat ve Varech o něco déle.</w:t>
      </w:r>
    </w:p>
    <w:p w:rsidR="3C28882C" w:rsidP="42C40871" w:rsidRDefault="3C28882C" w14:paraId="5EF805E8" w14:textId="4CAC78B8">
      <w:pPr>
        <w:pStyle w:val="Normal"/>
        <w:shd w:val="clear" w:color="auto" w:fill="FFFFFF" w:themeFill="background1"/>
        <w:spacing w:after="120" w:line="240" w:lineRule="auto"/>
        <w:jc w:val="both"/>
        <w:rPr>
          <w:rFonts w:ascii="Century Gothic" w:hAnsi="Century Gothic" w:eastAsia="Century Gothic" w:cs="Century Gothic"/>
          <w:noProof w:val="0"/>
          <w:lang w:val="cs-CZ"/>
        </w:rPr>
      </w:pP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Koncerty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pod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širým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nebem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módní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přehlídka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nealkoholické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koktejly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výlet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do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Kyselky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pop up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restaurace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Mattoni × ALMA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nebo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setkání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mladých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tvůrců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Doprovodný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program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Mezinárodního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filmového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Karlovy Vary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letos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znovu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nabídl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mnohem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víc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než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jen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filmové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projekce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Mattoni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navázala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své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tradiční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festivalové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aktivity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a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doplnila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je o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několik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novinek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které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návštěvníky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zavedly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mimo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centrum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festivalového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dění</w:t>
      </w:r>
    </w:p>
    <w:p w:rsidR="3C28882C" w:rsidP="42C40871" w:rsidRDefault="3C28882C" w14:paraId="78253C4C" w14:textId="7687BAB8">
      <w:pPr>
        <w:pStyle w:val="Normal"/>
        <w:shd w:val="clear" w:color="auto" w:fill="FFFFFF" w:themeFill="background1"/>
        <w:spacing w:after="120" w:line="240" w:lineRule="auto"/>
        <w:jc w:val="both"/>
        <w:rPr>
          <w:rFonts w:ascii="Century Gothic" w:hAnsi="Century Gothic" w:eastAsia="Century Gothic" w:cs="Century Gothic"/>
          <w:b w:val="1"/>
          <w:bCs w:val="1"/>
          <w:noProof w:val="0"/>
          <w:color w:val="auto"/>
          <w:sz w:val="24"/>
          <w:szCs w:val="24"/>
          <w:lang w:val="cs-CZ"/>
        </w:rPr>
      </w:pP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Koncerty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zdarma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po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d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širým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nebem</w:t>
      </w:r>
    </w:p>
    <w:p w:rsidR="3C28882C" w:rsidP="42C40871" w:rsidRDefault="3C28882C" w14:paraId="41175404" w14:textId="18679C32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lang w:val="cs-CZ"/>
        </w:rPr>
      </w:pP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Hudební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6D980663">
        <w:rPr>
          <w:rFonts w:ascii="Century Gothic" w:hAnsi="Century Gothic" w:eastAsia="Century Gothic" w:cs="Century Gothic"/>
          <w:noProof w:val="0"/>
          <w:lang w:val="cs-CZ"/>
        </w:rPr>
        <w:t xml:space="preserve">a doprovodný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program Mattoni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Life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Baru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opět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patřil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k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největším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lákadlům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Během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devíti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festivalových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dnů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nabídl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celkem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33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hodin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programu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jehož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součástí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bylo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17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koncertů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další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doprovodné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aktivity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Stejně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jako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v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minulých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letech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se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tu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každý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večer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střídala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známá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jména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české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hudební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scény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Na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pódiu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vystoupili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například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David Koller, Chinaski,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Monkey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Business, PSH,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Mikolas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NobodyListen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nebo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Sofian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Medjmedj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Koncerty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byly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tradičně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zdarma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a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prostranství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před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pódiem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u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Vřídla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se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každý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večer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zaplnilo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festivalovými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návštěvníky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.</w:t>
      </w:r>
    </w:p>
    <w:p w:rsidR="3C28882C" w:rsidP="42C40871" w:rsidRDefault="3C28882C" w14:paraId="3D0B522A" w14:textId="411FCFB8">
      <w:pPr>
        <w:pStyle w:val="Normal"/>
        <w:spacing w:before="240" w:beforeAutospacing="off" w:after="240" w:afterAutospacing="off"/>
        <w:jc w:val="both"/>
      </w:pP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Publiku se představila také patnáctiletá zpěvačka a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songwriterka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Bea.K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letošní vítězka soutěže Mattoni Music Talent pořádané ve spolupráci s magazínem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Headliner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.</w:t>
      </w:r>
    </w:p>
    <w:p w:rsidR="70F649F2" w:rsidP="42C40871" w:rsidRDefault="70F649F2" w14:paraId="6F8CBAD0" w14:textId="3287D702">
      <w:pPr>
        <w:pStyle w:val="Normal"/>
        <w:spacing w:before="240" w:beforeAutospacing="off" w:after="240" w:afterAutospacing="off"/>
        <w:jc w:val="both"/>
      </w:pPr>
      <w:r w:rsidRPr="42C40871" w:rsidR="70F649F2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Součástí programu na Mattoni Life Baru bylo také setkání s Bárou Basikovou a režisérkou Helenou Třeštíkovou. Krátká beseda nabídla pohled do zákulisí vzniku nového časosběrného dokumentu o životě zpěvačky, na který navázal slavnostní křest soundtracku k filmu. Večer pak završil koncert Báry Basikové přímo na festivalové scéně.</w:t>
      </w:r>
    </w:p>
    <w:p w:rsidR="3C28882C" w:rsidP="42C40871" w:rsidRDefault="3C28882C" w14:paraId="728B3DD9" w14:textId="1001E280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both"/>
        <w:rPr>
          <w:rFonts w:ascii="Century Gothic" w:hAnsi="Century Gothic" w:eastAsia="Century Gothic" w:cs="Century Gothic"/>
          <w:noProof w:val="0"/>
          <w:lang w:val="cs-CZ"/>
        </w:rPr>
      </w:pP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Mattoni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Life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Bar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letos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znovu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vsadil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19F2C335">
        <w:rPr>
          <w:rFonts w:ascii="Century Gothic" w:hAnsi="Century Gothic" w:eastAsia="Century Gothic" w:cs="Century Gothic"/>
          <w:noProof w:val="0"/>
          <w:lang w:val="cs-CZ"/>
        </w:rPr>
        <w:t>pestrou</w:t>
      </w:r>
      <w:r w:rsidRPr="42C40871" w:rsidR="19F2C335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19F2C335">
        <w:rPr>
          <w:rFonts w:ascii="Century Gothic" w:hAnsi="Century Gothic" w:eastAsia="Century Gothic" w:cs="Century Gothic"/>
          <w:noProof w:val="0"/>
          <w:lang w:val="cs-CZ"/>
        </w:rPr>
        <w:t>nabídku</w:t>
      </w:r>
      <w:r w:rsidRPr="42C40871" w:rsidR="19F2C335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19F2C335">
        <w:rPr>
          <w:rFonts w:ascii="Century Gothic" w:hAnsi="Century Gothic" w:eastAsia="Century Gothic" w:cs="Century Gothic"/>
          <w:noProof w:val="0"/>
          <w:lang w:val="cs-CZ"/>
        </w:rPr>
        <w:t>nápojů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Během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zde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obsluha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02F455A3">
        <w:rPr>
          <w:rFonts w:ascii="Century Gothic" w:hAnsi="Century Gothic" w:eastAsia="Century Gothic" w:cs="Century Gothic"/>
          <w:noProof w:val="0"/>
          <w:lang w:val="cs-CZ"/>
        </w:rPr>
        <w:t>vydala</w:t>
      </w:r>
      <w:r w:rsidRPr="42C40871" w:rsidR="02F455A3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více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než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30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tisíc</w:t>
      </w:r>
      <w:r w:rsidRPr="42C40871" w:rsidR="71D9DDC8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</w:t>
      </w:r>
      <w:r w:rsidRPr="42C40871" w:rsidR="6FA53F66">
        <w:rPr>
          <w:rFonts w:ascii="Century Gothic" w:hAnsi="Century Gothic" w:eastAsia="Century Gothic" w:cs="Century Gothic"/>
          <w:noProof w:val="0"/>
          <w:lang w:val="cs-CZ"/>
        </w:rPr>
        <w:t>nápojů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z toho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téměř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16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tisíc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koktejlů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a </w:t>
      </w:r>
      <w:r w:rsidRPr="42C40871" w:rsidR="6B5F28A5">
        <w:rPr>
          <w:rFonts w:ascii="Century Gothic" w:hAnsi="Century Gothic" w:eastAsia="Century Gothic" w:cs="Century Gothic"/>
          <w:noProof w:val="0"/>
          <w:lang w:val="cs-CZ"/>
        </w:rPr>
        <w:t>vydala</w:t>
      </w:r>
      <w:r w:rsidRPr="42C40871" w:rsidR="6B5F28A5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více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než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6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tisíc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</w:t>
      </w:r>
      <w:r w:rsidRPr="42C40871" w:rsidR="68A1228A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minerálních vod Mattoni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Nabídku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doplnily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vedle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oblíbených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signature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drinků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F5CFB5C">
        <w:rPr>
          <w:rFonts w:ascii="Century Gothic" w:hAnsi="Century Gothic" w:eastAsia="Century Gothic" w:cs="Century Gothic"/>
          <w:noProof w:val="0"/>
          <w:lang w:val="cs-CZ"/>
        </w:rPr>
        <w:t>například</w:t>
      </w:r>
      <w:r w:rsidRPr="42C40871" w:rsidR="3F5CFB5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také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letošní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vítězný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koktejl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světové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soutěže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Mattoni Grand Drink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The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Nest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a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novinka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Mattoni60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připravená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k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jubilejnímu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ročníku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.</w:t>
      </w:r>
    </w:p>
    <w:p w:rsidR="3C28882C" w:rsidP="42C40871" w:rsidRDefault="3C28882C" w14:paraId="7D28F88E" w14:textId="54F94CFD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lang w:val="cs-CZ"/>
        </w:rPr>
      </w:pP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Jednou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z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letošních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novinek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byl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také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Mattoni × ALMA Pop Up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který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několik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festivalových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dnů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přenesl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do Mattoni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Life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Baru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gastronomii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oceňované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pražské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restaurace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ALMA.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Návštěvníci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mohli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vychutnat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speciální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festivalové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menu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limitovaný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koktejl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Mattoni60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od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šéfbarmana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Pavla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Sochora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,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vytvořený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speciálně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k 60.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ročníku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Pop up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propojil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špičkovou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gastronomii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s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mixologií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a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rychle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se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stal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oblíbenou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zastávkou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festivalových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hostů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.</w:t>
      </w:r>
    </w:p>
    <w:p w:rsidR="3C28882C" w:rsidP="42C40871" w:rsidRDefault="3C28882C" w14:paraId="715E0B2C" w14:textId="39E898CA">
      <w:pPr>
        <w:pStyle w:val="Normal"/>
        <w:suppressLineNumbers w:val="0"/>
        <w:shd w:val="clear" w:color="auto" w:fill="FFFFFF" w:themeFill="background1"/>
        <w:bidi w:val="0"/>
        <w:spacing w:before="0" w:beforeAutospacing="off" w:after="120" w:afterAutospacing="off" w:line="240" w:lineRule="auto"/>
        <w:ind w:left="0" w:right="0"/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</w:pP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Ze secondhandu až na červený koberec</w:t>
      </w:r>
    </w:p>
    <w:p w:rsidR="3C28882C" w:rsidP="42C40871" w:rsidRDefault="3C28882C" w14:paraId="5B033A15" w14:textId="66593B0C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lang w:val="cs-CZ"/>
        </w:rPr>
      </w:pP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Na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slavnostním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zahájení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festivalu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letos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nechyběla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udržitelná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móda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Na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červeném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koberci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oblékla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modelka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Jitka Nováčková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vítězný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model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letošního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ročníku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soutěže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Mattoni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Young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Fashion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Stars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od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Barbory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Kotěšovcové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.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Večerní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šaty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vznikly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upcyklací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secondhandového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saka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.</w:t>
      </w:r>
    </w:p>
    <w:p w:rsidR="3C28882C" w:rsidP="42C40871" w:rsidRDefault="3C28882C" w14:paraId="7F656791" w14:textId="5217D190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lang w:val="cs-CZ"/>
        </w:rPr>
      </w:pP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O den později si návštěvníci mohli prohlédnout kolekce všech tří oceněných návrhářů na módní přehlídce v Mattoni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Life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Baru. Díky komentáři módního návrháře Lukáše Macháčka a modelky Jitky Nováčkové získali diváci pohled do zákulisí tvorby mladých designérů i samotného procesu vzniku jednotlivých modelů.</w:t>
      </w:r>
    </w:p>
    <w:p w:rsidR="3C28882C" w:rsidP="42C40871" w:rsidRDefault="3C28882C" w14:paraId="47FCFD39" w14:textId="1F83F3F2">
      <w:pPr>
        <w:pStyle w:val="Normal"/>
        <w:suppressLineNumbers w:val="0"/>
        <w:shd w:val="clear" w:color="auto" w:fill="FFFFFF" w:themeFill="background1"/>
        <w:bidi w:val="0"/>
        <w:spacing w:before="0" w:beforeAutospacing="off" w:after="120" w:afterAutospacing="off" w:line="240" w:lineRule="auto"/>
        <w:ind w:left="0" w:right="0"/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</w:pP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Filmové odpoledne v Kyselce</w:t>
      </w:r>
    </w:p>
    <w:p w:rsidR="3C28882C" w:rsidP="42C40871" w:rsidRDefault="3C28882C" w14:paraId="7638F622" w14:textId="34330490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lang w:val="cs-CZ"/>
        </w:rPr>
      </w:pP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Kdo si chtěl od ruchu festivalového centra na chvíli odpočinout, mohl i letos využít bezplatný kyvadlový Mattoni bus a vyrazit do nedaleké Kyselky. Jízdenka, kterou cestující obdrželi zdarma u řidiče, zároveň posloužila jako volná vstupenka do Mattoni Muzea.</w:t>
      </w:r>
    </w:p>
    <w:p w:rsidR="3C28882C" w:rsidP="42C40871" w:rsidRDefault="3C28882C" w14:paraId="10659321" w14:textId="4C72B1C4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lang w:val="cs-CZ"/>
        </w:rPr>
      </w:pP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Letošní novinkou bylo filmové odpoledne v místním kině. Promítání legendární komedie </w:t>
      </w:r>
      <w:r w:rsidRPr="42C40871" w:rsidR="3C28882C">
        <w:rPr>
          <w:rFonts w:ascii="Century Gothic" w:hAnsi="Century Gothic" w:eastAsia="Century Gothic" w:cs="Century Gothic"/>
          <w:i w:val="1"/>
          <w:iCs w:val="1"/>
          <w:noProof w:val="0"/>
          <w:lang w:val="cs-CZ"/>
        </w:rPr>
        <w:t>Vrchní, prchni!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doplnila živá hudba, ochutnávka novinek Mattoni i 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relax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 zóna. Zájemci si také mohli prohlédnout nově zrestaurovaný historický vůz Praga Aero 150 z roku 1947, který kdysi sloužil k rozvozu minerální vody.</w:t>
      </w:r>
    </w:p>
    <w:p w:rsidR="3C28882C" w:rsidP="42C40871" w:rsidRDefault="3C28882C" w14:paraId="428FB492" w14:textId="77A701E7">
      <w:pPr>
        <w:pStyle w:val="Normal"/>
        <w:suppressLineNumbers w:val="0"/>
        <w:shd w:val="clear" w:color="auto" w:fill="FFFFFF" w:themeFill="background1"/>
        <w:bidi w:val="0"/>
        <w:spacing w:before="0" w:beforeAutospacing="off" w:after="120" w:afterAutospacing="off" w:line="240" w:lineRule="auto"/>
        <w:ind w:left="0" w:right="0"/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</w:pP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Prostor pro nové nápady</w:t>
      </w:r>
    </w:p>
    <w:p w:rsidR="2E37BE0A" w:rsidP="42C40871" w:rsidRDefault="2E37BE0A" w14:paraId="176213ED" w14:textId="05E87C02">
      <w:pPr>
        <w:pStyle w:val="Normal"/>
        <w:spacing w:before="240" w:beforeAutospacing="off" w:after="240" w:afterAutospacing="off"/>
        <w:jc w:val="both"/>
      </w:pPr>
      <w:r w:rsidRPr="42C40871" w:rsidR="2E37BE0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Letošní ročník přinesl také několik novinek zaměřených na podporu mladých talentů. Premiéru měl networkingový projekt Mattoni Bridge, který propojil začínající tvůrce z oblasti filmu, hudby, designu a módy s etablovanými osobnostmi kreativní scény. Mattoni zároveň navázala na partnerství s KVIFF Talents, které letos podpořila částkou 500 tisíc korun. Nad rámec této spolupráce věnovala dalších 111 tisíc korun na rozvoj vybraných filmových projektů nastupující generace filmařů.</w:t>
      </w:r>
    </w:p>
    <w:p w:rsidR="3C28882C" w:rsidP="42C40871" w:rsidRDefault="3C28882C" w14:paraId="05FCD1E2" w14:textId="07E4A59C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lang w:val="cs-CZ"/>
        </w:rPr>
      </w:pP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 xml:space="preserve">Během festivalu společnost představila i nový koncept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Mattoni 1873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for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the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 xml:space="preserve"> </w:t>
      </w:r>
      <w:r w:rsidRPr="42C40871" w:rsidR="3C28882C">
        <w:rPr>
          <w:rFonts w:ascii="Century Gothic" w:hAnsi="Century Gothic" w:eastAsia="Century Gothic" w:cs="Century Gothic"/>
          <w:b w:val="1"/>
          <w:bCs w:val="1"/>
          <w:noProof w:val="0"/>
          <w:lang w:val="cs-CZ"/>
        </w:rPr>
        <w:t>Future</w:t>
      </w:r>
      <w:r w:rsidRPr="42C40871" w:rsidR="3C28882C">
        <w:rPr>
          <w:rFonts w:ascii="Century Gothic" w:hAnsi="Century Gothic" w:eastAsia="Century Gothic" w:cs="Century Gothic"/>
          <w:noProof w:val="0"/>
          <w:lang w:val="cs-CZ"/>
        </w:rPr>
        <w:t>, který zastřešuje dlouhodobé aktivity v oblasti podpory talentů, ochrany přírodních zdrojů i spolupráce s významnými kulturními institucemi. Jeho součástí se nově stala také Národní knihovna České republiky, která s Mattoni během festivalu podepsala memorandum o spolupráci.</w:t>
      </w:r>
    </w:p>
    <w:p w:rsidR="42C40871" w:rsidP="42C40871" w:rsidRDefault="42C40871" w14:paraId="4DF62781" w14:textId="2F597962">
      <w:pPr>
        <w:pStyle w:val="ListParagraph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FFFFFF" w:themeFill="background1"/>
        <w:spacing w:after="120" w:line="240" w:lineRule="auto"/>
        <w:ind w:left="720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669C5D0B" w:rsidP="42C40871" w:rsidRDefault="669C5D0B" w14:paraId="2BCC8282" w14:textId="691F5D3F">
      <w:pPr>
        <w:spacing w:before="240" w:after="120" w:line="276" w:lineRule="auto"/>
        <w:jc w:val="both"/>
        <w:rPr>
          <w:rFonts w:ascii="Century Gothic" w:hAnsi="Century Gothic" w:eastAsia="Century Gothic" w:cs="Century Gothic"/>
          <w:b w:val="1"/>
          <w:bCs w:val="1"/>
          <w:noProof w:val="0"/>
          <w:color w:val="000000" w:themeColor="text1"/>
          <w:sz w:val="18"/>
          <w:szCs w:val="18"/>
          <w:lang w:val="cs-CZ"/>
        </w:rPr>
      </w:pPr>
    </w:p>
    <w:p w:rsidR="7FC864E6" w:rsidP="42C40871" w:rsidRDefault="7FC864E6" w14:paraId="5719DD35" w14:textId="0FC54172">
      <w:pPr>
        <w:spacing w:before="240" w:after="120" w:line="276" w:lineRule="auto"/>
        <w:jc w:val="both"/>
        <w:rPr>
          <w:rFonts w:ascii="Century Gothic" w:hAnsi="Century Gothic" w:eastAsia="Century Gothic" w:cs="Century Gothic"/>
          <w:b w:val="1"/>
          <w:bCs w:val="1"/>
          <w:noProof w:val="0"/>
          <w:color w:val="000000" w:themeColor="text1" w:themeTint="FF" w:themeShade="FF"/>
          <w:sz w:val="18"/>
          <w:szCs w:val="18"/>
          <w:lang w:val="cs-CZ"/>
        </w:rPr>
      </w:pPr>
      <w:r w:rsidRPr="42C40871" w:rsidR="7FC864E6">
        <w:rPr>
          <w:rFonts w:ascii="Century Gothic" w:hAnsi="Century Gothic" w:eastAsia="Century Gothic" w:cs="Century Gothic"/>
          <w:b w:val="1"/>
          <w:bCs w:val="1"/>
          <w:noProof w:val="0"/>
          <w:color w:val="000000" w:themeColor="text1" w:themeTint="FF" w:themeShade="FF"/>
          <w:sz w:val="18"/>
          <w:szCs w:val="18"/>
          <w:lang w:val="cs-CZ"/>
        </w:rPr>
        <w:t>O Mattoni 1873</w:t>
      </w:r>
    </w:p>
    <w:p w:rsidR="7FC864E6" w:rsidP="42C40871" w:rsidRDefault="7FC864E6" w14:paraId="376B68E3" w14:textId="4B0E48D9">
      <w:pPr>
        <w:spacing w:before="240" w:after="60"/>
        <w:jc w:val="both"/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-CZ"/>
        </w:rPr>
      </w:pPr>
      <w:r w:rsidRPr="42C40871" w:rsidR="7FC864E6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-CZ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:rsidR="7FC864E6" w:rsidP="669C5D0B" w:rsidRDefault="7FC864E6" w14:paraId="4EB4A959" w14:textId="6261629A">
      <w:pPr>
        <w:spacing w:before="240" w:after="60"/>
        <w:jc w:val="both"/>
      </w:pPr>
      <w:r w:rsidRPr="42C40871" w:rsidR="7FC864E6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-CZ"/>
        </w:rPr>
        <w:t xml:space="preserve">Kořeny skupiny sahají do roku 1873, ke karlovarskému rodákovi Heinrichu </w:t>
      </w:r>
      <w:r w:rsidRPr="42C40871" w:rsidR="7FC864E6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  <w:lang w:val="cs"/>
        </w:rPr>
        <w:t>Mattonimu. Novodobé kapitoly se začaly psát v 90. letech díky výrazným investicím nových majitelů, italské rodiny Pasquale.</w:t>
      </w:r>
    </w:p>
    <w:p w:rsidR="7FC864E6" w:rsidP="669C5D0B" w:rsidRDefault="7FC864E6" w14:paraId="4956F8DC" w14:textId="00A132DB">
      <w:pPr>
        <w:spacing w:before="240" w:after="60"/>
        <w:jc w:val="both"/>
        <w:rPr>
          <w:rFonts w:hint="eastAsia"/>
        </w:rPr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:rsidR="7FC864E6" w:rsidP="669C5D0B" w:rsidRDefault="7FC864E6" w14:paraId="51238D09" w14:textId="0041475D">
      <w:pPr>
        <w:spacing w:before="240" w:after="60"/>
        <w:jc w:val="both"/>
        <w:rPr>
          <w:rFonts w:hint="eastAsia"/>
        </w:rPr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:rsidR="7FC864E6" w:rsidP="669C5D0B" w:rsidRDefault="7FC864E6" w14:paraId="6473292B" w14:textId="50BCE9EB">
      <w:pPr>
        <w:spacing w:before="240" w:after="60"/>
        <w:jc w:val="both"/>
        <w:rPr>
          <w:rFonts w:hint="eastAsia"/>
        </w:rPr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Id7">
        <w:r w:rsidRPr="669C5D0B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LinkedIn</w:t>
        </w:r>
      </w:hyperlink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, </w:t>
      </w:r>
      <w:hyperlink r:id="rId8">
        <w:r w:rsidRPr="669C5D0B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X</w:t>
        </w:r>
      </w:hyperlink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 a </w:t>
      </w:r>
      <w:hyperlink r:id="rId9">
        <w:r w:rsidRPr="669C5D0B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Facebook</w:t>
        </w:r>
      </w:hyperlink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.</w:t>
      </w:r>
    </w:p>
    <w:p w:rsidR="669C5D0B" w:rsidP="4489DFF7" w:rsidRDefault="669C5D0B" w14:paraId="391FAFE8" w14:textId="4131EAEE">
      <w:pPr>
        <w:rPr>
          <w:rFonts w:ascii="Century Gothic" w:hAnsi="Century Gothic" w:eastAsia="Century Gothic" w:cs="Century Gothic"/>
        </w:rPr>
      </w:pPr>
    </w:p>
    <w:p w:rsidR="588897E3" w:rsidP="4489DFF7" w:rsidRDefault="588897E3" w14:paraId="12A1B16E" w14:textId="1B981DEF">
      <w:pPr>
        <w:pStyle w:val="paragrap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489DFF7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  <w:lang w:val="cs-CZ"/>
        </w:rPr>
        <w:t>Kontakt pro média</w:t>
      </w:r>
      <w:r>
        <w:br/>
      </w: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>Lutfia Miňovská, PR manažer</w:t>
      </w:r>
      <w:r>
        <w:br/>
      </w: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>Mattoni 1873</w:t>
      </w:r>
    </w:p>
    <w:p w:rsidR="588897E3" w:rsidP="4489DFF7" w:rsidRDefault="588897E3" w14:paraId="7E8A5F82" w14:textId="7F4B09EF">
      <w:pPr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>Telefon: 607 602 328</w:t>
      </w:r>
      <w:r>
        <w:br/>
      </w: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 xml:space="preserve">E-mail: </w:t>
      </w:r>
      <w:hyperlink r:id="rId10">
        <w:r w:rsidRPr="4489DFF7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lutfia.volfova@mattoni.cz</w:t>
        </w:r>
      </w:hyperlink>
    </w:p>
    <w:p w:rsidR="669C5D0B" w:rsidP="669C5D0B" w:rsidRDefault="669C5D0B" w14:paraId="2CDBE3F5" w14:textId="6DDEFB01">
      <w:pPr>
        <w:jc w:val="both"/>
        <w:rPr>
          <w:rFonts w:ascii="Century Gothic" w:hAnsi="Century Gothic" w:eastAsia="Century Gothic" w:cs="Century Gothic"/>
        </w:rPr>
      </w:pPr>
    </w:p>
    <w:sectPr w:rsidR="669C5D0B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6977" w:rsidRDefault="00316977" w14:paraId="57BA5B86" w14:textId="777777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316977" w:rsidRDefault="00316977" w14:paraId="38E81B14" w14:textId="777777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9C5D0B" w:rsidTr="669C5D0B" w14:paraId="70EB4AB4" w14:textId="77777777">
      <w:trPr>
        <w:trHeight w:val="300"/>
      </w:trPr>
      <w:tc>
        <w:tcPr>
          <w:tcW w:w="3120" w:type="dxa"/>
        </w:tcPr>
        <w:p w:rsidR="669C5D0B" w:rsidP="669C5D0B" w:rsidRDefault="669C5D0B" w14:paraId="3302328A" w14:textId="39FC8BF4">
          <w:pPr>
            <w:pStyle w:val="Header"/>
            <w:ind w:left="-115"/>
            <w:rPr>
              <w:rFonts w:hint="eastAsia"/>
            </w:rPr>
          </w:pPr>
        </w:p>
      </w:tc>
      <w:tc>
        <w:tcPr>
          <w:tcW w:w="3120" w:type="dxa"/>
        </w:tcPr>
        <w:p w:rsidR="669C5D0B" w:rsidP="669C5D0B" w:rsidRDefault="669C5D0B" w14:paraId="2C0F83D7" w14:textId="2C9A09FC">
          <w:pPr>
            <w:pStyle w:val="Header"/>
            <w:jc w:val="center"/>
            <w:rPr>
              <w:rFonts w:hint="eastAsia"/>
            </w:rPr>
          </w:pPr>
        </w:p>
      </w:tc>
      <w:tc>
        <w:tcPr>
          <w:tcW w:w="3120" w:type="dxa"/>
        </w:tcPr>
        <w:p w:rsidR="669C5D0B" w:rsidP="669C5D0B" w:rsidRDefault="669C5D0B" w14:paraId="7AA62AD7" w14:textId="39751DFD">
          <w:pPr>
            <w:pStyle w:val="Header"/>
            <w:ind w:right="-115"/>
            <w:jc w:val="right"/>
            <w:rPr>
              <w:rFonts w:hint="eastAsia"/>
            </w:rPr>
          </w:pPr>
        </w:p>
      </w:tc>
    </w:tr>
  </w:tbl>
  <w:p w:rsidR="669C5D0B" w:rsidP="669C5D0B" w:rsidRDefault="669C5D0B" w14:paraId="157570A2" w14:textId="7764843D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6977" w:rsidRDefault="00316977" w14:paraId="3D21B705" w14:textId="777777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316977" w:rsidRDefault="00316977" w14:paraId="5D4F8602" w14:textId="777777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6EC37432" w:rsidP="6EC37432" w:rsidRDefault="2EA8F14B" w14:paraId="4E1F5606" w14:textId="67AA9F78">
    <w:pPr>
      <w:pStyle w:val="Header"/>
      <w:jc w:val="center"/>
      <w:rPr>
        <w:rFonts w:hint="eastAsia"/>
      </w:rPr>
    </w:pPr>
    <w:r>
      <w:rPr>
        <w:noProof/>
      </w:rPr>
      <w:drawing>
        <wp:inline distT="0" distB="0" distL="0" distR="0" wp14:anchorId="48112AA2" wp14:editId="4B97C53A">
          <wp:extent cx="1371600" cy="742950"/>
          <wp:effectExtent l="0" t="0" r="0" b="0"/>
          <wp:docPr id="1637239069" name="drawing" title="Obsah obrázku Grafika, Písmo, text, grafický design&#10;&#10;Obsah generovaný pomocí AI může být nesprávný.">
            <a:extLst xmlns:a="http://schemas.openxmlformats.org/drawingml/2006/main">
              <a:ext uri="{FF2B5EF4-FFF2-40B4-BE49-F238E27FC236}">
                <a16:creationId xmlns:a16="http://schemas.microsoft.com/office/drawing/2014/main" id="{4B1F4ACE-7785-4EA4-B164-BC5F01F5D9F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239069" name="Picture 16372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6EC37432" w:rsidP="6EC37432" w:rsidRDefault="6EC37432" w14:paraId="576A99E5" w14:textId="579182BB">
    <w:pPr>
      <w:pStyle w:val="Header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3f749310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df5ee81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649fc3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4fa3c16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df0b2e1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976e736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5ddf32e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f8cfa0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fa6012b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13C32E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9594655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840E38"/>
    <w:rsid w:val="00095F58"/>
    <w:rsid w:val="000C195D"/>
    <w:rsid w:val="000C613D"/>
    <w:rsid w:val="000E764F"/>
    <w:rsid w:val="000F1B20"/>
    <w:rsid w:val="0013060B"/>
    <w:rsid w:val="00151F3B"/>
    <w:rsid w:val="001916CF"/>
    <w:rsid w:val="00204989"/>
    <w:rsid w:val="002201F5"/>
    <w:rsid w:val="00316977"/>
    <w:rsid w:val="0033691C"/>
    <w:rsid w:val="00375EC7"/>
    <w:rsid w:val="004342FB"/>
    <w:rsid w:val="00451756"/>
    <w:rsid w:val="0058340C"/>
    <w:rsid w:val="005C0E0F"/>
    <w:rsid w:val="0060759C"/>
    <w:rsid w:val="006338F2"/>
    <w:rsid w:val="006E1161"/>
    <w:rsid w:val="006F20B9"/>
    <w:rsid w:val="007900AA"/>
    <w:rsid w:val="007A5D8B"/>
    <w:rsid w:val="0080626B"/>
    <w:rsid w:val="00876092"/>
    <w:rsid w:val="00945173"/>
    <w:rsid w:val="009819C1"/>
    <w:rsid w:val="00982BF9"/>
    <w:rsid w:val="009B4E25"/>
    <w:rsid w:val="009D3A28"/>
    <w:rsid w:val="00A173CB"/>
    <w:rsid w:val="00A1B4FD"/>
    <w:rsid w:val="00A72540"/>
    <w:rsid w:val="00B10664"/>
    <w:rsid w:val="00B720B3"/>
    <w:rsid w:val="00BA3318"/>
    <w:rsid w:val="00BB4D25"/>
    <w:rsid w:val="00BF399A"/>
    <w:rsid w:val="00C0237E"/>
    <w:rsid w:val="00CD5D7F"/>
    <w:rsid w:val="00D82DA3"/>
    <w:rsid w:val="00DD4B71"/>
    <w:rsid w:val="00DD5CB8"/>
    <w:rsid w:val="00E06E08"/>
    <w:rsid w:val="00E424CD"/>
    <w:rsid w:val="00E56E5F"/>
    <w:rsid w:val="00EF4238"/>
    <w:rsid w:val="00F04536"/>
    <w:rsid w:val="00F10C87"/>
    <w:rsid w:val="00F611FC"/>
    <w:rsid w:val="00FB00D6"/>
    <w:rsid w:val="01399FD7"/>
    <w:rsid w:val="0175E0AC"/>
    <w:rsid w:val="0188BAEA"/>
    <w:rsid w:val="01E307E5"/>
    <w:rsid w:val="0242FF98"/>
    <w:rsid w:val="02BDF737"/>
    <w:rsid w:val="02D5343E"/>
    <w:rsid w:val="02F455A3"/>
    <w:rsid w:val="031BCE36"/>
    <w:rsid w:val="03B09742"/>
    <w:rsid w:val="041E1DF4"/>
    <w:rsid w:val="043CC266"/>
    <w:rsid w:val="04840E38"/>
    <w:rsid w:val="04994E8D"/>
    <w:rsid w:val="04D9AEC1"/>
    <w:rsid w:val="04DB175F"/>
    <w:rsid w:val="054AAEFF"/>
    <w:rsid w:val="057B503C"/>
    <w:rsid w:val="05F9E915"/>
    <w:rsid w:val="065B2049"/>
    <w:rsid w:val="06809CF4"/>
    <w:rsid w:val="0692BD77"/>
    <w:rsid w:val="06CEB127"/>
    <w:rsid w:val="06ED4B42"/>
    <w:rsid w:val="0705008D"/>
    <w:rsid w:val="074D471D"/>
    <w:rsid w:val="07657A54"/>
    <w:rsid w:val="07B464ED"/>
    <w:rsid w:val="07DD41C7"/>
    <w:rsid w:val="07FD37EC"/>
    <w:rsid w:val="08FC32E3"/>
    <w:rsid w:val="092B958E"/>
    <w:rsid w:val="09E5A9E8"/>
    <w:rsid w:val="0A06190D"/>
    <w:rsid w:val="0B041CE9"/>
    <w:rsid w:val="0B1A6D2A"/>
    <w:rsid w:val="0BFDAD18"/>
    <w:rsid w:val="0C2E1C7E"/>
    <w:rsid w:val="0C6F6185"/>
    <w:rsid w:val="0C903457"/>
    <w:rsid w:val="0C9BCB48"/>
    <w:rsid w:val="0D00746A"/>
    <w:rsid w:val="0D9B97B0"/>
    <w:rsid w:val="0E1E06AB"/>
    <w:rsid w:val="0ED34D1B"/>
    <w:rsid w:val="0F428B0D"/>
    <w:rsid w:val="105D203C"/>
    <w:rsid w:val="1101B8B0"/>
    <w:rsid w:val="11483796"/>
    <w:rsid w:val="116D9CAA"/>
    <w:rsid w:val="11A68A30"/>
    <w:rsid w:val="11FCD15D"/>
    <w:rsid w:val="126D4AC8"/>
    <w:rsid w:val="12C91B9C"/>
    <w:rsid w:val="12E08C5B"/>
    <w:rsid w:val="133EBFF5"/>
    <w:rsid w:val="143ADB97"/>
    <w:rsid w:val="14588792"/>
    <w:rsid w:val="14D334CF"/>
    <w:rsid w:val="14DFC6C8"/>
    <w:rsid w:val="14E38486"/>
    <w:rsid w:val="14F171A3"/>
    <w:rsid w:val="14F55A41"/>
    <w:rsid w:val="14F60EDA"/>
    <w:rsid w:val="152AA555"/>
    <w:rsid w:val="16B81E91"/>
    <w:rsid w:val="16E29375"/>
    <w:rsid w:val="175897D4"/>
    <w:rsid w:val="1851A535"/>
    <w:rsid w:val="18649492"/>
    <w:rsid w:val="18C49573"/>
    <w:rsid w:val="18F3EDEB"/>
    <w:rsid w:val="19207B5C"/>
    <w:rsid w:val="194930E7"/>
    <w:rsid w:val="19F2C335"/>
    <w:rsid w:val="1A086DAE"/>
    <w:rsid w:val="1AAD9730"/>
    <w:rsid w:val="1AFA55E6"/>
    <w:rsid w:val="1B2CCC08"/>
    <w:rsid w:val="1BB24CE0"/>
    <w:rsid w:val="1C252BBF"/>
    <w:rsid w:val="1D6279A6"/>
    <w:rsid w:val="1E2BCF3E"/>
    <w:rsid w:val="1ECDA95A"/>
    <w:rsid w:val="1F47CDCA"/>
    <w:rsid w:val="2045D015"/>
    <w:rsid w:val="206B43FA"/>
    <w:rsid w:val="207303C4"/>
    <w:rsid w:val="20A17744"/>
    <w:rsid w:val="2108E914"/>
    <w:rsid w:val="2164D3C5"/>
    <w:rsid w:val="21658469"/>
    <w:rsid w:val="21C849C9"/>
    <w:rsid w:val="2275F4E7"/>
    <w:rsid w:val="23370ED2"/>
    <w:rsid w:val="238BE57D"/>
    <w:rsid w:val="2404EC69"/>
    <w:rsid w:val="240D1724"/>
    <w:rsid w:val="2429693A"/>
    <w:rsid w:val="24574A54"/>
    <w:rsid w:val="24807424"/>
    <w:rsid w:val="24812916"/>
    <w:rsid w:val="249805E6"/>
    <w:rsid w:val="249DCE66"/>
    <w:rsid w:val="25502C9B"/>
    <w:rsid w:val="2559BE0E"/>
    <w:rsid w:val="259B0E20"/>
    <w:rsid w:val="265581CC"/>
    <w:rsid w:val="26D1DA45"/>
    <w:rsid w:val="2720001F"/>
    <w:rsid w:val="28A908CB"/>
    <w:rsid w:val="28D8AF56"/>
    <w:rsid w:val="2A5F4078"/>
    <w:rsid w:val="2A7914EC"/>
    <w:rsid w:val="2BB4067C"/>
    <w:rsid w:val="2D092EFC"/>
    <w:rsid w:val="2D538CA5"/>
    <w:rsid w:val="2E37BE0A"/>
    <w:rsid w:val="2E380433"/>
    <w:rsid w:val="2E54FB43"/>
    <w:rsid w:val="2E709CF7"/>
    <w:rsid w:val="2E901AFA"/>
    <w:rsid w:val="2EA8F14B"/>
    <w:rsid w:val="2EB998A3"/>
    <w:rsid w:val="2EE4A0CB"/>
    <w:rsid w:val="2F4EFE2D"/>
    <w:rsid w:val="2F51719A"/>
    <w:rsid w:val="2F986CE5"/>
    <w:rsid w:val="2FEEBE85"/>
    <w:rsid w:val="310AE4B1"/>
    <w:rsid w:val="31DBF1DA"/>
    <w:rsid w:val="3270E51C"/>
    <w:rsid w:val="3290DCD4"/>
    <w:rsid w:val="32FE1617"/>
    <w:rsid w:val="330AB1DA"/>
    <w:rsid w:val="3450D112"/>
    <w:rsid w:val="3521986B"/>
    <w:rsid w:val="3555522B"/>
    <w:rsid w:val="3584ACA2"/>
    <w:rsid w:val="359B9ABB"/>
    <w:rsid w:val="35C0DE96"/>
    <w:rsid w:val="3633183A"/>
    <w:rsid w:val="363780FD"/>
    <w:rsid w:val="36399004"/>
    <w:rsid w:val="3654D81B"/>
    <w:rsid w:val="36771569"/>
    <w:rsid w:val="3786A0E0"/>
    <w:rsid w:val="3832D7CB"/>
    <w:rsid w:val="383A0041"/>
    <w:rsid w:val="38588999"/>
    <w:rsid w:val="386F3C72"/>
    <w:rsid w:val="3997F375"/>
    <w:rsid w:val="39C644C3"/>
    <w:rsid w:val="3B3ED8CC"/>
    <w:rsid w:val="3BCBD48E"/>
    <w:rsid w:val="3C011B6D"/>
    <w:rsid w:val="3C28882C"/>
    <w:rsid w:val="3C390683"/>
    <w:rsid w:val="3C3D61B7"/>
    <w:rsid w:val="3C48BDBD"/>
    <w:rsid w:val="3CC2E25C"/>
    <w:rsid w:val="3CF26597"/>
    <w:rsid w:val="3D1FC9A4"/>
    <w:rsid w:val="3D8C08F6"/>
    <w:rsid w:val="3DDCD63E"/>
    <w:rsid w:val="3E827BA5"/>
    <w:rsid w:val="3EA72D06"/>
    <w:rsid w:val="3ECFB512"/>
    <w:rsid w:val="3F5CFB5C"/>
    <w:rsid w:val="3F8AB54C"/>
    <w:rsid w:val="3FD99325"/>
    <w:rsid w:val="407503ED"/>
    <w:rsid w:val="40AA7328"/>
    <w:rsid w:val="40C40E47"/>
    <w:rsid w:val="40D2B0CD"/>
    <w:rsid w:val="41250DF1"/>
    <w:rsid w:val="41CE0FE8"/>
    <w:rsid w:val="41DE5C4B"/>
    <w:rsid w:val="42101C7A"/>
    <w:rsid w:val="427A67E2"/>
    <w:rsid w:val="42AE66F6"/>
    <w:rsid w:val="42C40871"/>
    <w:rsid w:val="42C4C817"/>
    <w:rsid w:val="43872DBF"/>
    <w:rsid w:val="43EEA27C"/>
    <w:rsid w:val="440A757C"/>
    <w:rsid w:val="4416DCE8"/>
    <w:rsid w:val="4489DFF7"/>
    <w:rsid w:val="44D94D08"/>
    <w:rsid w:val="45063851"/>
    <w:rsid w:val="45AF7C7A"/>
    <w:rsid w:val="45B8DA96"/>
    <w:rsid w:val="45DB1D06"/>
    <w:rsid w:val="4620003C"/>
    <w:rsid w:val="468D35C7"/>
    <w:rsid w:val="469EBDAF"/>
    <w:rsid w:val="46ED12C6"/>
    <w:rsid w:val="485935E0"/>
    <w:rsid w:val="4892EF7D"/>
    <w:rsid w:val="48BD1A54"/>
    <w:rsid w:val="48E23048"/>
    <w:rsid w:val="48F9F490"/>
    <w:rsid w:val="48FFD16D"/>
    <w:rsid w:val="496C7630"/>
    <w:rsid w:val="49C6946E"/>
    <w:rsid w:val="49F69E4F"/>
    <w:rsid w:val="4B6FEDCE"/>
    <w:rsid w:val="4B8BF787"/>
    <w:rsid w:val="4BB1DE02"/>
    <w:rsid w:val="4BCE3019"/>
    <w:rsid w:val="4C4D584F"/>
    <w:rsid w:val="4C77BC72"/>
    <w:rsid w:val="4D810A86"/>
    <w:rsid w:val="4E5822DB"/>
    <w:rsid w:val="4EC2A1EE"/>
    <w:rsid w:val="4ED1A622"/>
    <w:rsid w:val="4EE44E80"/>
    <w:rsid w:val="4EE771BA"/>
    <w:rsid w:val="4EF4B7EF"/>
    <w:rsid w:val="4EFA149D"/>
    <w:rsid w:val="4EFB2AA2"/>
    <w:rsid w:val="4FAF07B9"/>
    <w:rsid w:val="4FD834EE"/>
    <w:rsid w:val="50013AB4"/>
    <w:rsid w:val="50417B43"/>
    <w:rsid w:val="50646718"/>
    <w:rsid w:val="50A729D6"/>
    <w:rsid w:val="51716851"/>
    <w:rsid w:val="51755ED5"/>
    <w:rsid w:val="517F8CF2"/>
    <w:rsid w:val="5181E2B4"/>
    <w:rsid w:val="51D35AC2"/>
    <w:rsid w:val="51D660E2"/>
    <w:rsid w:val="51F683B1"/>
    <w:rsid w:val="524C6FF9"/>
    <w:rsid w:val="526BD024"/>
    <w:rsid w:val="5358CE23"/>
    <w:rsid w:val="5382EF24"/>
    <w:rsid w:val="551DBBD6"/>
    <w:rsid w:val="556AF042"/>
    <w:rsid w:val="55C7DFC3"/>
    <w:rsid w:val="56723AE2"/>
    <w:rsid w:val="568E960E"/>
    <w:rsid w:val="56C8225C"/>
    <w:rsid w:val="5755C779"/>
    <w:rsid w:val="57DBCEBC"/>
    <w:rsid w:val="583ED4A5"/>
    <w:rsid w:val="588897E3"/>
    <w:rsid w:val="59689D1E"/>
    <w:rsid w:val="59C4DC55"/>
    <w:rsid w:val="59DD8864"/>
    <w:rsid w:val="59F634D1"/>
    <w:rsid w:val="5A74D411"/>
    <w:rsid w:val="5A7C5FB5"/>
    <w:rsid w:val="5B79E908"/>
    <w:rsid w:val="5BF52B67"/>
    <w:rsid w:val="5BFAEE77"/>
    <w:rsid w:val="5C088765"/>
    <w:rsid w:val="5C501DF2"/>
    <w:rsid w:val="5C53043C"/>
    <w:rsid w:val="5C992346"/>
    <w:rsid w:val="5CD60481"/>
    <w:rsid w:val="5CE443C9"/>
    <w:rsid w:val="5D76C073"/>
    <w:rsid w:val="5DCF6B45"/>
    <w:rsid w:val="5E49EE99"/>
    <w:rsid w:val="5EA32343"/>
    <w:rsid w:val="5EB4587A"/>
    <w:rsid w:val="5EC31263"/>
    <w:rsid w:val="5F1C29BD"/>
    <w:rsid w:val="5F46D20D"/>
    <w:rsid w:val="5F780BE1"/>
    <w:rsid w:val="6035FF01"/>
    <w:rsid w:val="60540E05"/>
    <w:rsid w:val="60AF5BF5"/>
    <w:rsid w:val="60CF1BE9"/>
    <w:rsid w:val="60D9B0F1"/>
    <w:rsid w:val="610E1997"/>
    <w:rsid w:val="6120C2C7"/>
    <w:rsid w:val="615D4D82"/>
    <w:rsid w:val="61C2146E"/>
    <w:rsid w:val="62610713"/>
    <w:rsid w:val="62C321EB"/>
    <w:rsid w:val="64537AD0"/>
    <w:rsid w:val="646A0EB0"/>
    <w:rsid w:val="64ACE516"/>
    <w:rsid w:val="64B8FA33"/>
    <w:rsid w:val="64C82218"/>
    <w:rsid w:val="6537D18A"/>
    <w:rsid w:val="65A5B755"/>
    <w:rsid w:val="65E7C384"/>
    <w:rsid w:val="669C5D0B"/>
    <w:rsid w:val="6751F239"/>
    <w:rsid w:val="677362A1"/>
    <w:rsid w:val="67EF6A77"/>
    <w:rsid w:val="67F032F5"/>
    <w:rsid w:val="6801E41F"/>
    <w:rsid w:val="68245B36"/>
    <w:rsid w:val="688D3180"/>
    <w:rsid w:val="68A1228A"/>
    <w:rsid w:val="6981354D"/>
    <w:rsid w:val="6A01AA3E"/>
    <w:rsid w:val="6A3B3E59"/>
    <w:rsid w:val="6A930FA3"/>
    <w:rsid w:val="6ABEE44E"/>
    <w:rsid w:val="6B5F28A5"/>
    <w:rsid w:val="6BF5B5A3"/>
    <w:rsid w:val="6C516BF9"/>
    <w:rsid w:val="6C6B7181"/>
    <w:rsid w:val="6CA52795"/>
    <w:rsid w:val="6D18E24B"/>
    <w:rsid w:val="6D50024F"/>
    <w:rsid w:val="6D980663"/>
    <w:rsid w:val="6DA50FDF"/>
    <w:rsid w:val="6DAE5443"/>
    <w:rsid w:val="6E3A6F66"/>
    <w:rsid w:val="6E4620EB"/>
    <w:rsid w:val="6EA142CC"/>
    <w:rsid w:val="6EBB80D8"/>
    <w:rsid w:val="6EC37432"/>
    <w:rsid w:val="6F79EE11"/>
    <w:rsid w:val="6FA53F66"/>
    <w:rsid w:val="6FACB84B"/>
    <w:rsid w:val="7019508B"/>
    <w:rsid w:val="7047A1AA"/>
    <w:rsid w:val="7099AE98"/>
    <w:rsid w:val="70CA1E7C"/>
    <w:rsid w:val="70F649F2"/>
    <w:rsid w:val="712FB207"/>
    <w:rsid w:val="7151899F"/>
    <w:rsid w:val="71D9DDC8"/>
    <w:rsid w:val="721B76DD"/>
    <w:rsid w:val="7249EC1E"/>
    <w:rsid w:val="72B6377C"/>
    <w:rsid w:val="732CA3EF"/>
    <w:rsid w:val="740CFE42"/>
    <w:rsid w:val="74291C52"/>
    <w:rsid w:val="74491F2E"/>
    <w:rsid w:val="74F4CB5E"/>
    <w:rsid w:val="754E42E2"/>
    <w:rsid w:val="76019319"/>
    <w:rsid w:val="76087714"/>
    <w:rsid w:val="7671F328"/>
    <w:rsid w:val="76D6DC35"/>
    <w:rsid w:val="770012B4"/>
    <w:rsid w:val="7765C836"/>
    <w:rsid w:val="7858CF6F"/>
    <w:rsid w:val="787D87E6"/>
    <w:rsid w:val="78E20642"/>
    <w:rsid w:val="79015C1E"/>
    <w:rsid w:val="7946FA60"/>
    <w:rsid w:val="79820332"/>
    <w:rsid w:val="79948EF7"/>
    <w:rsid w:val="7A7F0E39"/>
    <w:rsid w:val="7A9A7E0D"/>
    <w:rsid w:val="7B236C34"/>
    <w:rsid w:val="7B5B6435"/>
    <w:rsid w:val="7BCF688D"/>
    <w:rsid w:val="7C0B93F5"/>
    <w:rsid w:val="7C131048"/>
    <w:rsid w:val="7C3318AF"/>
    <w:rsid w:val="7C756CD8"/>
    <w:rsid w:val="7CC50F1D"/>
    <w:rsid w:val="7D39DF44"/>
    <w:rsid w:val="7D9E3005"/>
    <w:rsid w:val="7E34EAA7"/>
    <w:rsid w:val="7E97A185"/>
    <w:rsid w:val="7EBF65C1"/>
    <w:rsid w:val="7EE42C0E"/>
    <w:rsid w:val="7F3861A7"/>
    <w:rsid w:val="7F6BB12C"/>
    <w:rsid w:val="7FC864E6"/>
    <w:rsid w:val="7FEC6863"/>
    <w:rsid w:val="7FF3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928BC4"/>
  <w15:chartTrackingRefBased/>
  <w15:docId w15:val="{76CD71C2-7D47-4D4C-A1EE-923FD043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669C5D0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69C5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669C5D0B"/>
    <w:rPr>
      <w:color w:val="467886"/>
      <w:u w:val="single"/>
    </w:rPr>
  </w:style>
  <w:style w:type="paragraph" w:styleId="paragraph" w:customStyle="1">
    <w:name w:val="paragraph"/>
    <w:basedOn w:val="Normal"/>
    <w:uiPriority w:val="1"/>
    <w:rsid w:val="669C5D0B"/>
    <w:pPr>
      <w:spacing w:beforeAutospacing="1" w:afterAutospacing="1" w:line="240" w:lineRule="auto"/>
    </w:pPr>
    <w:rPr>
      <w:lang w:eastAsia="cs-CZ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2EA8F14B"/>
    <w:pPr>
      <w:ind w:left="720"/>
      <w:contextualSpacing/>
    </w:pPr>
  </w:style>
  <w:style w:type="paragraph" w:styleId="Heading1">
    <w:uiPriority w:val="9"/>
    <w:name w:val="heading 1"/>
    <w:basedOn w:val="Normal"/>
    <w:next w:val="Normal"/>
    <w:qFormat/>
    <w:rsid w:val="41DE5C4B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x.com/Mattoni1873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www.linkedin.com/company/mattoni-1873/posts/?feedView=all" TargetMode="External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hyperlink" Target="mailto:lutfia.volfova@mattoni.cz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www.facebook.com/Mattoni1873" TargetMode="External" Id="rId9" /><Relationship Type="http://schemas.openxmlformats.org/officeDocument/2006/relationships/theme" Target="theme/theme1.xml" Id="rId14" /><Relationship Type="http://schemas.microsoft.com/office/2016/09/relationships/commentsIds" Target="commentsIds.xml" Id="R1e4da577db2647db" /><Relationship Type="http://schemas.microsoft.com/office/2011/relationships/commentsExtended" Target="commentsExtended.xml" Id="Rf815ac1a5c3e4121" /><Relationship Type="http://schemas.microsoft.com/office/2011/relationships/people" Target="people.xml" Id="Rffef1506cc30492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Šubrtová Zuzana</dc:creator>
  <keywords/>
  <dc:description/>
  <lastModifiedBy>Šubrtová Zuzana</lastModifiedBy>
  <revision>4</revision>
  <dcterms:created xsi:type="dcterms:W3CDTF">2026-02-13T10:12:00.0000000Z</dcterms:created>
  <dcterms:modified xsi:type="dcterms:W3CDTF">2026-07-16T12:20:53.4761856Z</dcterms:modified>
</coreProperties>
</file>