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jc w:val="center"/>
        <w:rPr>
          <w:b w:val="1"/>
          <w:color w:val="222222"/>
          <w:sz w:val="22"/>
          <w:szCs w:val="22"/>
          <w:u w:val="single"/>
        </w:rPr>
      </w:pPr>
      <w:bookmarkStart w:colFirst="0" w:colLast="0" w:name="_heading=h.tr95cdgttl2o" w:id="0"/>
      <w:bookmarkEnd w:id="0"/>
      <w:r w:rsidDel="00000000" w:rsidR="00000000" w:rsidRPr="00000000">
        <w:rPr>
          <w:b w:val="1"/>
          <w:color w:val="222222"/>
          <w:sz w:val="22"/>
          <w:szCs w:val="22"/>
          <w:u w:val="single"/>
          <w:rtl w:val="0"/>
        </w:rPr>
        <w:t xml:space="preserve">TZ: </w:t>
      </w:r>
      <w:r w:rsidDel="00000000" w:rsidR="00000000" w:rsidRPr="00000000">
        <w:rPr>
          <w:b w:val="1"/>
          <w:color w:val="222222"/>
          <w:sz w:val="22"/>
          <w:szCs w:val="22"/>
          <w:u w:val="single"/>
          <w:rtl w:val="0"/>
        </w:rPr>
        <w:t xml:space="preserve">Poklady měšce kronikáře Kosmy: výstava k 900. výročí jeho úmrtí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color w:val="222222"/>
          <w:sz w:val="18"/>
          <w:szCs w:val="18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Praha, 8. září 2025</w:t>
      </w:r>
      <w:r w:rsidDel="00000000" w:rsidR="00000000" w:rsidRPr="00000000">
        <w:rPr>
          <w:color w:val="222222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b w:val="1"/>
          <w:i w:val="1"/>
          <w:color w:val="222222"/>
        </w:rPr>
      </w:pPr>
      <w:r w:rsidDel="00000000" w:rsidR="00000000" w:rsidRPr="00000000">
        <w:rPr>
          <w:b w:val="1"/>
          <w:i w:val="1"/>
          <w:color w:val="222222"/>
          <w:rtl w:val="0"/>
        </w:rPr>
        <w:t xml:space="preserve">V pražské kamenné pobočce společnosti Zlaťáky.cz dnes začíná numismatická výstava „Poklady měšce kronikáře Kosmy“, připravená ve spolupráci s Českou numismatickou společností. Expozice potrvá do konce října a nabídne návštěvníkům  možnost spatřit vzácné stříbrné denáry, s nimiž se skutečně platilo v době, kdy Kosmas žil.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Výstava připomíná 900 let od úmrtí významného českého kronikáře a děkana svatovítské kapituly Kosmy (asi 1045–1125). Kromě historického kontextu, který Kosmas ve své kronice zaznamenal, představuje expozice i dobovou hospodářskou realitu. Mince totiž nebyly jen prostředkem směny, ale také médiem, které neslo symboly moci, víry a umění své doby.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i w:val="1"/>
          <w:color w:val="222222"/>
          <w:rtl w:val="0"/>
        </w:rPr>
        <w:t xml:space="preserve">„Kosmas je pro české dějiny mimořádně důležitou postavou – byl prvním, kdo souvisle zaznamenal příběh naší země. Výstava věnovaná jeho době tak dává dokonalý smysl. A právě Česká numismatická společnost je pro nás klíčovým partnerem, protože sdružuje špičkové odborníky i sběratele. Díky této spolupráci můžeme návštěvníkům ukázat skutečné poklady, které by jinak zůstaly ukryté v soukromých sbírkách,“</w:t>
      </w:r>
      <w:r w:rsidDel="00000000" w:rsidR="00000000" w:rsidRPr="00000000">
        <w:rPr>
          <w:color w:val="222222"/>
          <w:rtl w:val="0"/>
        </w:rPr>
        <w:t xml:space="preserve"> říká Martin Štich, ředitel společnosti Zlaťáky.cz.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Návštěvníci uvidí ražby z přelomu 11. a 12. století, období prvních českých králů, kdy Vratislav II. (1061–1092) získal jako první český panovník královský titul. Mezi nejvzácnější exponáty patří denár s vyobrazením Vratislava s mitrou – jedna z nejstarších portrétních mincí českých dějin. Expozice zároveň ukazuje vývoj českého a moravského mincovnictví: od prostých puncovaných obrazců až po detailně propracované románské ražby s motivy jezdců, bojovníků, zvířat či světců.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i w:val="1"/>
          <w:color w:val="222222"/>
          <w:rtl w:val="0"/>
        </w:rPr>
        <w:t xml:space="preserve">„Mince z Kosmovy doby jsou kronikou vyraženou do kovu. Vyprávějí příběhy, které doplňují Kosmův text, a zároveň ukazují, jak se tehdy žilo – jaký význam měla víra, mocenské symboly nebo hospodářské vztahy,“ </w:t>
      </w:r>
      <w:r w:rsidDel="00000000" w:rsidR="00000000" w:rsidRPr="00000000">
        <w:rPr>
          <w:color w:val="222222"/>
          <w:rtl w:val="0"/>
        </w:rPr>
        <w:t xml:space="preserve">uvádí Michal Mašek, předseda České numismatické společnosti.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Výstava „Poklady měšce kronikáře Kosmy“ je určena nejen odborníkům a sběratelům, ale i široké veřejnosti, která má zájem nahlédnout do historie prostřednictvím autentických předmětů každodenní hodnoty.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Expozice je k vidění od 8. září do 31. října 2025 v pražské pobočce společnosti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Zlaťáky.cz</w:t>
        </w:r>
      </w:hyperlink>
      <w:r w:rsidDel="00000000" w:rsidR="00000000" w:rsidRPr="00000000">
        <w:rPr>
          <w:color w:val="222222"/>
          <w:rtl w:val="0"/>
        </w:rPr>
        <w:t xml:space="preserve">.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i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line="276" w:lineRule="auto"/>
        <w:jc w:val="both"/>
        <w:rPr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120" w:line="276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Společnost Zlaťáky.cz vznikla v roce 2006 a specializuje se na nákup a prodej investičního zlata, stříbra a numismatiky. Se vstupem nového majitele se rozrostla prodejní síť i sortiment zboží a poskytovaných služeb. Dynamický růst miliardové firmy podpořila modernizace e-shopu, vytvoření konsolidačního skladu, navýšení skladových zásob zlata i stříbra a otevření nových kamenných poboček. V současné době má společnost devět prodejen v Česku a na Slovensku. 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i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31" w:lineRule="auto"/>
        <w:jc w:val="center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Kontakt pro média: </w:t>
      </w:r>
    </w:p>
    <w:p w:rsidR="00000000" w:rsidDel="00000000" w:rsidP="00000000" w:rsidRDefault="00000000" w:rsidRPr="00000000" w14:paraId="0000001D">
      <w:pPr>
        <w:spacing w:line="276" w:lineRule="auto"/>
        <w:jc w:val="center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31" w:lineRule="auto"/>
        <w:jc w:val="center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Dominika Bártová</w:t>
      </w:r>
    </w:p>
    <w:p w:rsidR="00000000" w:rsidDel="00000000" w:rsidP="00000000" w:rsidRDefault="00000000" w:rsidRPr="00000000" w14:paraId="0000001F">
      <w:pPr>
        <w:spacing w:line="331" w:lineRule="auto"/>
        <w:jc w:val="center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PR Manager Zlaťáky.cz</w:t>
      </w:r>
    </w:p>
    <w:p w:rsidR="00000000" w:rsidDel="00000000" w:rsidP="00000000" w:rsidRDefault="00000000" w:rsidRPr="00000000" w14:paraId="00000020">
      <w:pPr>
        <w:spacing w:line="331" w:lineRule="auto"/>
        <w:jc w:val="center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Tel.: 607 846 988</w:t>
      </w:r>
    </w:p>
    <w:p w:rsidR="00000000" w:rsidDel="00000000" w:rsidP="00000000" w:rsidRDefault="00000000" w:rsidRPr="00000000" w14:paraId="00000021">
      <w:pPr>
        <w:spacing w:line="331" w:lineRule="auto"/>
        <w:jc w:val="center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E-mail: </w:t>
      </w:r>
      <w:hyperlink r:id="rId8">
        <w:r w:rsidDel="00000000" w:rsidR="00000000" w:rsidRPr="00000000">
          <w:rPr>
            <w:i w:val="1"/>
            <w:color w:val="1155cc"/>
            <w:sz w:val="20"/>
            <w:szCs w:val="20"/>
            <w:rtl w:val="0"/>
          </w:rPr>
          <w:t xml:space="preserve">dominika.bartova@zlataky.cz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31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/>
      <w:pict>
        <v:shape id="WordPictureWatermark1" style="position:absolute;width:596.1768503937008pt;height:843.3017322834646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zlataky.cz/kontakty#prodejna_praha" TargetMode="External"/><Relationship Id="rId8" Type="http://schemas.openxmlformats.org/officeDocument/2006/relationships/hyperlink" Target="mailto:dominika.bartova@zlataky.cz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8GkR7Rc1Ad65LPYfSKhCOxu62g==">CgMxLjAyDmgudHI5NWNkZ3R0bDJvOAByITF1RndzMjdsa0Utb1hDZXBmLU1DY1h2cVUyd2RhRk9xSA==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