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E2E4" w14:textId="4B56863F" w:rsidR="00733729" w:rsidRDefault="00733729" w:rsidP="00733729">
      <w:pPr>
        <w:spacing w:line="269" w:lineRule="auto"/>
        <w:jc w:val="center"/>
        <w:rPr>
          <w:rFonts w:ascii="Calibri" w:eastAsia="Times New Roman" w:hAnsi="Calibri" w:cs="Calibri"/>
          <w:b/>
          <w:bCs/>
          <w:kern w:val="0"/>
          <w:sz w:val="22"/>
          <w:szCs w:val="22"/>
          <w:lang w:eastAsia="zh-CN"/>
          <w14:ligatures w14:val="none"/>
        </w:rPr>
      </w:pPr>
      <w:r w:rsidRPr="00733729">
        <w:rPr>
          <w:rFonts w:ascii="Calibri" w:eastAsia="Times New Roman" w:hAnsi="Calibri" w:cs="Calibri"/>
          <w:b/>
          <w:bCs/>
          <w:kern w:val="0"/>
          <w:sz w:val="22"/>
          <w:szCs w:val="22"/>
          <w:lang w:eastAsia="zh-CN"/>
          <w14:ligatures w14:val="none"/>
        </w:rPr>
        <w:t>Niedopompowane opony spalają miliardy litrów paliwa rocznie</w:t>
      </w:r>
      <w:r>
        <w:rPr>
          <w:rFonts w:ascii="Calibri" w:eastAsia="Times New Roman" w:hAnsi="Calibri" w:cs="Calibri"/>
          <w:b/>
          <w:bCs/>
          <w:kern w:val="0"/>
          <w:sz w:val="22"/>
          <w:szCs w:val="22"/>
          <w:lang w:eastAsia="zh-CN"/>
          <w14:ligatures w14:val="none"/>
        </w:rPr>
        <w:t xml:space="preserve"> – </w:t>
      </w:r>
      <w:r>
        <w:rPr>
          <w:rFonts w:ascii="Calibri" w:eastAsia="Times New Roman" w:hAnsi="Calibri" w:cs="Calibri"/>
          <w:b/>
          <w:bCs/>
          <w:kern w:val="0"/>
          <w:sz w:val="22"/>
          <w:szCs w:val="22"/>
          <w:lang w:eastAsia="zh-CN"/>
          <w14:ligatures w14:val="none"/>
        </w:rPr>
        <w:br/>
        <w:t>t</w:t>
      </w:r>
      <w:r w:rsidRPr="00733729">
        <w:rPr>
          <w:rFonts w:ascii="Calibri" w:eastAsia="Times New Roman" w:hAnsi="Calibri" w:cs="Calibri"/>
          <w:b/>
          <w:bCs/>
          <w:kern w:val="0"/>
          <w:sz w:val="22"/>
          <w:szCs w:val="22"/>
          <w:lang w:eastAsia="zh-CN"/>
          <w14:ligatures w14:val="none"/>
        </w:rPr>
        <w:t>o tylko jeden z błędów, które kierowcy popełniają przed wakac</w:t>
      </w:r>
      <w:r>
        <w:rPr>
          <w:rFonts w:ascii="Calibri" w:eastAsia="Times New Roman" w:hAnsi="Calibri" w:cs="Calibri"/>
          <w:b/>
          <w:bCs/>
          <w:kern w:val="0"/>
          <w:sz w:val="22"/>
          <w:szCs w:val="22"/>
          <w:lang w:eastAsia="zh-CN"/>
          <w14:ligatures w14:val="none"/>
        </w:rPr>
        <w:t>yjnym wyjazdem</w:t>
      </w:r>
    </w:p>
    <w:p w14:paraId="51EF2582" w14:textId="77777777" w:rsidR="00B93CCA" w:rsidRDefault="00B93CCA" w:rsidP="00B93CCA">
      <w:pPr>
        <w:spacing w:line="269" w:lineRule="auto"/>
        <w:rPr>
          <w:rFonts w:ascii="Calibri" w:eastAsia="Times New Roman" w:hAnsi="Calibri" w:cs="Calibri"/>
          <w:b/>
          <w:bCs/>
          <w:kern w:val="0"/>
          <w:sz w:val="22"/>
          <w:szCs w:val="22"/>
          <w:lang w:eastAsia="zh-CN"/>
          <w14:ligatures w14:val="none"/>
        </w:rPr>
      </w:pPr>
    </w:p>
    <w:p w14:paraId="48F51E56" w14:textId="28043508" w:rsidR="00B93CCA" w:rsidRPr="007D45F6" w:rsidRDefault="00B93CCA" w:rsidP="007D45F6">
      <w:pPr>
        <w:pStyle w:val="Akapitzlist"/>
        <w:numPr>
          <w:ilvl w:val="0"/>
          <w:numId w:val="19"/>
        </w:numPr>
        <w:spacing w:line="269" w:lineRule="auto"/>
        <w:jc w:val="both"/>
        <w:rPr>
          <w:rFonts w:ascii="Calibri" w:eastAsia="Times New Roman" w:hAnsi="Calibri" w:cs="Calibri"/>
          <w:b/>
          <w:bCs/>
          <w:kern w:val="0"/>
          <w:sz w:val="22"/>
          <w:szCs w:val="22"/>
          <w:lang w:eastAsia="zh-CN"/>
          <w14:ligatures w14:val="none"/>
        </w:rPr>
      </w:pPr>
      <w:r w:rsidRPr="00B93CCA">
        <w:rPr>
          <w:rFonts w:ascii="Calibri" w:eastAsia="Times New Roman" w:hAnsi="Calibri" w:cs="Calibri"/>
          <w:b/>
          <w:bCs/>
          <w:kern w:val="0"/>
          <w:sz w:val="22"/>
          <w:szCs w:val="22"/>
          <w:lang w:eastAsia="zh-CN"/>
          <w14:ligatures w14:val="none"/>
        </w:rPr>
        <w:t xml:space="preserve">Wakacyjna podróż samochodem to wygoda, </w:t>
      </w:r>
      <w:r w:rsidR="007D45F6" w:rsidRPr="007D45F6">
        <w:rPr>
          <w:rFonts w:ascii="Calibri" w:eastAsia="Times New Roman" w:hAnsi="Calibri" w:cs="Calibri"/>
          <w:b/>
          <w:bCs/>
          <w:kern w:val="0"/>
          <w:sz w:val="22"/>
          <w:szCs w:val="22"/>
          <w:lang w:eastAsia="zh-CN"/>
          <w14:ligatures w14:val="none"/>
        </w:rPr>
        <w:t>ale o bezpieczeństwie kierowcy i pasażerów często decyduje właściwe przygotowanie auta przed wyjazdem.</w:t>
      </w:r>
    </w:p>
    <w:p w14:paraId="51F3E47D" w14:textId="77777777" w:rsidR="00FF07F3" w:rsidRPr="00FF07F3" w:rsidRDefault="00B93CCA" w:rsidP="00FF07F3">
      <w:pPr>
        <w:pStyle w:val="Akapitzlist"/>
        <w:numPr>
          <w:ilvl w:val="0"/>
          <w:numId w:val="19"/>
        </w:numPr>
        <w:spacing w:line="269" w:lineRule="auto"/>
        <w:jc w:val="both"/>
        <w:rPr>
          <w:rFonts w:ascii="Calibri" w:eastAsia="Times New Roman" w:hAnsi="Calibri" w:cs="Calibri"/>
          <w:b/>
          <w:bCs/>
          <w:kern w:val="0"/>
          <w:sz w:val="22"/>
          <w:szCs w:val="22"/>
          <w:lang w:eastAsia="zh-CN"/>
          <w14:ligatures w14:val="none"/>
        </w:rPr>
      </w:pPr>
      <w:r w:rsidRPr="00FF07F3">
        <w:rPr>
          <w:rFonts w:ascii="Calibri" w:eastAsia="Times New Roman" w:hAnsi="Calibri" w:cs="Calibri"/>
          <w:b/>
          <w:bCs/>
          <w:kern w:val="0"/>
          <w:sz w:val="22"/>
          <w:szCs w:val="22"/>
          <w:lang w:eastAsia="zh-CN"/>
          <w14:ligatures w14:val="none"/>
        </w:rPr>
        <w:t>Kluczem jest dopasowanie samochodu do charakteru podróży – przy krótszych, miejskich wyjazdach sprawdzą się zwinne i kompaktowe modele</w:t>
      </w:r>
      <w:r w:rsidR="00FF07F3" w:rsidRPr="00FF07F3">
        <w:rPr>
          <w:rFonts w:ascii="Calibri" w:eastAsia="Times New Roman" w:hAnsi="Calibri" w:cs="Calibri"/>
          <w:b/>
          <w:bCs/>
          <w:kern w:val="0"/>
          <w:sz w:val="22"/>
          <w:szCs w:val="22"/>
          <w:lang w:eastAsia="zh-CN"/>
          <w14:ligatures w14:val="none"/>
        </w:rPr>
        <w:t>, takie</w:t>
      </w:r>
      <w:r w:rsidRPr="00FF07F3">
        <w:rPr>
          <w:rFonts w:ascii="Calibri" w:eastAsia="Times New Roman" w:hAnsi="Calibri" w:cs="Calibri"/>
          <w:b/>
          <w:bCs/>
          <w:kern w:val="0"/>
          <w:sz w:val="22"/>
          <w:szCs w:val="22"/>
          <w:lang w:eastAsia="zh-CN"/>
          <w14:ligatures w14:val="none"/>
        </w:rPr>
        <w:t xml:space="preserve"> jak SEAT </w:t>
      </w:r>
      <w:proofErr w:type="spellStart"/>
      <w:r w:rsidRPr="00FF07F3">
        <w:rPr>
          <w:rFonts w:ascii="Calibri" w:eastAsia="Times New Roman" w:hAnsi="Calibri" w:cs="Calibri"/>
          <w:b/>
          <w:bCs/>
          <w:kern w:val="0"/>
          <w:sz w:val="22"/>
          <w:szCs w:val="22"/>
          <w:lang w:eastAsia="zh-CN"/>
          <w14:ligatures w14:val="none"/>
        </w:rPr>
        <w:t>Arona</w:t>
      </w:r>
      <w:proofErr w:type="spellEnd"/>
      <w:r w:rsidRPr="00FF07F3">
        <w:rPr>
          <w:rFonts w:ascii="Calibri" w:eastAsia="Times New Roman" w:hAnsi="Calibri" w:cs="Calibri"/>
          <w:b/>
          <w:bCs/>
          <w:kern w:val="0"/>
          <w:sz w:val="22"/>
          <w:szCs w:val="22"/>
          <w:lang w:eastAsia="zh-CN"/>
          <w14:ligatures w14:val="none"/>
        </w:rPr>
        <w:t xml:space="preserve">, </w:t>
      </w:r>
      <w:r w:rsidR="00FF07F3" w:rsidRPr="00FF07F3">
        <w:rPr>
          <w:rFonts w:ascii="Calibri" w:eastAsia="Times New Roman" w:hAnsi="Calibri" w:cs="Calibri"/>
          <w:b/>
          <w:bCs/>
          <w:kern w:val="0"/>
          <w:sz w:val="22"/>
          <w:szCs w:val="22"/>
          <w:lang w:eastAsia="zh-CN"/>
          <w14:ligatures w14:val="none"/>
        </w:rPr>
        <w:t xml:space="preserve">natomiast na dłuższe trasy z większym bagażem lepszym wyborem będzie przestronny i funkcjonalny SEAT Leon </w:t>
      </w:r>
      <w:proofErr w:type="spellStart"/>
      <w:r w:rsidR="00FF07F3" w:rsidRPr="00FF07F3">
        <w:rPr>
          <w:rFonts w:ascii="Calibri" w:eastAsia="Times New Roman" w:hAnsi="Calibri" w:cs="Calibri"/>
          <w:b/>
          <w:bCs/>
          <w:kern w:val="0"/>
          <w:sz w:val="22"/>
          <w:szCs w:val="22"/>
          <w:lang w:eastAsia="zh-CN"/>
          <w14:ligatures w14:val="none"/>
        </w:rPr>
        <w:t>Sportstourer</w:t>
      </w:r>
      <w:proofErr w:type="spellEnd"/>
      <w:r w:rsidR="00FF07F3" w:rsidRPr="00FF07F3">
        <w:rPr>
          <w:rFonts w:ascii="Calibri" w:eastAsia="Times New Roman" w:hAnsi="Calibri" w:cs="Calibri"/>
          <w:b/>
          <w:bCs/>
          <w:kern w:val="0"/>
          <w:sz w:val="22"/>
          <w:szCs w:val="22"/>
          <w:lang w:eastAsia="zh-CN"/>
          <w14:ligatures w14:val="none"/>
        </w:rPr>
        <w:t>.</w:t>
      </w:r>
    </w:p>
    <w:p w14:paraId="1ACA0848" w14:textId="149174F1" w:rsidR="00B93CCA" w:rsidRPr="00FF07F3" w:rsidRDefault="00B93CCA" w:rsidP="00FF07F3">
      <w:pPr>
        <w:pStyle w:val="Akapitzlist"/>
        <w:spacing w:line="269" w:lineRule="auto"/>
        <w:jc w:val="both"/>
        <w:rPr>
          <w:rFonts w:ascii="Calibri" w:eastAsia="Times New Roman" w:hAnsi="Calibri" w:cs="Calibri"/>
          <w:b/>
          <w:bCs/>
          <w:kern w:val="0"/>
          <w:sz w:val="22"/>
          <w:szCs w:val="22"/>
          <w:lang w:eastAsia="zh-CN"/>
          <w14:ligatures w14:val="none"/>
        </w:rPr>
      </w:pPr>
    </w:p>
    <w:p w14:paraId="232DB4D9" w14:textId="1F77A47F" w:rsidR="001227E0" w:rsidRPr="001227E0" w:rsidRDefault="001227E0" w:rsidP="001227E0">
      <w:pPr>
        <w:spacing w:line="269" w:lineRule="auto"/>
        <w:jc w:val="both"/>
        <w:rPr>
          <w:rFonts w:ascii="Calibri" w:eastAsia="Times New Roman" w:hAnsi="Calibri" w:cs="Calibri"/>
          <w:kern w:val="0"/>
          <w:sz w:val="22"/>
          <w:szCs w:val="22"/>
          <w:lang w:eastAsia="zh-CN"/>
          <w14:ligatures w14:val="none"/>
        </w:rPr>
      </w:pPr>
      <w:r w:rsidRPr="001227E0">
        <w:rPr>
          <w:rFonts w:ascii="Calibri" w:eastAsia="Times New Roman" w:hAnsi="Calibri" w:cs="Calibri"/>
          <w:kern w:val="0"/>
          <w:sz w:val="22"/>
          <w:szCs w:val="22"/>
          <w:lang w:eastAsia="zh-CN"/>
          <w14:ligatures w14:val="none"/>
        </w:rPr>
        <w:t xml:space="preserve">Wakacyjna podróż samochodem to dla wielu kierowców kwintesencja wolności – własne tempo, dowolny kierunek i pełna niezależność. </w:t>
      </w:r>
      <w:r w:rsidR="00927ABD">
        <w:rPr>
          <w:rFonts w:ascii="Calibri" w:eastAsia="Times New Roman" w:hAnsi="Calibri" w:cs="Calibri"/>
          <w:kern w:val="0"/>
          <w:sz w:val="22"/>
          <w:szCs w:val="22"/>
          <w:lang w:eastAsia="zh-CN"/>
          <w14:ligatures w14:val="none"/>
        </w:rPr>
        <w:t>Je</w:t>
      </w:r>
      <w:r w:rsidR="009E6069">
        <w:rPr>
          <w:rFonts w:ascii="Calibri" w:eastAsia="Times New Roman" w:hAnsi="Calibri" w:cs="Calibri"/>
          <w:kern w:val="0"/>
          <w:sz w:val="22"/>
          <w:szCs w:val="22"/>
          <w:lang w:eastAsia="zh-CN"/>
          <w14:ligatures w14:val="none"/>
        </w:rPr>
        <w:t>dnak</w:t>
      </w:r>
      <w:r w:rsidRPr="001227E0">
        <w:rPr>
          <w:rFonts w:ascii="Calibri" w:eastAsia="Times New Roman" w:hAnsi="Calibri" w:cs="Calibri"/>
          <w:kern w:val="0"/>
          <w:sz w:val="22"/>
          <w:szCs w:val="22"/>
          <w:lang w:eastAsia="zh-CN"/>
          <w14:ligatures w14:val="none"/>
        </w:rPr>
        <w:t xml:space="preserve"> </w:t>
      </w:r>
      <w:r w:rsidR="001457E8">
        <w:rPr>
          <w:rFonts w:ascii="Calibri" w:eastAsia="Times New Roman" w:hAnsi="Calibri" w:cs="Calibri"/>
          <w:kern w:val="0"/>
          <w:sz w:val="22"/>
          <w:szCs w:val="22"/>
          <w:lang w:eastAsia="zh-CN"/>
          <w14:ligatures w14:val="none"/>
        </w:rPr>
        <w:t xml:space="preserve">łatwe </w:t>
      </w:r>
      <w:r w:rsidRPr="001227E0">
        <w:rPr>
          <w:rFonts w:ascii="Calibri" w:eastAsia="Times New Roman" w:hAnsi="Calibri" w:cs="Calibri"/>
          <w:kern w:val="0"/>
          <w:sz w:val="22"/>
          <w:szCs w:val="22"/>
          <w:lang w:eastAsia="zh-CN"/>
          <w14:ligatures w14:val="none"/>
        </w:rPr>
        <w:t>do przeoczenia kwestie często decydują o komforcie i bezpieczeństwie wyjazdu: niedopompowane opony, zbyt niski poziom płynów czy brak podstawowego wyposażenia. Dobra wiadomość jest taka, że przygotowanie auta wcale nie wymaga dużego wysiłku – kilkanaście minut wystarczy, by uniknąć niepotrzebnych kosztów i nerwów w trasie.</w:t>
      </w:r>
    </w:p>
    <w:p w14:paraId="4471C7EC" w14:textId="77777777" w:rsidR="00FB5DE3" w:rsidRPr="00FB5DE3" w:rsidRDefault="00FB5DE3" w:rsidP="00FB5DE3">
      <w:pPr>
        <w:spacing w:line="269" w:lineRule="auto"/>
        <w:jc w:val="both"/>
        <w:rPr>
          <w:rFonts w:ascii="Calibri" w:eastAsia="Times New Roman" w:hAnsi="Calibri" w:cs="Calibri"/>
          <w:kern w:val="0"/>
          <w:sz w:val="22"/>
          <w:szCs w:val="22"/>
          <w:lang w:eastAsia="zh-CN"/>
          <w14:ligatures w14:val="none"/>
        </w:rPr>
      </w:pPr>
    </w:p>
    <w:p w14:paraId="24EF5ADC" w14:textId="77777777" w:rsidR="00FB5DE3" w:rsidRPr="00FB5DE3" w:rsidRDefault="00FB5DE3" w:rsidP="00FB5DE3">
      <w:pPr>
        <w:spacing w:line="269" w:lineRule="auto"/>
        <w:jc w:val="both"/>
        <w:rPr>
          <w:rFonts w:ascii="Calibri" w:eastAsia="Times New Roman" w:hAnsi="Calibri" w:cs="Calibri"/>
          <w:b/>
          <w:bCs/>
          <w:kern w:val="0"/>
          <w:sz w:val="22"/>
          <w:szCs w:val="22"/>
          <w:lang w:eastAsia="zh-CN"/>
          <w14:ligatures w14:val="none"/>
        </w:rPr>
      </w:pPr>
      <w:r w:rsidRPr="00FB5DE3">
        <w:rPr>
          <w:rFonts w:ascii="Calibri" w:eastAsia="Times New Roman" w:hAnsi="Calibri" w:cs="Calibri"/>
          <w:b/>
          <w:bCs/>
          <w:kern w:val="0"/>
          <w:sz w:val="22"/>
          <w:szCs w:val="22"/>
          <w:lang w:eastAsia="zh-CN"/>
          <w14:ligatures w14:val="none"/>
        </w:rPr>
        <w:t>Ten błąd popełnia większość kierowców</w:t>
      </w:r>
    </w:p>
    <w:p w14:paraId="1E077D22" w14:textId="4852DF06" w:rsidR="00FB5DE3" w:rsidRPr="00FB5DE3" w:rsidRDefault="00FB5DE3" w:rsidP="00FB5DE3">
      <w:pPr>
        <w:spacing w:line="269" w:lineRule="auto"/>
        <w:jc w:val="both"/>
        <w:rPr>
          <w:rFonts w:ascii="Calibri" w:eastAsia="Times New Roman" w:hAnsi="Calibri" w:cs="Calibri"/>
          <w:kern w:val="0"/>
          <w:sz w:val="22"/>
          <w:szCs w:val="22"/>
          <w:lang w:eastAsia="zh-CN"/>
          <w14:ligatures w14:val="none"/>
        </w:rPr>
      </w:pPr>
      <w:r w:rsidRPr="00FB5DE3">
        <w:rPr>
          <w:rFonts w:ascii="Calibri" w:eastAsia="Times New Roman" w:hAnsi="Calibri" w:cs="Calibri"/>
          <w:kern w:val="0"/>
          <w:sz w:val="22"/>
          <w:szCs w:val="22"/>
          <w:lang w:eastAsia="zh-CN"/>
          <w14:ligatures w14:val="none"/>
        </w:rPr>
        <w:t xml:space="preserve">Jednym z najczęstszych zaniedbań jest brak kontroli ciśnienia w oponach. Tymczasem – jak pokazują analizy ADAC – nawet niewielki spadek ciśnienia (o ok. 0,4 </w:t>
      </w:r>
      <w:proofErr w:type="spellStart"/>
      <w:r w:rsidRPr="00FB5DE3">
        <w:rPr>
          <w:rFonts w:ascii="Calibri" w:eastAsia="Times New Roman" w:hAnsi="Calibri" w:cs="Calibri"/>
          <w:kern w:val="0"/>
          <w:sz w:val="22"/>
          <w:szCs w:val="22"/>
          <w:lang w:eastAsia="zh-CN"/>
          <w14:ligatures w14:val="none"/>
        </w:rPr>
        <w:t>bara</w:t>
      </w:r>
      <w:proofErr w:type="spellEnd"/>
      <w:r w:rsidRPr="00FB5DE3">
        <w:rPr>
          <w:rFonts w:ascii="Calibri" w:eastAsia="Times New Roman" w:hAnsi="Calibri" w:cs="Calibri"/>
          <w:kern w:val="0"/>
          <w:sz w:val="22"/>
          <w:szCs w:val="22"/>
          <w:lang w:eastAsia="zh-CN"/>
          <w14:ligatures w14:val="none"/>
        </w:rPr>
        <w:t>) może zwiększyć spalanie o ok. 0,3 l</w:t>
      </w:r>
      <w:r w:rsidR="000C4393">
        <w:rPr>
          <w:rFonts w:ascii="Calibri" w:eastAsia="Times New Roman" w:hAnsi="Calibri" w:cs="Calibri"/>
          <w:kern w:val="0"/>
          <w:sz w:val="22"/>
          <w:szCs w:val="22"/>
          <w:lang w:eastAsia="zh-CN"/>
          <w14:ligatures w14:val="none"/>
        </w:rPr>
        <w:t xml:space="preserve"> na </w:t>
      </w:r>
      <w:r w:rsidRPr="00FB5DE3">
        <w:rPr>
          <w:rFonts w:ascii="Calibri" w:eastAsia="Times New Roman" w:hAnsi="Calibri" w:cs="Calibri"/>
          <w:kern w:val="0"/>
          <w:sz w:val="22"/>
          <w:szCs w:val="22"/>
          <w:lang w:eastAsia="zh-CN"/>
          <w14:ligatures w14:val="none"/>
        </w:rPr>
        <w:t xml:space="preserve">100 km. W praktyce oznacza to wyższe koszty przy każdej dłuższej trasie. Szacuje się też, że w Europie problem niedopompowanych opon przekłada się na zużycie </w:t>
      </w:r>
      <w:r w:rsidR="003778B0">
        <w:rPr>
          <w:rFonts w:ascii="Calibri" w:eastAsia="Times New Roman" w:hAnsi="Calibri" w:cs="Calibri"/>
          <w:kern w:val="0"/>
          <w:sz w:val="22"/>
          <w:szCs w:val="22"/>
          <w:lang w:eastAsia="zh-CN"/>
          <w14:ligatures w14:val="none"/>
        </w:rPr>
        <w:t>około 3</w:t>
      </w:r>
      <w:r w:rsidRPr="00FB5DE3">
        <w:rPr>
          <w:rFonts w:ascii="Calibri" w:eastAsia="Times New Roman" w:hAnsi="Calibri" w:cs="Calibri"/>
          <w:kern w:val="0"/>
          <w:sz w:val="22"/>
          <w:szCs w:val="22"/>
          <w:lang w:eastAsia="zh-CN"/>
          <w14:ligatures w14:val="none"/>
        </w:rPr>
        <w:t xml:space="preserve"> miliard</w:t>
      </w:r>
      <w:r w:rsidR="003778B0">
        <w:rPr>
          <w:rFonts w:ascii="Calibri" w:eastAsia="Times New Roman" w:hAnsi="Calibri" w:cs="Calibri"/>
          <w:kern w:val="0"/>
          <w:sz w:val="22"/>
          <w:szCs w:val="22"/>
          <w:lang w:eastAsia="zh-CN"/>
          <w14:ligatures w14:val="none"/>
        </w:rPr>
        <w:t xml:space="preserve">y </w:t>
      </w:r>
      <w:r w:rsidRPr="00FB5DE3">
        <w:rPr>
          <w:rFonts w:ascii="Calibri" w:eastAsia="Times New Roman" w:hAnsi="Calibri" w:cs="Calibri"/>
          <w:kern w:val="0"/>
          <w:sz w:val="22"/>
          <w:szCs w:val="22"/>
          <w:lang w:eastAsia="zh-CN"/>
          <w14:ligatures w14:val="none"/>
        </w:rPr>
        <w:t>litrów paliwa rocznie. To nie tylko kwestia ekonomii – zbyt niskie ciśnienie pogarsza przyczepność i wydłuża drogę hamowania, co bezpośrednio wpływa na bezpieczeństwo.</w:t>
      </w:r>
      <w:r w:rsidR="00181E8E">
        <w:rPr>
          <w:rStyle w:val="Odwoanieprzypisudolnego"/>
          <w:rFonts w:ascii="Calibri" w:eastAsia="Times New Roman" w:hAnsi="Calibri" w:cs="Calibri"/>
          <w:kern w:val="0"/>
          <w:sz w:val="22"/>
          <w:szCs w:val="22"/>
          <w:lang w:eastAsia="zh-CN"/>
          <w14:ligatures w14:val="none"/>
        </w:rPr>
        <w:footnoteReference w:id="1"/>
      </w:r>
      <w:r w:rsidR="00181E8E" w:rsidRPr="00FB5DE3">
        <w:rPr>
          <w:rFonts w:ascii="Calibri" w:eastAsia="Times New Roman" w:hAnsi="Calibri" w:cs="Calibri"/>
          <w:kern w:val="0"/>
          <w:sz w:val="22"/>
          <w:szCs w:val="22"/>
          <w:lang w:eastAsia="zh-CN"/>
          <w14:ligatures w14:val="none"/>
        </w:rPr>
        <w:t xml:space="preserve"> </w:t>
      </w:r>
    </w:p>
    <w:p w14:paraId="20584863" w14:textId="53DF2362" w:rsidR="00FB5DE3" w:rsidRPr="00FB5DE3" w:rsidRDefault="00FB5DE3" w:rsidP="00FB5DE3">
      <w:pPr>
        <w:spacing w:line="269" w:lineRule="auto"/>
        <w:jc w:val="both"/>
        <w:rPr>
          <w:rFonts w:ascii="Calibri" w:eastAsia="Times New Roman" w:hAnsi="Calibri" w:cs="Calibri"/>
          <w:kern w:val="0"/>
          <w:sz w:val="22"/>
          <w:szCs w:val="22"/>
          <w:lang w:eastAsia="zh-CN"/>
          <w14:ligatures w14:val="none"/>
        </w:rPr>
      </w:pPr>
    </w:p>
    <w:p w14:paraId="15FF6C0A" w14:textId="2FB639B7" w:rsidR="007224ED" w:rsidRPr="007224ED" w:rsidRDefault="007224ED" w:rsidP="007224ED">
      <w:pPr>
        <w:spacing w:line="269" w:lineRule="auto"/>
        <w:jc w:val="both"/>
        <w:rPr>
          <w:rFonts w:ascii="Calibri" w:eastAsia="Times New Roman" w:hAnsi="Calibri" w:cs="Calibri"/>
          <w:b/>
          <w:bCs/>
          <w:kern w:val="0"/>
          <w:sz w:val="22"/>
          <w:szCs w:val="22"/>
          <w:lang w:eastAsia="zh-CN"/>
          <w14:ligatures w14:val="none"/>
        </w:rPr>
      </w:pPr>
      <w:proofErr w:type="spellStart"/>
      <w:r w:rsidRPr="007224ED">
        <w:rPr>
          <w:rFonts w:ascii="Calibri" w:eastAsia="Times New Roman" w:hAnsi="Calibri" w:cs="Calibri"/>
          <w:b/>
          <w:bCs/>
          <w:kern w:val="0"/>
          <w:sz w:val="22"/>
          <w:szCs w:val="22"/>
          <w:lang w:eastAsia="zh-CN"/>
          <w14:ligatures w14:val="none"/>
        </w:rPr>
        <w:t>Checklista</w:t>
      </w:r>
      <w:proofErr w:type="spellEnd"/>
      <w:r>
        <w:rPr>
          <w:rFonts w:ascii="Calibri" w:eastAsia="Times New Roman" w:hAnsi="Calibri" w:cs="Calibri"/>
          <w:b/>
          <w:bCs/>
          <w:kern w:val="0"/>
          <w:sz w:val="22"/>
          <w:szCs w:val="22"/>
          <w:lang w:eastAsia="zh-CN"/>
          <w14:ligatures w14:val="none"/>
        </w:rPr>
        <w:t xml:space="preserve"> dla</w:t>
      </w:r>
      <w:r w:rsidRPr="007224ED">
        <w:rPr>
          <w:rFonts w:ascii="Calibri" w:eastAsia="Times New Roman" w:hAnsi="Calibri" w:cs="Calibri"/>
          <w:b/>
          <w:bCs/>
          <w:kern w:val="0"/>
          <w:sz w:val="22"/>
          <w:szCs w:val="22"/>
          <w:lang w:eastAsia="zh-CN"/>
          <w14:ligatures w14:val="none"/>
        </w:rPr>
        <w:t xml:space="preserve"> kierowcy przed wakacyjnym wyjazdem</w:t>
      </w:r>
    </w:p>
    <w:p w14:paraId="02E07E19" w14:textId="3FE4BD08" w:rsidR="007224ED" w:rsidRPr="007224ED" w:rsidRDefault="007224ED" w:rsidP="007224ED">
      <w:pPr>
        <w:spacing w:line="269" w:lineRule="auto"/>
        <w:jc w:val="both"/>
        <w:rPr>
          <w:rFonts w:ascii="Calibri" w:eastAsia="Times New Roman" w:hAnsi="Calibri" w:cs="Calibri"/>
          <w:kern w:val="0"/>
          <w:sz w:val="22"/>
          <w:szCs w:val="22"/>
          <w:lang w:eastAsia="zh-CN"/>
          <w14:ligatures w14:val="none"/>
        </w:rPr>
      </w:pPr>
      <w:r w:rsidRPr="007224ED">
        <w:rPr>
          <w:rFonts w:ascii="Calibri" w:eastAsia="Times New Roman" w:hAnsi="Calibri" w:cs="Calibri"/>
          <w:kern w:val="0"/>
          <w:sz w:val="22"/>
          <w:szCs w:val="22"/>
          <w:lang w:eastAsia="zh-CN"/>
          <w14:ligatures w14:val="none"/>
        </w:rPr>
        <w:t>Zanim ruszy</w:t>
      </w:r>
      <w:r>
        <w:rPr>
          <w:rFonts w:ascii="Calibri" w:eastAsia="Times New Roman" w:hAnsi="Calibri" w:cs="Calibri"/>
          <w:kern w:val="0"/>
          <w:sz w:val="22"/>
          <w:szCs w:val="22"/>
          <w:lang w:eastAsia="zh-CN"/>
          <w14:ligatures w14:val="none"/>
        </w:rPr>
        <w:t>my</w:t>
      </w:r>
      <w:r w:rsidRPr="007224ED">
        <w:rPr>
          <w:rFonts w:ascii="Calibri" w:eastAsia="Times New Roman" w:hAnsi="Calibri" w:cs="Calibri"/>
          <w:kern w:val="0"/>
          <w:sz w:val="22"/>
          <w:szCs w:val="22"/>
          <w:lang w:eastAsia="zh-CN"/>
          <w14:ligatures w14:val="none"/>
        </w:rPr>
        <w:t xml:space="preserve"> w trasę, warto spojrzeć na auto nieco bardziej uważnie niż na co dzień. Taki „przegląd” nie musi oznaczać wizyty w serwisie </w:t>
      </w:r>
      <w:r w:rsidR="00EC6BD4">
        <w:rPr>
          <w:rFonts w:ascii="Calibri" w:eastAsia="Times New Roman" w:hAnsi="Calibri" w:cs="Calibri"/>
          <w:kern w:val="0"/>
          <w:sz w:val="22"/>
          <w:szCs w:val="22"/>
          <w:lang w:eastAsia="zh-CN"/>
          <w14:ligatures w14:val="none"/>
        </w:rPr>
        <w:t>–</w:t>
      </w:r>
      <w:r w:rsidRPr="007224ED">
        <w:rPr>
          <w:rFonts w:ascii="Calibri" w:eastAsia="Times New Roman" w:hAnsi="Calibri" w:cs="Calibri"/>
          <w:kern w:val="0"/>
          <w:sz w:val="22"/>
          <w:szCs w:val="22"/>
          <w:lang w:eastAsia="zh-CN"/>
          <w14:ligatures w14:val="none"/>
        </w:rPr>
        <w:t xml:space="preserve"> często wystarczy kilkanaście minut, żeby uniknąć problemów, które później pojawiają się w najmniej odpowiednim momencie.</w:t>
      </w:r>
    </w:p>
    <w:p w14:paraId="79523CFA" w14:textId="3609864B" w:rsidR="007224ED" w:rsidRPr="007224ED" w:rsidRDefault="007224ED" w:rsidP="007224ED">
      <w:pPr>
        <w:spacing w:line="269" w:lineRule="auto"/>
        <w:jc w:val="both"/>
        <w:rPr>
          <w:rFonts w:ascii="Calibri" w:eastAsia="Times New Roman" w:hAnsi="Calibri" w:cs="Calibri"/>
          <w:b/>
          <w:bCs/>
          <w:kern w:val="0"/>
          <w:sz w:val="22"/>
          <w:szCs w:val="22"/>
          <w:lang w:eastAsia="zh-CN"/>
          <w14:ligatures w14:val="none"/>
        </w:rPr>
      </w:pPr>
    </w:p>
    <w:p w14:paraId="62FA2FFE" w14:textId="576B1416" w:rsidR="007224ED" w:rsidRPr="00657A50" w:rsidRDefault="007224ED" w:rsidP="00657A50">
      <w:pPr>
        <w:pStyle w:val="Akapitzlist"/>
        <w:numPr>
          <w:ilvl w:val="0"/>
          <w:numId w:val="17"/>
        </w:numPr>
        <w:spacing w:line="269" w:lineRule="auto"/>
        <w:jc w:val="both"/>
        <w:rPr>
          <w:rFonts w:ascii="Calibri" w:eastAsia="Times New Roman" w:hAnsi="Calibri" w:cs="Calibri"/>
          <w:b/>
          <w:bCs/>
          <w:kern w:val="0"/>
          <w:sz w:val="22"/>
          <w:szCs w:val="22"/>
          <w:lang w:eastAsia="zh-CN"/>
          <w14:ligatures w14:val="none"/>
        </w:rPr>
      </w:pPr>
      <w:r w:rsidRPr="00657A50">
        <w:rPr>
          <w:rFonts w:ascii="Calibri" w:eastAsia="Times New Roman" w:hAnsi="Calibri" w:cs="Calibri"/>
          <w:b/>
          <w:bCs/>
          <w:kern w:val="0"/>
          <w:sz w:val="22"/>
          <w:szCs w:val="22"/>
          <w:lang w:eastAsia="zh-CN"/>
          <w14:ligatures w14:val="none"/>
        </w:rPr>
        <w:t>Stan techniczny</w:t>
      </w:r>
    </w:p>
    <w:p w14:paraId="331006B4" w14:textId="1E034750" w:rsidR="007224ED" w:rsidRPr="00657A50" w:rsidRDefault="007224ED" w:rsidP="007224ED">
      <w:pPr>
        <w:spacing w:line="269" w:lineRule="auto"/>
        <w:jc w:val="both"/>
        <w:rPr>
          <w:rFonts w:ascii="Calibri" w:eastAsia="Times New Roman" w:hAnsi="Calibri" w:cs="Calibri"/>
          <w:kern w:val="0"/>
          <w:sz w:val="22"/>
          <w:szCs w:val="22"/>
          <w:lang w:eastAsia="zh-CN"/>
          <w14:ligatures w14:val="none"/>
        </w:rPr>
      </w:pPr>
      <w:r w:rsidRPr="00657A50">
        <w:rPr>
          <w:rFonts w:ascii="Calibri" w:eastAsia="Times New Roman" w:hAnsi="Calibri" w:cs="Calibri"/>
          <w:kern w:val="0"/>
          <w:sz w:val="22"/>
          <w:szCs w:val="22"/>
          <w:lang w:eastAsia="zh-CN"/>
          <w14:ligatures w14:val="none"/>
        </w:rPr>
        <w:t>Podstawą jest kontrola stanu technicznego samochodu. Poziom oleju silnikowego, płynu chłodniczego i hamulcowego to elementy, które odpowiadają za prawidłową pracę auta – szczególnie podczas jazdy w wysokich temperaturach i przy większym obciążeniu. Warto również upewnić się, że światła działają bez zarzutu, a układ hamulcowy nie budzi zastrzeżeń. Często pomijanym, a jednocześnie problematycznym elementem jest akumulator – zwłaszcza jeśli auto nie było intensywnie użytkowane przed wyjazdem.</w:t>
      </w:r>
    </w:p>
    <w:p w14:paraId="08DE02A8" w14:textId="36715CFF" w:rsidR="007224ED" w:rsidRPr="007224ED" w:rsidRDefault="007224ED" w:rsidP="007224ED">
      <w:pPr>
        <w:spacing w:line="269" w:lineRule="auto"/>
        <w:jc w:val="both"/>
        <w:rPr>
          <w:rFonts w:ascii="Calibri" w:eastAsia="Times New Roman" w:hAnsi="Calibri" w:cs="Calibri"/>
          <w:b/>
          <w:bCs/>
          <w:kern w:val="0"/>
          <w:sz w:val="22"/>
          <w:szCs w:val="22"/>
          <w:lang w:eastAsia="zh-CN"/>
          <w14:ligatures w14:val="none"/>
        </w:rPr>
      </w:pPr>
    </w:p>
    <w:p w14:paraId="4818A3A6" w14:textId="6BC04A0A" w:rsidR="007224ED" w:rsidRPr="001C5135" w:rsidRDefault="007224ED" w:rsidP="001C5135">
      <w:pPr>
        <w:pStyle w:val="Akapitzlist"/>
        <w:numPr>
          <w:ilvl w:val="0"/>
          <w:numId w:val="17"/>
        </w:numPr>
        <w:spacing w:line="269" w:lineRule="auto"/>
        <w:jc w:val="both"/>
        <w:rPr>
          <w:rFonts w:ascii="Calibri" w:eastAsia="Times New Roman" w:hAnsi="Calibri" w:cs="Calibri"/>
          <w:b/>
          <w:bCs/>
          <w:kern w:val="0"/>
          <w:sz w:val="22"/>
          <w:szCs w:val="22"/>
          <w:lang w:eastAsia="zh-CN"/>
          <w14:ligatures w14:val="none"/>
        </w:rPr>
      </w:pPr>
      <w:r w:rsidRPr="001C5135">
        <w:rPr>
          <w:rFonts w:ascii="Calibri" w:eastAsia="Times New Roman" w:hAnsi="Calibri" w:cs="Calibri"/>
          <w:b/>
          <w:bCs/>
          <w:kern w:val="0"/>
          <w:sz w:val="22"/>
          <w:szCs w:val="22"/>
          <w:lang w:eastAsia="zh-CN"/>
          <w14:ligatures w14:val="none"/>
        </w:rPr>
        <w:t>Opony</w:t>
      </w:r>
    </w:p>
    <w:p w14:paraId="744AEF1E" w14:textId="476BE3C9" w:rsidR="007224ED" w:rsidRPr="0075500A" w:rsidRDefault="007224ED" w:rsidP="007224ED">
      <w:pPr>
        <w:spacing w:line="269" w:lineRule="auto"/>
        <w:jc w:val="both"/>
        <w:rPr>
          <w:rFonts w:ascii="Calibri" w:eastAsia="Times New Roman" w:hAnsi="Calibri" w:cs="Calibri"/>
          <w:kern w:val="0"/>
          <w:sz w:val="22"/>
          <w:szCs w:val="22"/>
          <w:lang w:eastAsia="zh-CN"/>
          <w14:ligatures w14:val="none"/>
        </w:rPr>
      </w:pPr>
      <w:r w:rsidRPr="0075500A">
        <w:rPr>
          <w:rFonts w:ascii="Calibri" w:eastAsia="Times New Roman" w:hAnsi="Calibri" w:cs="Calibri"/>
          <w:kern w:val="0"/>
          <w:sz w:val="22"/>
          <w:szCs w:val="22"/>
          <w:lang w:eastAsia="zh-CN"/>
          <w14:ligatures w14:val="none"/>
        </w:rPr>
        <w:t xml:space="preserve">Przed wyjazdem </w:t>
      </w:r>
      <w:r w:rsidR="0075500A" w:rsidRPr="0075500A">
        <w:rPr>
          <w:rFonts w:ascii="Calibri" w:eastAsia="Times New Roman" w:hAnsi="Calibri" w:cs="Calibri"/>
          <w:kern w:val="0"/>
          <w:sz w:val="22"/>
          <w:szCs w:val="22"/>
          <w:lang w:eastAsia="zh-CN"/>
          <w14:ligatures w14:val="none"/>
        </w:rPr>
        <w:t>konieczne jest sprawdzenie</w:t>
      </w:r>
      <w:r w:rsidRPr="0075500A">
        <w:rPr>
          <w:rFonts w:ascii="Calibri" w:eastAsia="Times New Roman" w:hAnsi="Calibri" w:cs="Calibri"/>
          <w:kern w:val="0"/>
          <w:sz w:val="22"/>
          <w:szCs w:val="22"/>
          <w:lang w:eastAsia="zh-CN"/>
          <w14:ligatures w14:val="none"/>
        </w:rPr>
        <w:t xml:space="preserve"> ciśnieni</w:t>
      </w:r>
      <w:r w:rsidR="0075500A" w:rsidRPr="0075500A">
        <w:rPr>
          <w:rFonts w:ascii="Calibri" w:eastAsia="Times New Roman" w:hAnsi="Calibri" w:cs="Calibri"/>
          <w:kern w:val="0"/>
          <w:sz w:val="22"/>
          <w:szCs w:val="22"/>
          <w:lang w:eastAsia="zh-CN"/>
          <w14:ligatures w14:val="none"/>
        </w:rPr>
        <w:t xml:space="preserve">a </w:t>
      </w:r>
      <w:r w:rsidR="0075500A">
        <w:rPr>
          <w:rFonts w:ascii="Calibri" w:eastAsia="Times New Roman" w:hAnsi="Calibri" w:cs="Calibri"/>
          <w:kern w:val="0"/>
          <w:sz w:val="22"/>
          <w:szCs w:val="22"/>
          <w:lang w:eastAsia="zh-CN"/>
          <w14:ligatures w14:val="none"/>
        </w:rPr>
        <w:t xml:space="preserve">w </w:t>
      </w:r>
      <w:r w:rsidR="0075500A" w:rsidRPr="0075500A">
        <w:rPr>
          <w:rFonts w:ascii="Calibri" w:eastAsia="Times New Roman" w:hAnsi="Calibri" w:cs="Calibri"/>
          <w:kern w:val="0"/>
          <w:sz w:val="22"/>
          <w:szCs w:val="22"/>
          <w:lang w:eastAsia="zh-CN"/>
          <w14:ligatures w14:val="none"/>
        </w:rPr>
        <w:t>opon</w:t>
      </w:r>
      <w:r w:rsidR="0075500A">
        <w:rPr>
          <w:rFonts w:ascii="Calibri" w:eastAsia="Times New Roman" w:hAnsi="Calibri" w:cs="Calibri"/>
          <w:kern w:val="0"/>
          <w:sz w:val="22"/>
          <w:szCs w:val="22"/>
          <w:lang w:eastAsia="zh-CN"/>
          <w14:ligatures w14:val="none"/>
        </w:rPr>
        <w:t>ach</w:t>
      </w:r>
      <w:r w:rsidRPr="0075500A">
        <w:rPr>
          <w:rFonts w:ascii="Calibri" w:eastAsia="Times New Roman" w:hAnsi="Calibri" w:cs="Calibri"/>
          <w:kern w:val="0"/>
          <w:sz w:val="22"/>
          <w:szCs w:val="22"/>
          <w:lang w:eastAsia="zh-CN"/>
          <w14:ligatures w14:val="none"/>
        </w:rPr>
        <w:t xml:space="preserve"> – najlepiej dopasowane do rzeczywistego obciążenia auta – oraz przyjrzeć się bieżnikowi i ewentualnym uszkodzeniom. Nie należy zapominać o kole zapasowym. To jeden z najprostszych sposobów na uniknięcie dodatkowych kosztów – niedopompowane opony mogą zwiększać spalanie nawet o kilka procent, a jednocześnie pogarszają stabilność jazdy.</w:t>
      </w:r>
      <w:r w:rsidR="00CD23B1" w:rsidRPr="0075500A">
        <w:rPr>
          <w:rFonts w:ascii="Calibri" w:eastAsia="Times New Roman" w:hAnsi="Calibri" w:cs="Calibri"/>
          <w:kern w:val="0"/>
          <w:sz w:val="22"/>
          <w:szCs w:val="22"/>
          <w:lang w:eastAsia="zh-CN"/>
          <w14:ligatures w14:val="none"/>
        </w:rPr>
        <w:t xml:space="preserve"> </w:t>
      </w:r>
    </w:p>
    <w:p w14:paraId="79C44D9A" w14:textId="31E4ED53" w:rsidR="007224ED" w:rsidRPr="007224ED" w:rsidRDefault="007224ED" w:rsidP="007224ED">
      <w:pPr>
        <w:spacing w:line="269" w:lineRule="auto"/>
        <w:jc w:val="both"/>
        <w:rPr>
          <w:rFonts w:ascii="Calibri" w:eastAsia="Times New Roman" w:hAnsi="Calibri" w:cs="Calibri"/>
          <w:b/>
          <w:bCs/>
          <w:kern w:val="0"/>
          <w:sz w:val="22"/>
          <w:szCs w:val="22"/>
          <w:lang w:eastAsia="zh-CN"/>
          <w14:ligatures w14:val="none"/>
        </w:rPr>
      </w:pPr>
    </w:p>
    <w:p w14:paraId="7AE208F3" w14:textId="3ECB02C9" w:rsidR="007224ED" w:rsidRPr="00CD23B1" w:rsidRDefault="007224ED" w:rsidP="00CD23B1">
      <w:pPr>
        <w:pStyle w:val="Akapitzlist"/>
        <w:numPr>
          <w:ilvl w:val="0"/>
          <w:numId w:val="17"/>
        </w:numPr>
        <w:spacing w:line="269" w:lineRule="auto"/>
        <w:jc w:val="both"/>
        <w:rPr>
          <w:rFonts w:ascii="Calibri" w:eastAsia="Times New Roman" w:hAnsi="Calibri" w:cs="Calibri"/>
          <w:b/>
          <w:bCs/>
          <w:kern w:val="0"/>
          <w:sz w:val="22"/>
          <w:szCs w:val="22"/>
          <w:lang w:eastAsia="zh-CN"/>
          <w14:ligatures w14:val="none"/>
        </w:rPr>
      </w:pPr>
      <w:r w:rsidRPr="00CD23B1">
        <w:rPr>
          <w:rFonts w:ascii="Calibri" w:eastAsia="Times New Roman" w:hAnsi="Calibri" w:cs="Calibri"/>
          <w:b/>
          <w:bCs/>
          <w:kern w:val="0"/>
          <w:sz w:val="22"/>
          <w:szCs w:val="22"/>
          <w:lang w:eastAsia="zh-CN"/>
          <w14:ligatures w14:val="none"/>
        </w:rPr>
        <w:t>Klimatyzacja i komfort</w:t>
      </w:r>
    </w:p>
    <w:p w14:paraId="4C7E43CB" w14:textId="77777777" w:rsidR="007224ED" w:rsidRPr="00CD23B1" w:rsidRDefault="007224ED" w:rsidP="007224ED">
      <w:pPr>
        <w:spacing w:line="269" w:lineRule="auto"/>
        <w:jc w:val="both"/>
        <w:rPr>
          <w:rFonts w:ascii="Calibri" w:eastAsia="Times New Roman" w:hAnsi="Calibri" w:cs="Calibri"/>
          <w:kern w:val="0"/>
          <w:sz w:val="22"/>
          <w:szCs w:val="22"/>
          <w:lang w:eastAsia="zh-CN"/>
          <w14:ligatures w14:val="none"/>
        </w:rPr>
      </w:pPr>
      <w:r w:rsidRPr="00CD23B1">
        <w:rPr>
          <w:rFonts w:ascii="Calibri" w:eastAsia="Times New Roman" w:hAnsi="Calibri" w:cs="Calibri"/>
          <w:kern w:val="0"/>
          <w:sz w:val="22"/>
          <w:szCs w:val="22"/>
          <w:lang w:eastAsia="zh-CN"/>
          <w14:ligatures w14:val="none"/>
        </w:rPr>
        <w:t>W dłuższej trasie liczy się nie tylko sprawność auta, ale i komfort podróżowania. Sprawna klimatyzacja pomaga utrzymać koncentrację kierowcy, szczególnie podczas jazdy w upale lub w korkach. Warto także zadbać o widoczność – uzupełnić płyn do spryskiwaczy i sprawdzić stan wycieraczek, które w zmiennych warunkach pogodowych mają kluczowe znaczenie.</w:t>
      </w:r>
    </w:p>
    <w:p w14:paraId="22FBA3C8" w14:textId="6F051AE0" w:rsidR="007224ED" w:rsidRPr="007224ED" w:rsidRDefault="007224ED" w:rsidP="007224ED">
      <w:pPr>
        <w:spacing w:line="269" w:lineRule="auto"/>
        <w:jc w:val="both"/>
        <w:rPr>
          <w:rFonts w:ascii="Calibri" w:eastAsia="Times New Roman" w:hAnsi="Calibri" w:cs="Calibri"/>
          <w:b/>
          <w:bCs/>
          <w:kern w:val="0"/>
          <w:sz w:val="22"/>
          <w:szCs w:val="22"/>
          <w:lang w:eastAsia="zh-CN"/>
          <w14:ligatures w14:val="none"/>
        </w:rPr>
      </w:pPr>
    </w:p>
    <w:p w14:paraId="2AC6EBC0" w14:textId="1A804AE4" w:rsidR="007224ED" w:rsidRPr="00CD23B1" w:rsidRDefault="007224ED" w:rsidP="00CD23B1">
      <w:pPr>
        <w:pStyle w:val="Akapitzlist"/>
        <w:numPr>
          <w:ilvl w:val="0"/>
          <w:numId w:val="17"/>
        </w:numPr>
        <w:spacing w:line="269" w:lineRule="auto"/>
        <w:jc w:val="both"/>
        <w:rPr>
          <w:rFonts w:ascii="Calibri" w:eastAsia="Times New Roman" w:hAnsi="Calibri" w:cs="Calibri"/>
          <w:b/>
          <w:bCs/>
          <w:kern w:val="0"/>
          <w:sz w:val="22"/>
          <w:szCs w:val="22"/>
          <w:lang w:eastAsia="zh-CN"/>
          <w14:ligatures w14:val="none"/>
        </w:rPr>
      </w:pPr>
      <w:r w:rsidRPr="00CD23B1">
        <w:rPr>
          <w:rFonts w:ascii="Calibri" w:eastAsia="Times New Roman" w:hAnsi="Calibri" w:cs="Calibri"/>
          <w:b/>
          <w:bCs/>
          <w:kern w:val="0"/>
          <w:sz w:val="22"/>
          <w:szCs w:val="22"/>
          <w:lang w:eastAsia="zh-CN"/>
          <w14:ligatures w14:val="none"/>
        </w:rPr>
        <w:t>Wyposażenie i dokumenty</w:t>
      </w:r>
    </w:p>
    <w:p w14:paraId="6BAC8DFE" w14:textId="42732775" w:rsidR="007224ED" w:rsidRPr="00CD23B1" w:rsidRDefault="007224ED" w:rsidP="007224ED">
      <w:pPr>
        <w:spacing w:line="269" w:lineRule="auto"/>
        <w:jc w:val="both"/>
        <w:rPr>
          <w:rFonts w:ascii="Calibri" w:eastAsia="Times New Roman" w:hAnsi="Calibri" w:cs="Calibri"/>
          <w:kern w:val="0"/>
          <w:sz w:val="22"/>
          <w:szCs w:val="22"/>
          <w:lang w:eastAsia="zh-CN"/>
          <w14:ligatures w14:val="none"/>
        </w:rPr>
      </w:pPr>
      <w:r w:rsidRPr="00CD23B1">
        <w:rPr>
          <w:rFonts w:ascii="Calibri" w:eastAsia="Times New Roman" w:hAnsi="Calibri" w:cs="Calibri"/>
          <w:kern w:val="0"/>
          <w:sz w:val="22"/>
          <w:szCs w:val="22"/>
          <w:lang w:eastAsia="zh-CN"/>
          <w14:ligatures w14:val="none"/>
        </w:rPr>
        <w:t>Przed wyjazdem dobrze upewnić się, że wszystkie niezbędne dokumenty są pod ręką – dowód rejestracyjny i ubezpieczenie to podstawa. Równie ważne jest wyposażenie samochodu: gaśnica, trójkąt ostrzegawczy czy apteczka. W wielu krajach wymagane są także dodatkowe elementy, jak kamizelka odblaskowa, dlatego warto sprawdzić je wcześniej.</w:t>
      </w:r>
    </w:p>
    <w:p w14:paraId="41B8F112" w14:textId="77777777" w:rsidR="007224ED" w:rsidRPr="007224ED" w:rsidRDefault="007224ED" w:rsidP="007224ED">
      <w:pPr>
        <w:spacing w:line="269" w:lineRule="auto"/>
        <w:jc w:val="both"/>
        <w:rPr>
          <w:rFonts w:ascii="Calibri" w:eastAsia="Times New Roman" w:hAnsi="Calibri" w:cs="Calibri"/>
          <w:b/>
          <w:bCs/>
          <w:kern w:val="0"/>
          <w:sz w:val="22"/>
          <w:szCs w:val="22"/>
          <w:lang w:eastAsia="zh-CN"/>
          <w14:ligatures w14:val="none"/>
        </w:rPr>
      </w:pPr>
    </w:p>
    <w:p w14:paraId="55D04295" w14:textId="218BA5EC" w:rsidR="007224ED" w:rsidRPr="00CD23B1" w:rsidRDefault="007224ED" w:rsidP="00CD23B1">
      <w:pPr>
        <w:pStyle w:val="Akapitzlist"/>
        <w:numPr>
          <w:ilvl w:val="0"/>
          <w:numId w:val="17"/>
        </w:numPr>
        <w:spacing w:line="269" w:lineRule="auto"/>
        <w:jc w:val="both"/>
        <w:rPr>
          <w:rFonts w:ascii="Calibri" w:eastAsia="Times New Roman" w:hAnsi="Calibri" w:cs="Calibri"/>
          <w:b/>
          <w:bCs/>
          <w:kern w:val="0"/>
          <w:sz w:val="22"/>
          <w:szCs w:val="22"/>
          <w:lang w:eastAsia="zh-CN"/>
          <w14:ligatures w14:val="none"/>
        </w:rPr>
      </w:pPr>
      <w:r w:rsidRPr="00CD23B1">
        <w:rPr>
          <w:rFonts w:ascii="Calibri" w:eastAsia="Times New Roman" w:hAnsi="Calibri" w:cs="Calibri"/>
          <w:b/>
          <w:bCs/>
          <w:kern w:val="0"/>
          <w:sz w:val="22"/>
          <w:szCs w:val="22"/>
          <w:lang w:eastAsia="zh-CN"/>
          <w14:ligatures w14:val="none"/>
        </w:rPr>
        <w:t>Planowanie trasy</w:t>
      </w:r>
    </w:p>
    <w:p w14:paraId="1BD652A9" w14:textId="5A5C81A0" w:rsidR="00FB5DE3" w:rsidRPr="00CD23B1" w:rsidRDefault="007224ED" w:rsidP="00FB5DE3">
      <w:pPr>
        <w:spacing w:line="269" w:lineRule="auto"/>
        <w:jc w:val="both"/>
        <w:rPr>
          <w:rFonts w:ascii="Calibri" w:eastAsia="Times New Roman" w:hAnsi="Calibri" w:cs="Calibri"/>
          <w:kern w:val="0"/>
          <w:sz w:val="22"/>
          <w:szCs w:val="22"/>
          <w:lang w:eastAsia="zh-CN"/>
          <w14:ligatures w14:val="none"/>
        </w:rPr>
      </w:pPr>
      <w:r w:rsidRPr="00CD23B1">
        <w:rPr>
          <w:rFonts w:ascii="Calibri" w:eastAsia="Times New Roman" w:hAnsi="Calibri" w:cs="Calibri"/>
          <w:kern w:val="0"/>
          <w:sz w:val="22"/>
          <w:szCs w:val="22"/>
          <w:lang w:eastAsia="zh-CN"/>
          <w14:ligatures w14:val="none"/>
        </w:rPr>
        <w:t>Ostatnim, ale równie istotnym etapem jest przygotowanie samej podróży. Sprawdzenie warunków pogodowych i natężenia ruchu pozwala uniknąć niepotrzebnego stresu już na starcie. Coraz więcej kierowców zwraca też uwagę na planowanie przerw, które pomagają utrzymać koncentrację, zwłaszcza podczas długich odcinków. Dobrym pomysłem jest również przygotowanie alternatywnej trasy na wypadek korków lub utrudnień.</w:t>
      </w:r>
    </w:p>
    <w:p w14:paraId="0401FAA9" w14:textId="77777777" w:rsidR="007224ED" w:rsidRPr="00FB5DE3" w:rsidRDefault="007224ED" w:rsidP="00FB5DE3">
      <w:pPr>
        <w:spacing w:line="269" w:lineRule="auto"/>
        <w:jc w:val="both"/>
        <w:rPr>
          <w:rFonts w:ascii="Calibri" w:eastAsia="Times New Roman" w:hAnsi="Calibri" w:cs="Calibri"/>
          <w:kern w:val="0"/>
          <w:sz w:val="22"/>
          <w:szCs w:val="22"/>
          <w:lang w:eastAsia="zh-CN"/>
          <w14:ligatures w14:val="none"/>
        </w:rPr>
      </w:pPr>
    </w:p>
    <w:p w14:paraId="082DE824" w14:textId="77777777" w:rsidR="00FB5DE3" w:rsidRPr="00FB5DE3" w:rsidRDefault="00FB5DE3" w:rsidP="00FB5DE3">
      <w:pPr>
        <w:spacing w:line="269" w:lineRule="auto"/>
        <w:jc w:val="both"/>
        <w:rPr>
          <w:rFonts w:ascii="Calibri" w:eastAsia="Times New Roman" w:hAnsi="Calibri" w:cs="Calibri"/>
          <w:b/>
          <w:bCs/>
          <w:kern w:val="0"/>
          <w:sz w:val="22"/>
          <w:szCs w:val="22"/>
          <w:lang w:eastAsia="zh-CN"/>
          <w14:ligatures w14:val="none"/>
        </w:rPr>
      </w:pPr>
      <w:r w:rsidRPr="00FB5DE3">
        <w:rPr>
          <w:rFonts w:ascii="Calibri" w:eastAsia="Times New Roman" w:hAnsi="Calibri" w:cs="Calibri"/>
          <w:b/>
          <w:bCs/>
          <w:kern w:val="0"/>
          <w:sz w:val="22"/>
          <w:szCs w:val="22"/>
          <w:lang w:eastAsia="zh-CN"/>
          <w14:ligatures w14:val="none"/>
        </w:rPr>
        <w:t>Auto na wakacje? Liczy się nie tylko styl, ale i praktyczność</w:t>
      </w:r>
    </w:p>
    <w:p w14:paraId="2062011C" w14:textId="3707F71A" w:rsidR="00A637A9" w:rsidRDefault="00A637A9" w:rsidP="00A637A9">
      <w:pPr>
        <w:jc w:val="both"/>
        <w:rPr>
          <w:rFonts w:ascii="Calibri" w:eastAsia="Times New Roman" w:hAnsi="Calibri" w:cs="Calibri"/>
          <w:kern w:val="0"/>
          <w:sz w:val="22"/>
          <w:szCs w:val="22"/>
          <w:lang w:eastAsia="zh-CN"/>
          <w14:ligatures w14:val="none"/>
        </w:rPr>
      </w:pPr>
      <w:r w:rsidRPr="00A637A9">
        <w:rPr>
          <w:rFonts w:ascii="Calibri" w:eastAsia="Times New Roman" w:hAnsi="Calibri" w:cs="Calibri"/>
          <w:kern w:val="0"/>
          <w:sz w:val="22"/>
          <w:szCs w:val="22"/>
          <w:lang w:eastAsia="zh-CN"/>
          <w14:ligatures w14:val="none"/>
        </w:rPr>
        <w:t xml:space="preserve">Planując wyjazd, kierowcy coraz częściej patrzą na </w:t>
      </w:r>
      <w:r w:rsidR="006C7B39">
        <w:rPr>
          <w:rFonts w:ascii="Calibri" w:eastAsia="Times New Roman" w:hAnsi="Calibri" w:cs="Calibri"/>
          <w:kern w:val="0"/>
          <w:sz w:val="22"/>
          <w:szCs w:val="22"/>
          <w:lang w:eastAsia="zh-CN"/>
          <w14:ligatures w14:val="none"/>
        </w:rPr>
        <w:t xml:space="preserve">samochód </w:t>
      </w:r>
      <w:r w:rsidRPr="00A637A9">
        <w:rPr>
          <w:rFonts w:ascii="Calibri" w:eastAsia="Times New Roman" w:hAnsi="Calibri" w:cs="Calibri"/>
          <w:kern w:val="0"/>
          <w:sz w:val="22"/>
          <w:szCs w:val="22"/>
          <w:lang w:eastAsia="zh-CN"/>
          <w14:ligatures w14:val="none"/>
        </w:rPr>
        <w:t xml:space="preserve">nie tylko przez pryzmat komfortu jazdy, ale też tego, jak realnie sprawdzi się w konkretnych scenariuszach podróży – od spontanicznego city </w:t>
      </w:r>
      <w:proofErr w:type="spellStart"/>
      <w:r w:rsidRPr="00A637A9">
        <w:rPr>
          <w:rFonts w:ascii="Calibri" w:eastAsia="Times New Roman" w:hAnsi="Calibri" w:cs="Calibri"/>
          <w:kern w:val="0"/>
          <w:sz w:val="22"/>
          <w:szCs w:val="22"/>
          <w:lang w:eastAsia="zh-CN"/>
          <w14:ligatures w14:val="none"/>
        </w:rPr>
        <w:t>breaku</w:t>
      </w:r>
      <w:proofErr w:type="spellEnd"/>
      <w:r w:rsidRPr="00A637A9">
        <w:rPr>
          <w:rFonts w:ascii="Calibri" w:eastAsia="Times New Roman" w:hAnsi="Calibri" w:cs="Calibri"/>
          <w:kern w:val="0"/>
          <w:sz w:val="22"/>
          <w:szCs w:val="22"/>
          <w:lang w:eastAsia="zh-CN"/>
          <w14:ligatures w14:val="none"/>
        </w:rPr>
        <w:t xml:space="preserve"> po rodzinną wyprawę z dużym bagażem.</w:t>
      </w:r>
    </w:p>
    <w:p w14:paraId="7758874F" w14:textId="77777777" w:rsidR="00A637A9" w:rsidRPr="00A637A9" w:rsidRDefault="00A637A9" w:rsidP="00A637A9">
      <w:pPr>
        <w:jc w:val="both"/>
        <w:rPr>
          <w:rFonts w:ascii="Calibri" w:eastAsia="Times New Roman" w:hAnsi="Calibri" w:cs="Calibri"/>
          <w:kern w:val="0"/>
          <w:sz w:val="22"/>
          <w:szCs w:val="22"/>
          <w:lang w:eastAsia="zh-CN"/>
          <w14:ligatures w14:val="none"/>
        </w:rPr>
      </w:pPr>
    </w:p>
    <w:p w14:paraId="6AD15EAB" w14:textId="03CC5922" w:rsidR="00A637A9" w:rsidRDefault="00A637A9" w:rsidP="00A637A9">
      <w:pPr>
        <w:jc w:val="both"/>
        <w:rPr>
          <w:rFonts w:ascii="Calibri" w:eastAsia="Times New Roman" w:hAnsi="Calibri" w:cs="Calibri"/>
          <w:kern w:val="0"/>
          <w:sz w:val="22"/>
          <w:szCs w:val="22"/>
          <w:lang w:eastAsia="zh-CN"/>
          <w14:ligatures w14:val="none"/>
        </w:rPr>
      </w:pPr>
      <w:r w:rsidRPr="00A637A9">
        <w:rPr>
          <w:rFonts w:ascii="Calibri" w:eastAsia="Times New Roman" w:hAnsi="Calibri" w:cs="Calibri"/>
          <w:kern w:val="0"/>
          <w:sz w:val="22"/>
          <w:szCs w:val="22"/>
          <w:lang w:eastAsia="zh-CN"/>
          <w14:ligatures w14:val="none"/>
        </w:rPr>
        <w:t xml:space="preserve">W przypadku krótszych podróży, które łączą trasę z poruszaniem się po zatłoczonych miejscowościach turystycznych, dobrze sprawdzają się kompaktowe modele, takie jak </w:t>
      </w:r>
      <w:r w:rsidRPr="00A637A9">
        <w:rPr>
          <w:rFonts w:ascii="Calibri" w:eastAsia="Times New Roman" w:hAnsi="Calibri" w:cs="Calibri"/>
          <w:b/>
          <w:bCs/>
          <w:kern w:val="0"/>
          <w:sz w:val="22"/>
          <w:szCs w:val="22"/>
          <w:lang w:eastAsia="zh-CN"/>
          <w14:ligatures w14:val="none"/>
        </w:rPr>
        <w:t xml:space="preserve">SEAT </w:t>
      </w:r>
      <w:proofErr w:type="spellStart"/>
      <w:r w:rsidRPr="00A637A9">
        <w:rPr>
          <w:rFonts w:ascii="Calibri" w:eastAsia="Times New Roman" w:hAnsi="Calibri" w:cs="Calibri"/>
          <w:b/>
          <w:bCs/>
          <w:kern w:val="0"/>
          <w:sz w:val="22"/>
          <w:szCs w:val="22"/>
          <w:lang w:eastAsia="zh-CN"/>
          <w14:ligatures w14:val="none"/>
        </w:rPr>
        <w:t>Arona</w:t>
      </w:r>
      <w:proofErr w:type="spellEnd"/>
      <w:r w:rsidRPr="00A637A9">
        <w:rPr>
          <w:rFonts w:ascii="Calibri" w:eastAsia="Times New Roman" w:hAnsi="Calibri" w:cs="Calibri"/>
          <w:kern w:val="0"/>
          <w:sz w:val="22"/>
          <w:szCs w:val="22"/>
          <w:lang w:eastAsia="zh-CN"/>
          <w14:ligatures w14:val="none"/>
        </w:rPr>
        <w:t>. To SUV o długości</w:t>
      </w:r>
      <w:r w:rsidR="00066269">
        <w:rPr>
          <w:rFonts w:ascii="Calibri" w:eastAsia="Times New Roman" w:hAnsi="Calibri" w:cs="Calibri"/>
          <w:kern w:val="0"/>
          <w:sz w:val="22"/>
          <w:szCs w:val="22"/>
          <w:lang w:eastAsia="zh-CN"/>
          <w14:ligatures w14:val="none"/>
        </w:rPr>
        <w:t xml:space="preserve"> </w:t>
      </w:r>
      <w:r w:rsidRPr="00A637A9">
        <w:rPr>
          <w:rFonts w:ascii="Calibri" w:eastAsia="Times New Roman" w:hAnsi="Calibri" w:cs="Calibri"/>
          <w:kern w:val="0"/>
          <w:sz w:val="22"/>
          <w:szCs w:val="22"/>
          <w:lang w:eastAsia="zh-CN"/>
          <w14:ligatures w14:val="none"/>
        </w:rPr>
        <w:t>41</w:t>
      </w:r>
      <w:r w:rsidR="00E84EA3">
        <w:rPr>
          <w:rFonts w:ascii="Calibri" w:eastAsia="Times New Roman" w:hAnsi="Calibri" w:cs="Calibri"/>
          <w:kern w:val="0"/>
          <w:sz w:val="22"/>
          <w:szCs w:val="22"/>
          <w:lang w:eastAsia="zh-CN"/>
          <w14:ligatures w14:val="none"/>
        </w:rPr>
        <w:t>64 mm</w:t>
      </w:r>
      <w:r w:rsidRPr="00A637A9">
        <w:rPr>
          <w:rFonts w:ascii="Calibri" w:eastAsia="Times New Roman" w:hAnsi="Calibri" w:cs="Calibri"/>
          <w:kern w:val="0"/>
          <w:sz w:val="22"/>
          <w:szCs w:val="22"/>
          <w:lang w:eastAsia="zh-CN"/>
          <w14:ligatures w14:val="none"/>
        </w:rPr>
        <w:t>, szerokości 178</w:t>
      </w:r>
      <w:r w:rsidR="00E84EA3">
        <w:rPr>
          <w:rFonts w:ascii="Calibri" w:eastAsia="Times New Roman" w:hAnsi="Calibri" w:cs="Calibri"/>
          <w:kern w:val="0"/>
          <w:sz w:val="22"/>
          <w:szCs w:val="22"/>
          <w:lang w:eastAsia="zh-CN"/>
          <w14:ligatures w14:val="none"/>
        </w:rPr>
        <w:t>0 m</w:t>
      </w:r>
      <w:r w:rsidRPr="00A637A9">
        <w:rPr>
          <w:rFonts w:ascii="Calibri" w:eastAsia="Times New Roman" w:hAnsi="Calibri" w:cs="Calibri"/>
          <w:kern w:val="0"/>
          <w:sz w:val="22"/>
          <w:szCs w:val="22"/>
          <w:lang w:eastAsia="zh-CN"/>
          <w14:ligatures w14:val="none"/>
        </w:rPr>
        <w:t>m i wysokości około 153</w:t>
      </w:r>
      <w:r w:rsidR="00E84EA3">
        <w:rPr>
          <w:rFonts w:ascii="Calibri" w:eastAsia="Times New Roman" w:hAnsi="Calibri" w:cs="Calibri"/>
          <w:kern w:val="0"/>
          <w:sz w:val="22"/>
          <w:szCs w:val="22"/>
          <w:lang w:eastAsia="zh-CN"/>
          <w14:ligatures w14:val="none"/>
        </w:rPr>
        <w:t>0</w:t>
      </w:r>
      <w:r w:rsidRPr="00A637A9">
        <w:rPr>
          <w:rFonts w:ascii="Calibri" w:eastAsia="Times New Roman" w:hAnsi="Calibri" w:cs="Calibri"/>
          <w:kern w:val="0"/>
          <w:sz w:val="22"/>
          <w:szCs w:val="22"/>
          <w:lang w:eastAsia="zh-CN"/>
          <w14:ligatures w14:val="none"/>
        </w:rPr>
        <w:t xml:space="preserve"> </w:t>
      </w:r>
      <w:r w:rsidR="00E84EA3">
        <w:rPr>
          <w:rFonts w:ascii="Calibri" w:eastAsia="Times New Roman" w:hAnsi="Calibri" w:cs="Calibri"/>
          <w:kern w:val="0"/>
          <w:sz w:val="22"/>
          <w:szCs w:val="22"/>
          <w:lang w:eastAsia="zh-CN"/>
          <w14:ligatures w14:val="none"/>
        </w:rPr>
        <w:t>m</w:t>
      </w:r>
      <w:r w:rsidRPr="00A637A9">
        <w:rPr>
          <w:rFonts w:ascii="Calibri" w:eastAsia="Times New Roman" w:hAnsi="Calibri" w:cs="Calibri"/>
          <w:kern w:val="0"/>
          <w:sz w:val="22"/>
          <w:szCs w:val="22"/>
          <w:lang w:eastAsia="zh-CN"/>
          <w14:ligatures w14:val="none"/>
        </w:rPr>
        <w:t>m, dzięki czemu pozostaje zwinny i łatwy w manewrowaniu</w:t>
      </w:r>
      <w:r w:rsidR="00915C38">
        <w:rPr>
          <w:rFonts w:ascii="Calibri" w:eastAsia="Times New Roman" w:hAnsi="Calibri" w:cs="Calibri"/>
          <w:kern w:val="0"/>
          <w:sz w:val="22"/>
          <w:szCs w:val="22"/>
          <w:lang w:eastAsia="zh-CN"/>
          <w14:ligatures w14:val="none"/>
        </w:rPr>
        <w:t>. Takie wymiary</w:t>
      </w:r>
      <w:r w:rsidRPr="00A637A9">
        <w:rPr>
          <w:rFonts w:ascii="Calibri" w:eastAsia="Times New Roman" w:hAnsi="Calibri" w:cs="Calibri"/>
          <w:kern w:val="0"/>
          <w:sz w:val="22"/>
          <w:szCs w:val="22"/>
          <w:lang w:eastAsia="zh-CN"/>
          <w14:ligatures w14:val="none"/>
        </w:rPr>
        <w:t xml:space="preserve"> sprawia</w:t>
      </w:r>
      <w:r w:rsidR="006E3B8F">
        <w:rPr>
          <w:rFonts w:ascii="Calibri" w:eastAsia="Times New Roman" w:hAnsi="Calibri" w:cs="Calibri"/>
          <w:kern w:val="0"/>
          <w:sz w:val="22"/>
          <w:szCs w:val="22"/>
          <w:lang w:eastAsia="zh-CN"/>
          <w14:ligatures w14:val="none"/>
        </w:rPr>
        <w:t>ją</w:t>
      </w:r>
      <w:r w:rsidRPr="00A637A9">
        <w:rPr>
          <w:rFonts w:ascii="Calibri" w:eastAsia="Times New Roman" w:hAnsi="Calibri" w:cs="Calibri"/>
          <w:kern w:val="0"/>
          <w:sz w:val="22"/>
          <w:szCs w:val="22"/>
          <w:lang w:eastAsia="zh-CN"/>
          <w14:ligatures w14:val="none"/>
        </w:rPr>
        <w:t xml:space="preserve">, że parkowanie czy zawracanie w trudniejszych warunkach nie stanowi problemu, a wyższa pozycja za kierownicą ułatwia orientację w ruchu. Jednocześnie </w:t>
      </w:r>
      <w:r w:rsidR="00915C38">
        <w:rPr>
          <w:rFonts w:ascii="Calibri" w:eastAsia="Times New Roman" w:hAnsi="Calibri" w:cs="Calibri"/>
          <w:kern w:val="0"/>
          <w:sz w:val="22"/>
          <w:szCs w:val="22"/>
          <w:lang w:eastAsia="zh-CN"/>
          <w14:ligatures w14:val="none"/>
        </w:rPr>
        <w:t xml:space="preserve">SEAT </w:t>
      </w:r>
      <w:proofErr w:type="spellStart"/>
      <w:r w:rsidRPr="00A637A9">
        <w:rPr>
          <w:rFonts w:ascii="Calibri" w:eastAsia="Times New Roman" w:hAnsi="Calibri" w:cs="Calibri"/>
          <w:kern w:val="0"/>
          <w:sz w:val="22"/>
          <w:szCs w:val="22"/>
          <w:lang w:eastAsia="zh-CN"/>
          <w14:ligatures w14:val="none"/>
        </w:rPr>
        <w:t>Arona</w:t>
      </w:r>
      <w:proofErr w:type="spellEnd"/>
      <w:r w:rsidRPr="00A637A9">
        <w:rPr>
          <w:rFonts w:ascii="Calibri" w:eastAsia="Times New Roman" w:hAnsi="Calibri" w:cs="Calibri"/>
          <w:kern w:val="0"/>
          <w:sz w:val="22"/>
          <w:szCs w:val="22"/>
          <w:lang w:eastAsia="zh-CN"/>
          <w14:ligatures w14:val="none"/>
        </w:rPr>
        <w:t xml:space="preserve"> oferuje bagażnik o pojemności </w:t>
      </w:r>
      <w:r w:rsidRPr="00A637A9">
        <w:rPr>
          <w:rFonts w:ascii="Calibri" w:eastAsia="Times New Roman" w:hAnsi="Calibri" w:cs="Calibri"/>
          <w:b/>
          <w:bCs/>
          <w:kern w:val="0"/>
          <w:sz w:val="22"/>
          <w:szCs w:val="22"/>
          <w:lang w:eastAsia="zh-CN"/>
          <w14:ligatures w14:val="none"/>
        </w:rPr>
        <w:t>400 litrów</w:t>
      </w:r>
      <w:r w:rsidRPr="00A637A9">
        <w:rPr>
          <w:rFonts w:ascii="Calibri" w:eastAsia="Times New Roman" w:hAnsi="Calibri" w:cs="Calibri"/>
          <w:kern w:val="0"/>
          <w:sz w:val="22"/>
          <w:szCs w:val="22"/>
          <w:lang w:eastAsia="zh-CN"/>
          <w14:ligatures w14:val="none"/>
        </w:rPr>
        <w:t xml:space="preserve">, co pozwala </w:t>
      </w:r>
      <w:r w:rsidR="003B2D10">
        <w:rPr>
          <w:rFonts w:ascii="Calibri" w:eastAsia="Times New Roman" w:hAnsi="Calibri" w:cs="Calibri"/>
          <w:kern w:val="0"/>
          <w:sz w:val="22"/>
          <w:szCs w:val="22"/>
          <w:lang w:eastAsia="zh-CN"/>
          <w14:ligatures w14:val="none"/>
        </w:rPr>
        <w:t xml:space="preserve">się </w:t>
      </w:r>
      <w:r w:rsidRPr="00A637A9">
        <w:rPr>
          <w:rFonts w:ascii="Calibri" w:eastAsia="Times New Roman" w:hAnsi="Calibri" w:cs="Calibri"/>
          <w:kern w:val="0"/>
          <w:sz w:val="22"/>
          <w:szCs w:val="22"/>
          <w:lang w:eastAsia="zh-CN"/>
          <w14:ligatures w14:val="none"/>
        </w:rPr>
        <w:t>komfortowo spakować</w:t>
      </w:r>
      <w:r w:rsidR="003B2D10">
        <w:rPr>
          <w:rFonts w:ascii="Calibri" w:eastAsia="Times New Roman" w:hAnsi="Calibri" w:cs="Calibri"/>
          <w:kern w:val="0"/>
          <w:sz w:val="22"/>
          <w:szCs w:val="22"/>
          <w:lang w:eastAsia="zh-CN"/>
          <w14:ligatures w14:val="none"/>
        </w:rPr>
        <w:t xml:space="preserve">. </w:t>
      </w:r>
      <w:r w:rsidR="00B73710" w:rsidRPr="00B73710">
        <w:rPr>
          <w:rFonts w:ascii="Calibri" w:eastAsia="Times New Roman" w:hAnsi="Calibri" w:cs="Calibri"/>
          <w:kern w:val="0"/>
          <w:sz w:val="22"/>
          <w:szCs w:val="22"/>
          <w:lang w:eastAsia="zh-CN"/>
          <w14:ligatures w14:val="none"/>
        </w:rPr>
        <w:t xml:space="preserve">Dodatkowym wsparciem </w:t>
      </w:r>
      <w:r w:rsidR="00B73710">
        <w:rPr>
          <w:rFonts w:ascii="Calibri" w:eastAsia="Times New Roman" w:hAnsi="Calibri" w:cs="Calibri"/>
          <w:kern w:val="0"/>
          <w:sz w:val="22"/>
          <w:szCs w:val="22"/>
          <w:lang w:eastAsia="zh-CN"/>
          <w14:ligatures w14:val="none"/>
        </w:rPr>
        <w:t xml:space="preserve">dla kierowcy </w:t>
      </w:r>
      <w:r w:rsidR="00B73710" w:rsidRPr="00B73710">
        <w:rPr>
          <w:rFonts w:ascii="Calibri" w:eastAsia="Times New Roman" w:hAnsi="Calibri" w:cs="Calibri"/>
          <w:kern w:val="0"/>
          <w:sz w:val="22"/>
          <w:szCs w:val="22"/>
          <w:lang w:eastAsia="zh-CN"/>
          <w14:ligatures w14:val="none"/>
        </w:rPr>
        <w:t xml:space="preserve">są systemy bezpieczeństwa, takie jak Front </w:t>
      </w:r>
      <w:proofErr w:type="spellStart"/>
      <w:r w:rsidR="00B73710" w:rsidRPr="00B73710">
        <w:rPr>
          <w:rFonts w:ascii="Calibri" w:eastAsia="Times New Roman" w:hAnsi="Calibri" w:cs="Calibri"/>
          <w:kern w:val="0"/>
          <w:sz w:val="22"/>
          <w:szCs w:val="22"/>
          <w:lang w:eastAsia="zh-CN"/>
          <w14:ligatures w14:val="none"/>
        </w:rPr>
        <w:t>Assist</w:t>
      </w:r>
      <w:proofErr w:type="spellEnd"/>
      <w:r w:rsidR="00B73710" w:rsidRPr="00B73710">
        <w:rPr>
          <w:rFonts w:ascii="Calibri" w:eastAsia="Times New Roman" w:hAnsi="Calibri" w:cs="Calibri"/>
          <w:kern w:val="0"/>
          <w:sz w:val="22"/>
          <w:szCs w:val="22"/>
          <w:lang w:eastAsia="zh-CN"/>
          <w14:ligatures w14:val="none"/>
        </w:rPr>
        <w:t xml:space="preserve"> z funkcją awaryjnego hamowania, asystent pasa ruchu Lane </w:t>
      </w:r>
      <w:proofErr w:type="spellStart"/>
      <w:r w:rsidR="00B73710" w:rsidRPr="00B73710">
        <w:rPr>
          <w:rFonts w:ascii="Calibri" w:eastAsia="Times New Roman" w:hAnsi="Calibri" w:cs="Calibri"/>
          <w:kern w:val="0"/>
          <w:sz w:val="22"/>
          <w:szCs w:val="22"/>
          <w:lang w:eastAsia="zh-CN"/>
          <w14:ligatures w14:val="none"/>
        </w:rPr>
        <w:t>Assist</w:t>
      </w:r>
      <w:proofErr w:type="spellEnd"/>
      <w:r w:rsidR="00B73710" w:rsidRPr="00B73710">
        <w:rPr>
          <w:rFonts w:ascii="Calibri" w:eastAsia="Times New Roman" w:hAnsi="Calibri" w:cs="Calibri"/>
          <w:kern w:val="0"/>
          <w:sz w:val="22"/>
          <w:szCs w:val="22"/>
          <w:lang w:eastAsia="zh-CN"/>
          <w14:ligatures w14:val="none"/>
        </w:rPr>
        <w:t xml:space="preserve"> czy </w:t>
      </w:r>
      <w:proofErr w:type="spellStart"/>
      <w:r w:rsidR="00B73710" w:rsidRPr="00B73710">
        <w:rPr>
          <w:rFonts w:ascii="Calibri" w:eastAsia="Times New Roman" w:hAnsi="Calibri" w:cs="Calibri"/>
          <w:kern w:val="0"/>
          <w:sz w:val="22"/>
          <w:szCs w:val="22"/>
          <w:lang w:eastAsia="zh-CN"/>
          <w14:ligatures w14:val="none"/>
        </w:rPr>
        <w:t>Rear</w:t>
      </w:r>
      <w:proofErr w:type="spellEnd"/>
      <w:r w:rsidR="00B73710" w:rsidRPr="00B73710">
        <w:rPr>
          <w:rFonts w:ascii="Calibri" w:eastAsia="Times New Roman" w:hAnsi="Calibri" w:cs="Calibri"/>
          <w:kern w:val="0"/>
          <w:sz w:val="22"/>
          <w:szCs w:val="22"/>
          <w:lang w:eastAsia="zh-CN"/>
          <w14:ligatures w14:val="none"/>
        </w:rPr>
        <w:t xml:space="preserve"> </w:t>
      </w:r>
      <w:proofErr w:type="spellStart"/>
      <w:r w:rsidR="00B73710" w:rsidRPr="00B73710">
        <w:rPr>
          <w:rFonts w:ascii="Calibri" w:eastAsia="Times New Roman" w:hAnsi="Calibri" w:cs="Calibri"/>
          <w:kern w:val="0"/>
          <w:sz w:val="22"/>
          <w:szCs w:val="22"/>
          <w:lang w:eastAsia="zh-CN"/>
          <w14:ligatures w14:val="none"/>
        </w:rPr>
        <w:t>Traffic</w:t>
      </w:r>
      <w:proofErr w:type="spellEnd"/>
      <w:r w:rsidR="00B73710" w:rsidRPr="00B73710">
        <w:rPr>
          <w:rFonts w:ascii="Calibri" w:eastAsia="Times New Roman" w:hAnsi="Calibri" w:cs="Calibri"/>
          <w:kern w:val="0"/>
          <w:sz w:val="22"/>
          <w:szCs w:val="22"/>
          <w:lang w:eastAsia="zh-CN"/>
          <w14:ligatures w14:val="none"/>
        </w:rPr>
        <w:t xml:space="preserve"> Alert wspierający manewry cofania.</w:t>
      </w:r>
    </w:p>
    <w:p w14:paraId="684F18E4" w14:textId="77777777" w:rsidR="00A637A9" w:rsidRPr="00A637A9" w:rsidRDefault="00A637A9" w:rsidP="00A637A9">
      <w:pPr>
        <w:jc w:val="both"/>
        <w:rPr>
          <w:rFonts w:ascii="Calibri" w:eastAsia="Times New Roman" w:hAnsi="Calibri" w:cs="Calibri"/>
          <w:kern w:val="0"/>
          <w:sz w:val="22"/>
          <w:szCs w:val="22"/>
          <w:lang w:eastAsia="zh-CN"/>
          <w14:ligatures w14:val="none"/>
        </w:rPr>
      </w:pPr>
    </w:p>
    <w:p w14:paraId="450F2251" w14:textId="60B6EDD4" w:rsidR="00A637A9" w:rsidRDefault="00A637A9" w:rsidP="00A637A9">
      <w:pPr>
        <w:jc w:val="both"/>
        <w:rPr>
          <w:rFonts w:ascii="Calibri" w:eastAsia="Times New Roman" w:hAnsi="Calibri" w:cs="Calibri"/>
          <w:kern w:val="0"/>
          <w:sz w:val="22"/>
          <w:szCs w:val="22"/>
          <w:lang w:eastAsia="zh-CN"/>
          <w14:ligatures w14:val="none"/>
        </w:rPr>
      </w:pPr>
      <w:r w:rsidRPr="00A637A9">
        <w:rPr>
          <w:rFonts w:ascii="Calibri" w:eastAsia="Times New Roman" w:hAnsi="Calibri" w:cs="Calibri"/>
          <w:kern w:val="0"/>
          <w:sz w:val="22"/>
          <w:szCs w:val="22"/>
          <w:lang w:eastAsia="zh-CN"/>
          <w14:ligatures w14:val="none"/>
        </w:rPr>
        <w:t>Z kolei gdy w grę wchodzi dłuższa podróż i bardziej wymagający scenariusz – na przykład rodzinny wyjazd w góry</w:t>
      </w:r>
      <w:r w:rsidR="00461755">
        <w:rPr>
          <w:rFonts w:ascii="Calibri" w:eastAsia="Times New Roman" w:hAnsi="Calibri" w:cs="Calibri"/>
          <w:kern w:val="0"/>
          <w:sz w:val="22"/>
          <w:szCs w:val="22"/>
          <w:lang w:eastAsia="zh-CN"/>
          <w14:ligatures w14:val="none"/>
        </w:rPr>
        <w:t xml:space="preserve"> czy </w:t>
      </w:r>
      <w:r w:rsidRPr="00A637A9">
        <w:rPr>
          <w:rFonts w:ascii="Calibri" w:eastAsia="Times New Roman" w:hAnsi="Calibri" w:cs="Calibri"/>
          <w:kern w:val="0"/>
          <w:sz w:val="22"/>
          <w:szCs w:val="22"/>
          <w:lang w:eastAsia="zh-CN"/>
          <w14:ligatures w14:val="none"/>
        </w:rPr>
        <w:t>wakacje pod namiote</w:t>
      </w:r>
      <w:r w:rsidR="00461755">
        <w:rPr>
          <w:rFonts w:ascii="Calibri" w:eastAsia="Times New Roman" w:hAnsi="Calibri" w:cs="Calibri"/>
          <w:kern w:val="0"/>
          <w:sz w:val="22"/>
          <w:szCs w:val="22"/>
          <w:lang w:eastAsia="zh-CN"/>
          <w14:ligatures w14:val="none"/>
        </w:rPr>
        <w:t xml:space="preserve">m </w:t>
      </w:r>
      <w:r w:rsidRPr="00A637A9">
        <w:rPr>
          <w:rFonts w:ascii="Calibri" w:eastAsia="Times New Roman" w:hAnsi="Calibri" w:cs="Calibri"/>
          <w:kern w:val="0"/>
          <w:sz w:val="22"/>
          <w:szCs w:val="22"/>
          <w:lang w:eastAsia="zh-CN"/>
          <w14:ligatures w14:val="none"/>
        </w:rPr>
        <w:t xml:space="preserve">– kluczowa staje się przestrzeń. W takich sytuacjach naturalnym wyborem jest </w:t>
      </w:r>
      <w:r w:rsidRPr="00A637A9">
        <w:rPr>
          <w:rFonts w:ascii="Calibri" w:eastAsia="Times New Roman" w:hAnsi="Calibri" w:cs="Calibri"/>
          <w:b/>
          <w:bCs/>
          <w:kern w:val="0"/>
          <w:sz w:val="22"/>
          <w:szCs w:val="22"/>
          <w:lang w:eastAsia="zh-CN"/>
          <w14:ligatures w14:val="none"/>
        </w:rPr>
        <w:t xml:space="preserve">SEAT Leon </w:t>
      </w:r>
      <w:proofErr w:type="spellStart"/>
      <w:r w:rsidRPr="00A637A9">
        <w:rPr>
          <w:rFonts w:ascii="Calibri" w:eastAsia="Times New Roman" w:hAnsi="Calibri" w:cs="Calibri"/>
          <w:b/>
          <w:bCs/>
          <w:kern w:val="0"/>
          <w:sz w:val="22"/>
          <w:szCs w:val="22"/>
          <w:lang w:eastAsia="zh-CN"/>
          <w14:ligatures w14:val="none"/>
        </w:rPr>
        <w:t>Sportstourer</w:t>
      </w:r>
      <w:proofErr w:type="spellEnd"/>
      <w:r w:rsidR="00461755">
        <w:rPr>
          <w:rFonts w:ascii="Calibri" w:eastAsia="Times New Roman" w:hAnsi="Calibri" w:cs="Calibri"/>
          <w:kern w:val="0"/>
          <w:sz w:val="22"/>
          <w:szCs w:val="22"/>
          <w:lang w:eastAsia="zh-CN"/>
          <w14:ligatures w14:val="none"/>
        </w:rPr>
        <w:t xml:space="preserve"> –</w:t>
      </w:r>
      <w:r w:rsidRPr="00A637A9">
        <w:rPr>
          <w:rFonts w:ascii="Calibri" w:eastAsia="Times New Roman" w:hAnsi="Calibri" w:cs="Calibri"/>
          <w:kern w:val="0"/>
          <w:sz w:val="22"/>
          <w:szCs w:val="22"/>
          <w:lang w:eastAsia="zh-CN"/>
          <w14:ligatures w14:val="none"/>
        </w:rPr>
        <w:t xml:space="preserve"> </w:t>
      </w:r>
      <w:r w:rsidR="00461755">
        <w:rPr>
          <w:rFonts w:ascii="Calibri" w:eastAsia="Times New Roman" w:hAnsi="Calibri" w:cs="Calibri"/>
          <w:kern w:val="0"/>
          <w:sz w:val="22"/>
          <w:szCs w:val="22"/>
          <w:lang w:eastAsia="zh-CN"/>
          <w14:ligatures w14:val="none"/>
        </w:rPr>
        <w:t xml:space="preserve">stylowe </w:t>
      </w:r>
      <w:r w:rsidRPr="00A637A9">
        <w:rPr>
          <w:rFonts w:ascii="Calibri" w:eastAsia="Times New Roman" w:hAnsi="Calibri" w:cs="Calibri"/>
          <w:kern w:val="0"/>
          <w:sz w:val="22"/>
          <w:szCs w:val="22"/>
          <w:lang w:eastAsia="zh-CN"/>
          <w14:ligatures w14:val="none"/>
        </w:rPr>
        <w:t>kombi o długości 464</w:t>
      </w:r>
      <w:r w:rsidR="00475772">
        <w:rPr>
          <w:rFonts w:ascii="Calibri" w:eastAsia="Times New Roman" w:hAnsi="Calibri" w:cs="Calibri"/>
          <w:kern w:val="0"/>
          <w:sz w:val="22"/>
          <w:szCs w:val="22"/>
          <w:lang w:eastAsia="zh-CN"/>
          <w14:ligatures w14:val="none"/>
        </w:rPr>
        <w:t>2</w:t>
      </w:r>
      <w:r w:rsidRPr="00A637A9">
        <w:rPr>
          <w:rFonts w:ascii="Calibri" w:eastAsia="Times New Roman" w:hAnsi="Calibri" w:cs="Calibri"/>
          <w:kern w:val="0"/>
          <w:sz w:val="22"/>
          <w:szCs w:val="22"/>
          <w:lang w:eastAsia="zh-CN"/>
          <w14:ligatures w14:val="none"/>
        </w:rPr>
        <w:t xml:space="preserve"> </w:t>
      </w:r>
      <w:r w:rsidR="00475772">
        <w:rPr>
          <w:rFonts w:ascii="Calibri" w:eastAsia="Times New Roman" w:hAnsi="Calibri" w:cs="Calibri"/>
          <w:kern w:val="0"/>
          <w:sz w:val="22"/>
          <w:szCs w:val="22"/>
          <w:lang w:eastAsia="zh-CN"/>
          <w14:ligatures w14:val="none"/>
        </w:rPr>
        <w:t>m</w:t>
      </w:r>
      <w:r w:rsidRPr="00A637A9">
        <w:rPr>
          <w:rFonts w:ascii="Calibri" w:eastAsia="Times New Roman" w:hAnsi="Calibri" w:cs="Calibri"/>
          <w:kern w:val="0"/>
          <w:sz w:val="22"/>
          <w:szCs w:val="22"/>
          <w:lang w:eastAsia="zh-CN"/>
          <w14:ligatures w14:val="none"/>
        </w:rPr>
        <w:t>m</w:t>
      </w:r>
      <w:r w:rsidR="00461755">
        <w:rPr>
          <w:rFonts w:ascii="Calibri" w:eastAsia="Times New Roman" w:hAnsi="Calibri" w:cs="Calibri"/>
          <w:kern w:val="0"/>
          <w:sz w:val="22"/>
          <w:szCs w:val="22"/>
          <w:lang w:eastAsia="zh-CN"/>
          <w14:ligatures w14:val="none"/>
        </w:rPr>
        <w:t xml:space="preserve">. </w:t>
      </w:r>
      <w:r w:rsidRPr="00A637A9">
        <w:rPr>
          <w:rFonts w:ascii="Calibri" w:eastAsia="Times New Roman" w:hAnsi="Calibri" w:cs="Calibri"/>
          <w:kern w:val="0"/>
          <w:sz w:val="22"/>
          <w:szCs w:val="22"/>
          <w:lang w:eastAsia="zh-CN"/>
          <w14:ligatures w14:val="none"/>
        </w:rPr>
        <w:t>Bagażnik o pojemności</w:t>
      </w:r>
      <w:r w:rsidRPr="00A637A9">
        <w:rPr>
          <w:rFonts w:ascii="Calibri" w:eastAsia="Times New Roman" w:hAnsi="Calibri" w:cs="Calibri"/>
          <w:b/>
          <w:bCs/>
          <w:kern w:val="0"/>
          <w:sz w:val="22"/>
          <w:szCs w:val="22"/>
          <w:lang w:eastAsia="zh-CN"/>
          <w14:ligatures w14:val="none"/>
        </w:rPr>
        <w:t xml:space="preserve"> 620 litrów</w:t>
      </w:r>
      <w:r w:rsidRPr="00A637A9">
        <w:rPr>
          <w:rFonts w:ascii="Calibri" w:eastAsia="Times New Roman" w:hAnsi="Calibri" w:cs="Calibri"/>
          <w:kern w:val="0"/>
          <w:sz w:val="22"/>
          <w:szCs w:val="22"/>
          <w:lang w:eastAsia="zh-CN"/>
          <w14:ligatures w14:val="none"/>
        </w:rPr>
        <w:t xml:space="preserve">, który po złożeniu tylnych siedzeń może wzrosnąć nawet do </w:t>
      </w:r>
      <w:r w:rsidRPr="00A637A9">
        <w:rPr>
          <w:rFonts w:ascii="Calibri" w:eastAsia="Times New Roman" w:hAnsi="Calibri" w:cs="Calibri"/>
          <w:b/>
          <w:bCs/>
          <w:kern w:val="0"/>
          <w:sz w:val="22"/>
          <w:szCs w:val="22"/>
          <w:lang w:eastAsia="zh-CN"/>
          <w14:ligatures w14:val="none"/>
        </w:rPr>
        <w:t>1600 litrów</w:t>
      </w:r>
      <w:r w:rsidRPr="00A637A9">
        <w:rPr>
          <w:rFonts w:ascii="Calibri" w:eastAsia="Times New Roman" w:hAnsi="Calibri" w:cs="Calibri"/>
          <w:kern w:val="0"/>
          <w:sz w:val="22"/>
          <w:szCs w:val="22"/>
          <w:lang w:eastAsia="zh-CN"/>
          <w14:ligatures w14:val="none"/>
        </w:rPr>
        <w:t xml:space="preserve">, pozwala bez problemu zmieścić kilka dużych walizek, sprzęt sportowy, rowery czy wyposażenie campingowe. W praktyce oznacza to, że </w:t>
      </w:r>
      <w:r w:rsidR="00460A3D">
        <w:rPr>
          <w:rFonts w:ascii="Calibri" w:eastAsia="Times New Roman" w:hAnsi="Calibri" w:cs="Calibri"/>
          <w:kern w:val="0"/>
          <w:sz w:val="22"/>
          <w:szCs w:val="22"/>
          <w:lang w:eastAsia="zh-CN"/>
          <w14:ligatures w14:val="none"/>
        </w:rPr>
        <w:t xml:space="preserve">SEAT </w:t>
      </w:r>
      <w:r w:rsidRPr="00A637A9">
        <w:rPr>
          <w:rFonts w:ascii="Calibri" w:eastAsia="Times New Roman" w:hAnsi="Calibri" w:cs="Calibri"/>
          <w:kern w:val="0"/>
          <w:sz w:val="22"/>
          <w:szCs w:val="22"/>
          <w:lang w:eastAsia="zh-CN"/>
          <w14:ligatures w14:val="none"/>
        </w:rPr>
        <w:t xml:space="preserve">Leon </w:t>
      </w:r>
      <w:proofErr w:type="spellStart"/>
      <w:r w:rsidRPr="00A637A9">
        <w:rPr>
          <w:rFonts w:ascii="Calibri" w:eastAsia="Times New Roman" w:hAnsi="Calibri" w:cs="Calibri"/>
          <w:kern w:val="0"/>
          <w:sz w:val="22"/>
          <w:szCs w:val="22"/>
          <w:lang w:eastAsia="zh-CN"/>
          <w14:ligatures w14:val="none"/>
        </w:rPr>
        <w:t>Sportstourer</w:t>
      </w:r>
      <w:proofErr w:type="spellEnd"/>
      <w:r w:rsidRPr="00A637A9">
        <w:rPr>
          <w:rFonts w:ascii="Calibri" w:eastAsia="Times New Roman" w:hAnsi="Calibri" w:cs="Calibri"/>
          <w:kern w:val="0"/>
          <w:sz w:val="22"/>
          <w:szCs w:val="22"/>
          <w:lang w:eastAsia="zh-CN"/>
          <w14:ligatures w14:val="none"/>
        </w:rPr>
        <w:t xml:space="preserve"> daje swobodę pakowania bez konieczności wyboru między „rzeczami potrzebnymi” a „rzeczami, które trzeba zostawić”. To szczególnie istotne przy wyjazdach z dziećmi lub wtedy, gdy plan podróży zakłada aktywny wypoczynek wymagający dodatkowego wyposażenia.</w:t>
      </w:r>
      <w:r w:rsidR="00B65BDF">
        <w:rPr>
          <w:rFonts w:ascii="Segoe UI" w:eastAsia="Times New Roman" w:hAnsi="Segoe UI" w:cs="Segoe UI"/>
          <w:kern w:val="0"/>
          <w:sz w:val="21"/>
          <w:szCs w:val="21"/>
          <w:lang w:eastAsia="pl-PL"/>
          <w14:ligatures w14:val="none"/>
        </w:rPr>
        <w:t xml:space="preserve"> </w:t>
      </w:r>
      <w:r w:rsidR="00B65BDF" w:rsidRPr="00B65BDF">
        <w:rPr>
          <w:rFonts w:ascii="Calibri" w:eastAsia="Times New Roman" w:hAnsi="Calibri" w:cs="Calibri"/>
          <w:kern w:val="0"/>
          <w:sz w:val="22"/>
          <w:szCs w:val="22"/>
          <w:lang w:eastAsia="zh-CN"/>
          <w14:ligatures w14:val="none"/>
        </w:rPr>
        <w:t xml:space="preserve">W dłuższej trasie kluczowe znaczenie mają także zaawansowane systemy wsparcia kierowcy, takie jak adaptacyjny tempomat ACC, asystent martwego pola </w:t>
      </w:r>
      <w:r w:rsidR="00B65BDF">
        <w:rPr>
          <w:rFonts w:ascii="Calibri" w:eastAsia="Times New Roman" w:hAnsi="Calibri" w:cs="Calibri"/>
          <w:kern w:val="0"/>
          <w:sz w:val="22"/>
          <w:szCs w:val="22"/>
          <w:lang w:eastAsia="zh-CN"/>
          <w14:ligatures w14:val="none"/>
        </w:rPr>
        <w:t xml:space="preserve">czy </w:t>
      </w:r>
      <w:r w:rsidR="00B65BDF" w:rsidRPr="00B65BDF">
        <w:rPr>
          <w:rFonts w:ascii="Calibri" w:eastAsia="Times New Roman" w:hAnsi="Calibri" w:cs="Calibri"/>
          <w:kern w:val="0"/>
          <w:sz w:val="22"/>
          <w:szCs w:val="22"/>
          <w:lang w:eastAsia="zh-CN"/>
          <w14:ligatures w14:val="none"/>
        </w:rPr>
        <w:t>system monitorowania zmęczenia kierowcy, które zwiększają bezpieczeństwo i komfort jazdy na autostradach i drogach szybkiego ruchu.</w:t>
      </w:r>
    </w:p>
    <w:p w14:paraId="653989C3" w14:textId="77777777" w:rsidR="00A637A9" w:rsidRPr="00834E81" w:rsidRDefault="00A637A9" w:rsidP="00834E81">
      <w:pPr>
        <w:jc w:val="both"/>
        <w:rPr>
          <w:rFonts w:ascii="Calibri" w:eastAsia="Times New Roman" w:hAnsi="Calibri" w:cs="Calibri"/>
          <w:kern w:val="0"/>
          <w:sz w:val="16"/>
          <w:szCs w:val="16"/>
          <w:lang w:eastAsia="zh-CN"/>
          <w14:ligatures w14:val="none"/>
        </w:rPr>
      </w:pPr>
    </w:p>
    <w:p w14:paraId="37BC3DBD" w14:textId="77777777" w:rsidR="00E70CC1" w:rsidRDefault="00E70CC1" w:rsidP="00824DD4">
      <w:pPr>
        <w:jc w:val="both"/>
        <w:rPr>
          <w:rStyle w:val="normaltextrun"/>
          <w:rFonts w:ascii="Calibri" w:eastAsiaTheme="majorEastAsia" w:hAnsi="Calibri" w:cs="Calibri"/>
          <w:b/>
          <w:bCs/>
          <w:color w:val="626366"/>
          <w:sz w:val="16"/>
          <w:szCs w:val="16"/>
          <w:u w:val="single"/>
        </w:rPr>
      </w:pPr>
    </w:p>
    <w:p w14:paraId="17A8F340" w14:textId="77777777" w:rsidR="00587815" w:rsidRPr="00557EA3" w:rsidRDefault="00587815" w:rsidP="00824DD4">
      <w:pPr>
        <w:jc w:val="both"/>
        <w:rPr>
          <w:rStyle w:val="normaltextrun"/>
          <w:rFonts w:ascii="Calibri" w:eastAsiaTheme="majorEastAsia" w:hAnsi="Calibri" w:cs="Calibri"/>
          <w:b/>
          <w:bCs/>
          <w:color w:val="626366"/>
          <w:sz w:val="16"/>
          <w:szCs w:val="16"/>
          <w:u w:val="single"/>
        </w:rPr>
      </w:pPr>
      <w:r w:rsidRPr="00557EA3">
        <w:rPr>
          <w:rStyle w:val="normaltextrun"/>
          <w:rFonts w:ascii="Calibri" w:eastAsiaTheme="majorEastAsia" w:hAnsi="Calibri" w:cs="Calibri"/>
          <w:b/>
          <w:bCs/>
          <w:color w:val="626366"/>
          <w:sz w:val="16"/>
          <w:szCs w:val="16"/>
          <w:u w:val="single"/>
        </w:rPr>
        <w:t xml:space="preserve">SEAT S.A. </w:t>
      </w:r>
    </w:p>
    <w:p w14:paraId="4788A98E" w14:textId="77777777" w:rsidR="00587815" w:rsidRPr="00557EA3" w:rsidRDefault="00587815" w:rsidP="00824DD4">
      <w:pPr>
        <w:pStyle w:val="paragraph"/>
        <w:spacing w:before="0" w:beforeAutospacing="0" w:after="0" w:afterAutospacing="0"/>
        <w:jc w:val="both"/>
        <w:textAlignment w:val="baseline"/>
        <w:rPr>
          <w:rFonts w:ascii="Calibri" w:eastAsiaTheme="majorEastAsia" w:hAnsi="Calibri" w:cs="Calibri"/>
          <w:color w:val="626366"/>
          <w:sz w:val="16"/>
          <w:szCs w:val="16"/>
        </w:rPr>
      </w:pPr>
      <w:r w:rsidRPr="00557EA3">
        <w:rPr>
          <w:rFonts w:ascii="Calibri" w:eastAsiaTheme="majorEastAsia" w:hAnsi="Calibri" w:cs="Calibri"/>
          <w:color w:val="626366"/>
          <w:sz w:val="16"/>
          <w:szCs w:val="16"/>
        </w:rPr>
        <w:lastRenderedPageBreak/>
        <w:t>Zmiany potrzebują liderów, a SEAT S.A. wyznacza kierunek przyszłości mobilności. Jako jedyna firma w Hiszpanii, która projektuje, rozwija, produkuje i sprzedaje samochody, SEAT S.A. stanowi filar hiszpańskiego przemysłu motoryzacyjnego i napędza jego elektryfikację.</w:t>
      </w:r>
    </w:p>
    <w:p w14:paraId="60DD751D" w14:textId="77777777" w:rsidR="00587815" w:rsidRPr="00557EA3" w:rsidRDefault="00587815" w:rsidP="00824DD4">
      <w:pPr>
        <w:pStyle w:val="paragraph"/>
        <w:spacing w:before="0" w:beforeAutospacing="0" w:after="0" w:afterAutospacing="0"/>
        <w:jc w:val="both"/>
        <w:textAlignment w:val="baseline"/>
        <w:rPr>
          <w:rFonts w:ascii="Calibri" w:eastAsiaTheme="majorEastAsia" w:hAnsi="Calibri" w:cs="Calibri"/>
          <w:color w:val="626366"/>
          <w:sz w:val="16"/>
          <w:szCs w:val="16"/>
        </w:rPr>
      </w:pPr>
    </w:p>
    <w:p w14:paraId="2AE2D325" w14:textId="77777777" w:rsidR="00587815" w:rsidRPr="00557EA3" w:rsidRDefault="00587815" w:rsidP="00824DD4">
      <w:pPr>
        <w:pStyle w:val="paragraph"/>
        <w:spacing w:before="0" w:beforeAutospacing="0" w:after="0" w:afterAutospacing="0"/>
        <w:jc w:val="both"/>
        <w:textAlignment w:val="baseline"/>
        <w:rPr>
          <w:rFonts w:ascii="Calibri" w:eastAsiaTheme="majorEastAsia" w:hAnsi="Calibri" w:cs="Calibri"/>
          <w:color w:val="626366"/>
          <w:sz w:val="16"/>
          <w:szCs w:val="16"/>
        </w:rPr>
      </w:pPr>
      <w:r w:rsidRPr="00557EA3">
        <w:rPr>
          <w:rFonts w:ascii="Calibri" w:eastAsiaTheme="majorEastAsia" w:hAnsi="Calibri" w:cs="Calibri"/>
          <w:color w:val="626366"/>
          <w:sz w:val="16"/>
          <w:szCs w:val="16"/>
        </w:rPr>
        <w:t xml:space="preserve">W obliczu największej transformacji w swojej 75-letniej historii, SEAT S.A. przekształca Hiszpanię w europejskie centrum pojazdów elektrycznych. W ramach projektu </w:t>
      </w:r>
      <w:proofErr w:type="spellStart"/>
      <w:r w:rsidRPr="00557EA3">
        <w:rPr>
          <w:rFonts w:ascii="Calibri" w:eastAsiaTheme="majorEastAsia" w:hAnsi="Calibri" w:cs="Calibri"/>
          <w:color w:val="626366"/>
          <w:sz w:val="16"/>
          <w:szCs w:val="16"/>
        </w:rPr>
        <w:t>Future</w:t>
      </w:r>
      <w:proofErr w:type="spellEnd"/>
      <w:r w:rsidRPr="00557EA3">
        <w:rPr>
          <w:rFonts w:ascii="Calibri" w:eastAsiaTheme="majorEastAsia" w:hAnsi="Calibri" w:cs="Calibri"/>
          <w:color w:val="626366"/>
          <w:sz w:val="16"/>
          <w:szCs w:val="16"/>
        </w:rPr>
        <w:t xml:space="preserve">: Fast </w:t>
      </w:r>
      <w:proofErr w:type="spellStart"/>
      <w:r w:rsidRPr="00557EA3">
        <w:rPr>
          <w:rFonts w:ascii="Calibri" w:eastAsiaTheme="majorEastAsia" w:hAnsi="Calibri" w:cs="Calibri"/>
          <w:color w:val="626366"/>
          <w:sz w:val="16"/>
          <w:szCs w:val="16"/>
        </w:rPr>
        <w:t>Forward</w:t>
      </w:r>
      <w:proofErr w:type="spellEnd"/>
      <w:r w:rsidRPr="00557EA3">
        <w:rPr>
          <w:rFonts w:ascii="Calibri" w:eastAsiaTheme="majorEastAsia" w:hAnsi="Calibri" w:cs="Calibri"/>
          <w:color w:val="626366"/>
          <w:sz w:val="16"/>
          <w:szCs w:val="16"/>
        </w:rPr>
        <w:t xml:space="preserve">, realizowanego we współpracy z Grupą Volkswagen, </w:t>
      </w:r>
      <w:proofErr w:type="spellStart"/>
      <w:r w:rsidRPr="00557EA3">
        <w:rPr>
          <w:rFonts w:ascii="Calibri" w:eastAsiaTheme="majorEastAsia" w:hAnsi="Calibri" w:cs="Calibri"/>
          <w:color w:val="626366"/>
          <w:sz w:val="16"/>
          <w:szCs w:val="16"/>
        </w:rPr>
        <w:t>PowerCo</w:t>
      </w:r>
      <w:proofErr w:type="spellEnd"/>
      <w:r w:rsidRPr="00557EA3">
        <w:rPr>
          <w:rFonts w:ascii="Calibri" w:eastAsiaTheme="majorEastAsia" w:hAnsi="Calibri" w:cs="Calibri"/>
          <w:color w:val="626366"/>
          <w:sz w:val="16"/>
          <w:szCs w:val="16"/>
        </w:rPr>
        <w:t xml:space="preserve"> i innymi partnerami, firma zainwestowała 10 miliardów euro w elektryfikację kraju. SEAT S.A. przewodzi również projektowi </w:t>
      </w:r>
      <w:proofErr w:type="spellStart"/>
      <w:r w:rsidRPr="00557EA3">
        <w:rPr>
          <w:rFonts w:ascii="Calibri" w:eastAsiaTheme="majorEastAsia" w:hAnsi="Calibri" w:cs="Calibri"/>
          <w:color w:val="626366"/>
          <w:sz w:val="16"/>
          <w:szCs w:val="16"/>
        </w:rPr>
        <w:t>Electric</w:t>
      </w:r>
      <w:proofErr w:type="spellEnd"/>
      <w:r w:rsidRPr="00557EA3">
        <w:rPr>
          <w:rFonts w:ascii="Calibri" w:eastAsiaTheme="majorEastAsia" w:hAnsi="Calibri" w:cs="Calibri"/>
          <w:color w:val="626366"/>
          <w:sz w:val="16"/>
          <w:szCs w:val="16"/>
        </w:rPr>
        <w:t xml:space="preserve"> Urban Car w ramach Brand </w:t>
      </w:r>
      <w:proofErr w:type="spellStart"/>
      <w:r w:rsidRPr="00557EA3">
        <w:rPr>
          <w:rFonts w:ascii="Calibri" w:eastAsiaTheme="majorEastAsia" w:hAnsi="Calibri" w:cs="Calibri"/>
          <w:color w:val="626366"/>
          <w:sz w:val="16"/>
          <w:szCs w:val="16"/>
        </w:rPr>
        <w:t>Group</w:t>
      </w:r>
      <w:proofErr w:type="spellEnd"/>
      <w:r w:rsidRPr="00557EA3">
        <w:rPr>
          <w:rFonts w:ascii="Calibri" w:eastAsiaTheme="majorEastAsia" w:hAnsi="Calibri" w:cs="Calibri"/>
          <w:color w:val="626366"/>
          <w:sz w:val="16"/>
          <w:szCs w:val="16"/>
        </w:rPr>
        <w:t xml:space="preserve"> </w:t>
      </w:r>
      <w:proofErr w:type="spellStart"/>
      <w:r w:rsidRPr="00557EA3">
        <w:rPr>
          <w:rFonts w:ascii="Calibri" w:eastAsiaTheme="majorEastAsia" w:hAnsi="Calibri" w:cs="Calibri"/>
          <w:color w:val="626366"/>
          <w:sz w:val="16"/>
          <w:szCs w:val="16"/>
        </w:rPr>
        <w:t>Core</w:t>
      </w:r>
      <w:proofErr w:type="spellEnd"/>
      <w:r w:rsidRPr="00557EA3">
        <w:rPr>
          <w:rFonts w:ascii="Calibri" w:eastAsiaTheme="majorEastAsia" w:hAnsi="Calibri" w:cs="Calibri"/>
          <w:color w:val="626366"/>
          <w:sz w:val="16"/>
          <w:szCs w:val="16"/>
        </w:rPr>
        <w:t xml:space="preserve"> Grupy Volkswagen, a od 2026 roku rozpocznie produkcję w 100% elektrycznych pojazdów – w tym modelu CUPRA </w:t>
      </w:r>
      <w:proofErr w:type="spellStart"/>
      <w:r w:rsidRPr="00557EA3">
        <w:rPr>
          <w:rFonts w:ascii="Calibri" w:eastAsiaTheme="majorEastAsia" w:hAnsi="Calibri" w:cs="Calibri"/>
          <w:color w:val="626366"/>
          <w:sz w:val="16"/>
          <w:szCs w:val="16"/>
        </w:rPr>
        <w:t>Raval</w:t>
      </w:r>
      <w:proofErr w:type="spellEnd"/>
      <w:r w:rsidRPr="00557EA3">
        <w:rPr>
          <w:rFonts w:ascii="Calibri" w:eastAsiaTheme="majorEastAsia" w:hAnsi="Calibri" w:cs="Calibri"/>
          <w:color w:val="626366"/>
          <w:sz w:val="16"/>
          <w:szCs w:val="16"/>
        </w:rPr>
        <w:t xml:space="preserve"> – w zakładzie w </w:t>
      </w:r>
      <w:proofErr w:type="spellStart"/>
      <w:r w:rsidRPr="00557EA3">
        <w:rPr>
          <w:rFonts w:ascii="Calibri" w:eastAsiaTheme="majorEastAsia" w:hAnsi="Calibri" w:cs="Calibri"/>
          <w:color w:val="626366"/>
          <w:sz w:val="16"/>
          <w:szCs w:val="16"/>
        </w:rPr>
        <w:t>Martorell</w:t>
      </w:r>
      <w:proofErr w:type="spellEnd"/>
      <w:r w:rsidRPr="00557EA3">
        <w:rPr>
          <w:rFonts w:ascii="Calibri" w:eastAsiaTheme="majorEastAsia" w:hAnsi="Calibri" w:cs="Calibri"/>
          <w:color w:val="626366"/>
          <w:sz w:val="16"/>
          <w:szCs w:val="16"/>
        </w:rPr>
        <w:t>.</w:t>
      </w:r>
    </w:p>
    <w:p w14:paraId="5ACB04B6" w14:textId="77777777" w:rsidR="00587815" w:rsidRPr="00557EA3" w:rsidRDefault="00587815" w:rsidP="00824DD4">
      <w:pPr>
        <w:pStyle w:val="paragraph"/>
        <w:spacing w:before="0" w:beforeAutospacing="0" w:after="0" w:afterAutospacing="0"/>
        <w:jc w:val="both"/>
        <w:textAlignment w:val="baseline"/>
        <w:rPr>
          <w:rFonts w:ascii="Calibri" w:eastAsiaTheme="majorEastAsia" w:hAnsi="Calibri" w:cs="Calibri"/>
          <w:color w:val="626366"/>
          <w:sz w:val="16"/>
          <w:szCs w:val="16"/>
        </w:rPr>
      </w:pPr>
    </w:p>
    <w:p w14:paraId="3980A4E4" w14:textId="77777777" w:rsidR="00587815" w:rsidRPr="00557EA3" w:rsidRDefault="00587815" w:rsidP="00824DD4">
      <w:pPr>
        <w:pStyle w:val="paragraph"/>
        <w:spacing w:before="0" w:beforeAutospacing="0" w:after="0" w:afterAutospacing="0"/>
        <w:jc w:val="both"/>
        <w:textAlignment w:val="baseline"/>
        <w:rPr>
          <w:rFonts w:ascii="Calibri" w:eastAsiaTheme="majorEastAsia" w:hAnsi="Calibri" w:cs="Calibri"/>
          <w:color w:val="626366"/>
          <w:sz w:val="16"/>
          <w:szCs w:val="16"/>
        </w:rPr>
      </w:pPr>
      <w:r w:rsidRPr="00557EA3">
        <w:rPr>
          <w:rFonts w:ascii="Calibri" w:eastAsiaTheme="majorEastAsia" w:hAnsi="Calibri" w:cs="Calibri"/>
          <w:color w:val="626366"/>
          <w:sz w:val="16"/>
          <w:szCs w:val="16"/>
        </w:rPr>
        <w:t xml:space="preserve">SEAT S.A., będący częścią Grupy Volkswagen, sprzedaje samochody pod markami SEAT i CUPRA, w tym kultowy model SEAT Ibiza oraz najlepiej sprzedający się CUPRA </w:t>
      </w:r>
      <w:proofErr w:type="spellStart"/>
      <w:r w:rsidRPr="00557EA3">
        <w:rPr>
          <w:rFonts w:ascii="Calibri" w:eastAsiaTheme="majorEastAsia" w:hAnsi="Calibri" w:cs="Calibri"/>
          <w:color w:val="626366"/>
          <w:sz w:val="16"/>
          <w:szCs w:val="16"/>
        </w:rPr>
        <w:t>Formentor</w:t>
      </w:r>
      <w:proofErr w:type="spellEnd"/>
      <w:r w:rsidRPr="00557EA3">
        <w:rPr>
          <w:rFonts w:ascii="Calibri" w:eastAsiaTheme="majorEastAsia" w:hAnsi="Calibri" w:cs="Calibri"/>
          <w:color w:val="626366"/>
          <w:sz w:val="16"/>
          <w:szCs w:val="16"/>
        </w:rPr>
        <w:t xml:space="preserve">. Zatrudniając 14 000 pracowników i posiadając trzy zakłady produkcyjne w </w:t>
      </w:r>
      <w:proofErr w:type="spellStart"/>
      <w:r w:rsidRPr="00557EA3">
        <w:rPr>
          <w:rFonts w:ascii="Calibri" w:eastAsiaTheme="majorEastAsia" w:hAnsi="Calibri" w:cs="Calibri"/>
          <w:color w:val="626366"/>
          <w:sz w:val="16"/>
          <w:szCs w:val="16"/>
        </w:rPr>
        <w:t>Martorell</w:t>
      </w:r>
      <w:proofErr w:type="spellEnd"/>
      <w:r w:rsidRPr="00557EA3">
        <w:rPr>
          <w:rFonts w:ascii="Calibri" w:eastAsiaTheme="majorEastAsia" w:hAnsi="Calibri" w:cs="Calibri"/>
          <w:color w:val="626366"/>
          <w:sz w:val="16"/>
          <w:szCs w:val="16"/>
        </w:rPr>
        <w:t xml:space="preserve">, El </w:t>
      </w:r>
      <w:proofErr w:type="spellStart"/>
      <w:r w:rsidRPr="00557EA3">
        <w:rPr>
          <w:rFonts w:ascii="Calibri" w:eastAsiaTheme="majorEastAsia" w:hAnsi="Calibri" w:cs="Calibri"/>
          <w:color w:val="626366"/>
          <w:sz w:val="16"/>
          <w:szCs w:val="16"/>
        </w:rPr>
        <w:t>Prat</w:t>
      </w:r>
      <w:proofErr w:type="spellEnd"/>
      <w:r w:rsidRPr="00557EA3">
        <w:rPr>
          <w:rFonts w:ascii="Calibri" w:eastAsiaTheme="majorEastAsia" w:hAnsi="Calibri" w:cs="Calibri"/>
          <w:color w:val="626366"/>
          <w:sz w:val="16"/>
          <w:szCs w:val="16"/>
        </w:rPr>
        <w:t xml:space="preserve"> de </w:t>
      </w:r>
      <w:proofErr w:type="spellStart"/>
      <w:r w:rsidRPr="00557EA3">
        <w:rPr>
          <w:rFonts w:ascii="Calibri" w:eastAsiaTheme="majorEastAsia" w:hAnsi="Calibri" w:cs="Calibri"/>
          <w:color w:val="626366"/>
          <w:sz w:val="16"/>
          <w:szCs w:val="16"/>
        </w:rPr>
        <w:t>Llobregat</w:t>
      </w:r>
      <w:proofErr w:type="spellEnd"/>
      <w:r w:rsidRPr="00557EA3">
        <w:rPr>
          <w:rFonts w:ascii="Calibri" w:eastAsiaTheme="majorEastAsia" w:hAnsi="Calibri" w:cs="Calibri"/>
          <w:color w:val="626366"/>
          <w:sz w:val="16"/>
          <w:szCs w:val="16"/>
        </w:rPr>
        <w:t xml:space="preserve"> i Barcelonie, firma eksportuje ponad 80% swoich pojazdów do ponad 70 krajów.</w:t>
      </w:r>
    </w:p>
    <w:p w14:paraId="17429273" w14:textId="77777777" w:rsidR="00587815" w:rsidRPr="00557EA3" w:rsidRDefault="00587815" w:rsidP="00824DD4">
      <w:pPr>
        <w:pStyle w:val="paragraph"/>
        <w:spacing w:before="0" w:beforeAutospacing="0" w:after="0" w:afterAutospacing="0"/>
        <w:jc w:val="both"/>
        <w:textAlignment w:val="baseline"/>
        <w:rPr>
          <w:rFonts w:ascii="Calibri" w:hAnsi="Calibri" w:cs="Calibri"/>
          <w:color w:val="000000"/>
          <w:sz w:val="16"/>
          <w:szCs w:val="16"/>
        </w:rPr>
      </w:pPr>
      <w:r w:rsidRPr="00557EA3">
        <w:rPr>
          <w:rStyle w:val="normaltextrun"/>
          <w:rFonts w:ascii="Calibri" w:eastAsiaTheme="majorEastAsia" w:hAnsi="Calibri" w:cs="Calibri"/>
          <w:color w:val="626366"/>
          <w:sz w:val="16"/>
          <w:szCs w:val="16"/>
        </w:rPr>
        <w:t> </w:t>
      </w:r>
      <w:r w:rsidRPr="00557EA3">
        <w:rPr>
          <w:rStyle w:val="eop"/>
          <w:rFonts w:ascii="Calibri" w:eastAsiaTheme="majorEastAsia" w:hAnsi="Calibri" w:cs="Calibri"/>
          <w:color w:val="626366"/>
          <w:sz w:val="16"/>
          <w:szCs w:val="16"/>
        </w:rPr>
        <w:t> </w:t>
      </w:r>
    </w:p>
    <w:p w14:paraId="6FF91486" w14:textId="77777777" w:rsidR="00587815" w:rsidRPr="00557EA3" w:rsidRDefault="00587815" w:rsidP="00824DD4">
      <w:pPr>
        <w:pStyle w:val="paragraph"/>
        <w:spacing w:before="0" w:beforeAutospacing="0" w:after="0" w:afterAutospacing="0"/>
        <w:jc w:val="both"/>
        <w:textAlignment w:val="baseline"/>
        <w:rPr>
          <w:rStyle w:val="normaltextrun"/>
          <w:rFonts w:ascii="Calibri" w:eastAsiaTheme="majorEastAsia" w:hAnsi="Calibri" w:cs="Calibri"/>
          <w:b/>
          <w:bCs/>
          <w:color w:val="626366"/>
          <w:sz w:val="16"/>
          <w:szCs w:val="16"/>
          <w:u w:val="single"/>
        </w:rPr>
      </w:pPr>
      <w:r w:rsidRPr="00557EA3">
        <w:rPr>
          <w:rStyle w:val="normaltextrun"/>
          <w:rFonts w:ascii="Calibri" w:eastAsiaTheme="majorEastAsia" w:hAnsi="Calibri" w:cs="Calibri"/>
          <w:b/>
          <w:bCs/>
          <w:color w:val="626366"/>
          <w:sz w:val="16"/>
          <w:szCs w:val="16"/>
          <w:u w:val="single"/>
        </w:rPr>
        <w:t xml:space="preserve">SEAT </w:t>
      </w:r>
    </w:p>
    <w:p w14:paraId="41955536" w14:textId="77777777" w:rsidR="00587815" w:rsidRPr="00557EA3" w:rsidRDefault="00587815" w:rsidP="00824DD4">
      <w:pPr>
        <w:pStyle w:val="paragraph"/>
        <w:spacing w:before="0" w:beforeAutospacing="0" w:after="0" w:afterAutospacing="0"/>
        <w:jc w:val="both"/>
        <w:textAlignment w:val="baseline"/>
        <w:rPr>
          <w:rFonts w:ascii="Calibri" w:eastAsiaTheme="majorEastAsia" w:hAnsi="Calibri" w:cs="Calibri"/>
          <w:color w:val="626366"/>
          <w:sz w:val="16"/>
          <w:szCs w:val="16"/>
        </w:rPr>
      </w:pPr>
      <w:r w:rsidRPr="00557EA3">
        <w:rPr>
          <w:rFonts w:ascii="Calibri" w:eastAsiaTheme="majorEastAsia" w:hAnsi="Calibri" w:cs="Calibri"/>
          <w:color w:val="626366"/>
          <w:sz w:val="16"/>
          <w:szCs w:val="16"/>
        </w:rPr>
        <w:t>SEAT to jedna z najbardziej ikonicznych i rozpoznawalnych hiszpańskich marek na świecie. Założona 75 lat temu, od pokoleń towarzyszy ludziom w codziennym życiu. Atrakcyjne, przyciągające wzrok projekty powstające w Barcelonie sprawiają, że SEAT jest bramą do nowych klientów dla Grupy Volkswagen.</w:t>
      </w:r>
    </w:p>
    <w:p w14:paraId="18F2CE43" w14:textId="77777777" w:rsidR="00587815" w:rsidRPr="00557EA3" w:rsidRDefault="00587815" w:rsidP="00824DD4">
      <w:pPr>
        <w:pStyle w:val="paragraph"/>
        <w:spacing w:before="0" w:beforeAutospacing="0" w:after="0" w:afterAutospacing="0"/>
        <w:jc w:val="both"/>
        <w:textAlignment w:val="baseline"/>
        <w:rPr>
          <w:rFonts w:ascii="Calibri" w:eastAsiaTheme="majorEastAsia" w:hAnsi="Calibri" w:cs="Calibri"/>
          <w:color w:val="626366"/>
          <w:sz w:val="16"/>
          <w:szCs w:val="16"/>
        </w:rPr>
      </w:pPr>
      <w:r w:rsidRPr="00557EA3">
        <w:rPr>
          <w:rFonts w:ascii="Calibri" w:eastAsiaTheme="majorEastAsia" w:hAnsi="Calibri" w:cs="Calibri"/>
          <w:color w:val="626366"/>
          <w:sz w:val="16"/>
          <w:szCs w:val="16"/>
        </w:rPr>
        <w:t xml:space="preserve">Obecnie marka SEAT oferuje modele z tradycyjnymi, oszczędnymi silnikami spalinowymi oraz napędami </w:t>
      </w:r>
      <w:proofErr w:type="spellStart"/>
      <w:r w:rsidRPr="00557EA3">
        <w:rPr>
          <w:rFonts w:ascii="Calibri" w:eastAsiaTheme="majorEastAsia" w:hAnsi="Calibri" w:cs="Calibri"/>
          <w:color w:val="626366"/>
          <w:sz w:val="16"/>
          <w:szCs w:val="16"/>
        </w:rPr>
        <w:t>hybrid</w:t>
      </w:r>
      <w:proofErr w:type="spellEnd"/>
      <w:r w:rsidRPr="00557EA3">
        <w:rPr>
          <w:rFonts w:ascii="Calibri" w:eastAsiaTheme="majorEastAsia" w:hAnsi="Calibri" w:cs="Calibri"/>
          <w:color w:val="626366"/>
          <w:sz w:val="16"/>
          <w:szCs w:val="16"/>
        </w:rPr>
        <w:t xml:space="preserve"> i plug-in </w:t>
      </w:r>
      <w:proofErr w:type="spellStart"/>
      <w:r w:rsidRPr="00557EA3">
        <w:rPr>
          <w:rFonts w:ascii="Calibri" w:eastAsiaTheme="majorEastAsia" w:hAnsi="Calibri" w:cs="Calibri"/>
          <w:color w:val="626366"/>
          <w:sz w:val="16"/>
          <w:szCs w:val="16"/>
        </w:rPr>
        <w:t>hybrid</w:t>
      </w:r>
      <w:proofErr w:type="spellEnd"/>
      <w:r w:rsidRPr="00557EA3">
        <w:rPr>
          <w:rFonts w:ascii="Calibri" w:eastAsiaTheme="majorEastAsia" w:hAnsi="Calibri" w:cs="Calibri"/>
          <w:color w:val="626366"/>
          <w:sz w:val="16"/>
          <w:szCs w:val="16"/>
        </w:rPr>
        <w:t xml:space="preserve">: SEAT Ibiza – samochód dla młodych duchem; SEAT </w:t>
      </w:r>
      <w:proofErr w:type="spellStart"/>
      <w:r w:rsidRPr="00557EA3">
        <w:rPr>
          <w:rFonts w:ascii="Calibri" w:eastAsiaTheme="majorEastAsia" w:hAnsi="Calibri" w:cs="Calibri"/>
          <w:color w:val="626366"/>
          <w:sz w:val="16"/>
          <w:szCs w:val="16"/>
        </w:rPr>
        <w:t>Arona</w:t>
      </w:r>
      <w:proofErr w:type="spellEnd"/>
      <w:r w:rsidRPr="00557EA3">
        <w:rPr>
          <w:rFonts w:ascii="Calibri" w:eastAsiaTheme="majorEastAsia" w:hAnsi="Calibri" w:cs="Calibri"/>
          <w:color w:val="626366"/>
          <w:sz w:val="16"/>
          <w:szCs w:val="16"/>
        </w:rPr>
        <w:t xml:space="preserve"> – wszechstronny miejski SUV; SEAT Leon i Leon </w:t>
      </w:r>
      <w:proofErr w:type="spellStart"/>
      <w:r w:rsidRPr="00557EA3">
        <w:rPr>
          <w:rFonts w:ascii="Calibri" w:eastAsiaTheme="majorEastAsia" w:hAnsi="Calibri" w:cs="Calibri"/>
          <w:color w:val="626366"/>
          <w:sz w:val="16"/>
          <w:szCs w:val="16"/>
        </w:rPr>
        <w:t>Sportstourer</w:t>
      </w:r>
      <w:proofErr w:type="spellEnd"/>
      <w:r w:rsidRPr="00557EA3">
        <w:rPr>
          <w:rFonts w:ascii="Calibri" w:eastAsiaTheme="majorEastAsia" w:hAnsi="Calibri" w:cs="Calibri"/>
          <w:color w:val="626366"/>
          <w:sz w:val="16"/>
          <w:szCs w:val="16"/>
        </w:rPr>
        <w:t xml:space="preserve"> – przestronne i dynamiczne kompakty; oraz SEAT </w:t>
      </w:r>
      <w:proofErr w:type="spellStart"/>
      <w:r w:rsidRPr="00557EA3">
        <w:rPr>
          <w:rFonts w:ascii="Calibri" w:eastAsiaTheme="majorEastAsia" w:hAnsi="Calibri" w:cs="Calibri"/>
          <w:color w:val="626366"/>
          <w:sz w:val="16"/>
          <w:szCs w:val="16"/>
        </w:rPr>
        <w:t>Ateca</w:t>
      </w:r>
      <w:proofErr w:type="spellEnd"/>
      <w:r w:rsidRPr="00557EA3">
        <w:rPr>
          <w:rFonts w:ascii="Calibri" w:eastAsiaTheme="majorEastAsia" w:hAnsi="Calibri" w:cs="Calibri"/>
          <w:color w:val="626366"/>
          <w:sz w:val="16"/>
          <w:szCs w:val="16"/>
        </w:rPr>
        <w:t xml:space="preserve"> – SUV o nowoczesnej i wyrazistej stylistyce.</w:t>
      </w:r>
    </w:p>
    <w:p w14:paraId="35DFAB6B" w14:textId="36DB95E4" w:rsidR="00587815" w:rsidRPr="00557EA3" w:rsidRDefault="00587815" w:rsidP="00824DD4">
      <w:pPr>
        <w:pStyle w:val="paragraph"/>
        <w:spacing w:before="0" w:beforeAutospacing="0" w:after="0" w:afterAutospacing="0"/>
        <w:jc w:val="both"/>
        <w:textAlignment w:val="baseline"/>
        <w:rPr>
          <w:rFonts w:ascii="Calibri" w:hAnsi="Calibri" w:cs="Calibri"/>
          <w:color w:val="000000"/>
          <w:sz w:val="22"/>
          <w:szCs w:val="22"/>
        </w:rPr>
      </w:pPr>
      <w:hyperlink r:id="rId11" w:history="1">
        <w:r w:rsidRPr="00557EA3">
          <w:rPr>
            <w:rStyle w:val="Hipercze"/>
            <w:rFonts w:ascii="Calibri" w:eastAsiaTheme="majorEastAsia" w:hAnsi="Calibri" w:cs="Calibri"/>
            <w:b/>
            <w:bCs/>
            <w:sz w:val="16"/>
            <w:szCs w:val="16"/>
          </w:rPr>
          <w:t>https://www.seat.com</w:t>
        </w:r>
      </w:hyperlink>
      <w:r w:rsidRPr="00557EA3">
        <w:rPr>
          <w:rStyle w:val="normaltextrun"/>
          <w:rFonts w:ascii="Calibri" w:eastAsiaTheme="majorEastAsia" w:hAnsi="Calibri" w:cs="Calibri"/>
          <w:b/>
          <w:bCs/>
          <w:color w:val="626366"/>
          <w:sz w:val="16"/>
          <w:szCs w:val="16"/>
        </w:rPr>
        <w:t xml:space="preserve"> </w:t>
      </w:r>
      <w:r w:rsidR="00824DD4" w:rsidRPr="00557EA3">
        <w:rPr>
          <w:rStyle w:val="normaltextrun"/>
          <w:rFonts w:ascii="Calibri" w:eastAsiaTheme="majorEastAsia" w:hAnsi="Calibri" w:cs="Calibri"/>
          <w:b/>
          <w:bCs/>
          <w:color w:val="626366"/>
          <w:sz w:val="16"/>
          <w:szCs w:val="16"/>
        </w:rPr>
        <w:br/>
      </w:r>
    </w:p>
    <w:p w14:paraId="7A9C95E1" w14:textId="77777777" w:rsidR="00824DD4" w:rsidRPr="00557EA3" w:rsidRDefault="00824DD4" w:rsidP="00824DD4">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5890165" w14:textId="6A813A0B" w:rsidR="00824DD4" w:rsidRPr="00557EA3" w:rsidRDefault="00824DD4" w:rsidP="00824DD4">
      <w:pPr>
        <w:pStyle w:val="paragraph"/>
        <w:spacing w:before="0" w:beforeAutospacing="0" w:after="0" w:afterAutospacing="0"/>
        <w:jc w:val="both"/>
        <w:textAlignment w:val="baseline"/>
        <w:rPr>
          <w:rFonts w:ascii="Calibri" w:hAnsi="Calibri" w:cs="Calibri"/>
          <w:b/>
          <w:bCs/>
          <w:sz w:val="20"/>
          <w:szCs w:val="20"/>
        </w:rPr>
      </w:pPr>
      <w:r w:rsidRPr="00557EA3">
        <w:rPr>
          <w:rStyle w:val="normaltextrun"/>
          <w:rFonts w:ascii="Calibri" w:eastAsiaTheme="majorEastAsia" w:hAnsi="Calibri" w:cs="Calibri"/>
          <w:b/>
          <w:bCs/>
          <w:sz w:val="20"/>
          <w:szCs w:val="20"/>
        </w:rPr>
        <w:t>KONTAKT DLA MEDIÓW: </w:t>
      </w:r>
      <w:r w:rsidRPr="00557EA3">
        <w:rPr>
          <w:rStyle w:val="eop"/>
          <w:rFonts w:ascii="Calibri" w:eastAsiaTheme="majorEastAsia" w:hAnsi="Calibri" w:cs="Calibri"/>
          <w:b/>
          <w:bCs/>
          <w:sz w:val="20"/>
          <w:szCs w:val="20"/>
        </w:rPr>
        <w:t> </w:t>
      </w:r>
    </w:p>
    <w:p w14:paraId="27608D77" w14:textId="77777777" w:rsidR="00824DD4" w:rsidRPr="00557EA3" w:rsidRDefault="00824DD4" w:rsidP="00824DD4">
      <w:pPr>
        <w:pStyle w:val="paragraph"/>
        <w:spacing w:before="0" w:beforeAutospacing="0" w:after="0" w:afterAutospacing="0"/>
        <w:jc w:val="both"/>
        <w:textAlignment w:val="baseline"/>
        <w:rPr>
          <w:rFonts w:ascii="Calibri" w:hAnsi="Calibri" w:cs="Calibri"/>
          <w:b/>
          <w:bCs/>
          <w:sz w:val="20"/>
          <w:szCs w:val="20"/>
        </w:rPr>
      </w:pPr>
      <w:r w:rsidRPr="00557EA3">
        <w:rPr>
          <w:rStyle w:val="normaltextrun"/>
          <w:rFonts w:ascii="Calibri" w:eastAsiaTheme="majorEastAsia" w:hAnsi="Calibri" w:cs="Calibri"/>
          <w:sz w:val="20"/>
          <w:szCs w:val="20"/>
        </w:rPr>
        <w:t>Katarzyna Dziomdziora </w:t>
      </w:r>
      <w:r w:rsidRPr="00557EA3">
        <w:rPr>
          <w:rStyle w:val="eop"/>
          <w:rFonts w:ascii="Calibri" w:eastAsiaTheme="majorEastAsia" w:hAnsi="Calibri" w:cs="Calibri"/>
          <w:sz w:val="20"/>
          <w:szCs w:val="20"/>
        </w:rPr>
        <w:t> </w:t>
      </w:r>
      <w:r w:rsidRPr="00557EA3">
        <w:rPr>
          <w:rFonts w:ascii="Calibri" w:hAnsi="Calibri" w:cs="Calibri"/>
          <w:sz w:val="20"/>
          <w:szCs w:val="20"/>
        </w:rPr>
        <w:t xml:space="preserve">| </w:t>
      </w:r>
      <w:r w:rsidRPr="00557EA3">
        <w:rPr>
          <w:rStyle w:val="normaltextrun"/>
          <w:rFonts w:ascii="Calibri" w:eastAsiaTheme="majorEastAsia" w:hAnsi="Calibri" w:cs="Calibri"/>
          <w:sz w:val="20"/>
          <w:szCs w:val="20"/>
          <w:lang w:val="de-DE"/>
        </w:rPr>
        <w:t>tel. kom.+48 690 406 350 </w:t>
      </w:r>
      <w:r w:rsidRPr="00557EA3">
        <w:rPr>
          <w:rStyle w:val="eop"/>
          <w:rFonts w:ascii="Calibri" w:eastAsiaTheme="majorEastAsia" w:hAnsi="Calibri" w:cs="Calibri"/>
          <w:sz w:val="20"/>
          <w:szCs w:val="20"/>
          <w:lang w:val="de-DE"/>
        </w:rPr>
        <w:t> </w:t>
      </w:r>
    </w:p>
    <w:p w14:paraId="694D896D" w14:textId="5E1763A0" w:rsidR="00824DD4" w:rsidRPr="00557EA3" w:rsidRDefault="00824DD4" w:rsidP="00824DD4">
      <w:pPr>
        <w:pStyle w:val="paragraph"/>
        <w:spacing w:before="0" w:beforeAutospacing="0" w:after="0" w:afterAutospacing="0"/>
        <w:jc w:val="both"/>
        <w:textAlignment w:val="baseline"/>
        <w:rPr>
          <w:rFonts w:ascii="Calibri" w:hAnsi="Calibri" w:cs="Calibri"/>
          <w:b/>
          <w:bCs/>
          <w:sz w:val="20"/>
          <w:szCs w:val="20"/>
        </w:rPr>
      </w:pPr>
      <w:hyperlink r:id="rId12" w:history="1">
        <w:r w:rsidRPr="00557EA3">
          <w:rPr>
            <w:rStyle w:val="Hipercze"/>
            <w:rFonts w:ascii="Calibri" w:eastAsiaTheme="majorEastAsia" w:hAnsi="Calibri" w:cs="Calibri"/>
            <w:sz w:val="20"/>
            <w:szCs w:val="20"/>
            <w:lang w:val="de-DE"/>
          </w:rPr>
          <w:t>katarzyna.dziomdziora1@seat-auto.pl</w:t>
        </w:r>
      </w:hyperlink>
      <w:r w:rsidRPr="00557EA3">
        <w:rPr>
          <w:rStyle w:val="normaltextrun"/>
          <w:rFonts w:ascii="Calibri" w:eastAsiaTheme="majorEastAsia" w:hAnsi="Calibri" w:cs="Calibri"/>
          <w:sz w:val="20"/>
          <w:szCs w:val="20"/>
          <w:lang w:val="de-DE"/>
        </w:rPr>
        <w:t xml:space="preserve"> | </w:t>
      </w:r>
      <w:hyperlink r:id="rId13" w:history="1">
        <w:r w:rsidRPr="00557EA3">
          <w:rPr>
            <w:rStyle w:val="Hipercze"/>
            <w:rFonts w:ascii="Calibri" w:hAnsi="Calibri" w:cs="Calibri"/>
            <w:sz w:val="20"/>
            <w:szCs w:val="20"/>
          </w:rPr>
          <w:t>https://seatcupramedia.pl/</w:t>
        </w:r>
      </w:hyperlink>
    </w:p>
    <w:p w14:paraId="5E9E02AC" w14:textId="77777777" w:rsidR="00824DD4" w:rsidRPr="00557EA3" w:rsidRDefault="00824DD4" w:rsidP="00824DD4">
      <w:pPr>
        <w:pStyle w:val="paragraph"/>
        <w:spacing w:before="0" w:beforeAutospacing="0" w:after="0" w:afterAutospacing="0"/>
        <w:jc w:val="both"/>
        <w:textAlignment w:val="baseline"/>
        <w:rPr>
          <w:rFonts w:ascii="Calibri" w:hAnsi="Calibri" w:cs="Calibri"/>
          <w:sz w:val="20"/>
          <w:szCs w:val="20"/>
          <w:lang w:val="de-DE"/>
        </w:rPr>
      </w:pPr>
      <w:r w:rsidRPr="00557EA3">
        <w:rPr>
          <w:rStyle w:val="eop"/>
          <w:rFonts w:ascii="Calibri" w:eastAsiaTheme="majorEastAsia" w:hAnsi="Calibri" w:cs="Calibri"/>
          <w:sz w:val="20"/>
          <w:szCs w:val="20"/>
          <w:lang w:val="de-DE"/>
        </w:rPr>
        <w:t> </w:t>
      </w:r>
    </w:p>
    <w:p w14:paraId="6ED965C9" w14:textId="77777777" w:rsidR="00824DD4" w:rsidRPr="00557EA3" w:rsidRDefault="00824DD4" w:rsidP="00824DD4">
      <w:pPr>
        <w:jc w:val="both"/>
        <w:rPr>
          <w:rStyle w:val="Brak"/>
          <w:rFonts w:ascii="Calibri" w:hAnsi="Calibri" w:cs="Calibri"/>
          <w:sz w:val="20"/>
          <w:szCs w:val="20"/>
        </w:rPr>
      </w:pPr>
      <w:r w:rsidRPr="00557EA3">
        <w:rPr>
          <w:rStyle w:val="Brak"/>
          <w:rFonts w:ascii="Calibri" w:eastAsia="Corbel" w:hAnsi="Calibri" w:cs="Calibri"/>
          <w:sz w:val="20"/>
          <w:szCs w:val="20"/>
        </w:rPr>
        <w:t>Biuro prasowe | 24/7Communication </w:t>
      </w:r>
    </w:p>
    <w:p w14:paraId="2522C00A" w14:textId="77777777" w:rsidR="00824DD4" w:rsidRPr="00557EA3" w:rsidRDefault="00824DD4" w:rsidP="00824DD4">
      <w:pPr>
        <w:jc w:val="both"/>
        <w:rPr>
          <w:rStyle w:val="Brak"/>
          <w:rFonts w:ascii="Calibri" w:hAnsi="Calibri" w:cs="Calibri"/>
          <w:sz w:val="20"/>
          <w:szCs w:val="20"/>
        </w:rPr>
      </w:pPr>
      <w:r w:rsidRPr="00557EA3">
        <w:rPr>
          <w:rStyle w:val="Brak"/>
          <w:rFonts w:ascii="Calibri" w:eastAsia="Corbel" w:hAnsi="Calibri" w:cs="Calibri"/>
          <w:sz w:val="20"/>
          <w:szCs w:val="20"/>
        </w:rPr>
        <w:t>Paweł Tamioła | tel. kom. +48 731 990 247</w:t>
      </w:r>
    </w:p>
    <w:p w14:paraId="412E0863" w14:textId="77777777" w:rsidR="00824DD4" w:rsidRPr="00557EA3" w:rsidRDefault="00824DD4" w:rsidP="00824DD4">
      <w:pPr>
        <w:pStyle w:val="paragraph"/>
        <w:spacing w:before="0" w:beforeAutospacing="0" w:after="0" w:afterAutospacing="0"/>
        <w:jc w:val="both"/>
        <w:textAlignment w:val="baseline"/>
        <w:rPr>
          <w:rFonts w:ascii="Calibri" w:hAnsi="Calibri" w:cs="Calibri"/>
          <w:sz w:val="20"/>
          <w:szCs w:val="20"/>
        </w:rPr>
      </w:pPr>
      <w:hyperlink r:id="rId14" w:history="1">
        <w:r w:rsidRPr="00557EA3">
          <w:rPr>
            <w:rStyle w:val="Hipercze"/>
            <w:rFonts w:ascii="Calibri" w:eastAsiaTheme="majorEastAsia" w:hAnsi="Calibri" w:cs="Calibri"/>
            <w:sz w:val="20"/>
            <w:szCs w:val="20"/>
          </w:rPr>
          <w:t>pawel.tamiola@247.com.pl</w:t>
        </w:r>
      </w:hyperlink>
      <w:r w:rsidRPr="00557EA3">
        <w:rPr>
          <w:rStyle w:val="normaltextrun"/>
          <w:rFonts w:ascii="Calibri" w:eastAsiaTheme="majorEastAsia" w:hAnsi="Calibri" w:cs="Calibri"/>
          <w:sz w:val="20"/>
          <w:szCs w:val="20"/>
        </w:rPr>
        <w:t xml:space="preserve"> | </w:t>
      </w:r>
      <w:hyperlink r:id="rId15" w:history="1">
        <w:r w:rsidRPr="00557EA3">
          <w:rPr>
            <w:rStyle w:val="Hipercze"/>
            <w:rFonts w:ascii="Calibri" w:hAnsi="Calibri" w:cs="Calibri"/>
            <w:sz w:val="20"/>
            <w:szCs w:val="20"/>
          </w:rPr>
          <w:t>https://seatcupramedia.pl/</w:t>
        </w:r>
      </w:hyperlink>
    </w:p>
    <w:p w14:paraId="757E9F20" w14:textId="14A36C43" w:rsidR="00EB6278" w:rsidRPr="00557EA3" w:rsidRDefault="00587815" w:rsidP="00587815">
      <w:pPr>
        <w:pStyle w:val="paragraph"/>
        <w:spacing w:before="0" w:beforeAutospacing="0" w:after="0" w:afterAutospacing="0"/>
        <w:jc w:val="both"/>
        <w:textAlignment w:val="baseline"/>
        <w:rPr>
          <w:rStyle w:val="eop"/>
          <w:rFonts w:ascii="Calibri" w:hAnsi="Calibri" w:cs="Calibri"/>
          <w:color w:val="000000"/>
          <w:sz w:val="22"/>
          <w:szCs w:val="22"/>
        </w:rPr>
      </w:pPr>
      <w:r w:rsidRPr="00557EA3">
        <w:rPr>
          <w:rFonts w:ascii="Calibri" w:hAnsi="Calibri" w:cs="Calibri"/>
          <w:color w:val="000000"/>
          <w:sz w:val="22"/>
          <w:szCs w:val="22"/>
        </w:rPr>
        <w:fldChar w:fldCharType="begin"/>
      </w:r>
      <w:r w:rsidRPr="00557EA3">
        <w:rPr>
          <w:rFonts w:ascii="Calibri" w:hAnsi="Calibri" w:cs="Calibri"/>
          <w:color w:val="000000"/>
          <w:sz w:val="22"/>
          <w:szCs w:val="22"/>
        </w:rPr>
        <w:instrText xml:space="preserve"> INCLUDEPICTURE "https://247com-my.sharepoint.com/Users/z.pawlak/Library/Group%20Containers/UBF8T346G9.ms/WebArchiveCopyPasteTempFiles/com.microsoft.Word/beerVZr5mXnjNraZmSw9kNyYJcCm1bZTWF2EIqbppkZ2KAAyiZrBxHbKY12HqgfRFvWbFsMYbhpmpmBDcp6a9shNjr6vzXYrtK2oLVRWdM0k4V9pthobQM0OmC9Qu7cbmiaZvqR8VqyyoITWGfNegCn1ZkT8QbjHgAAAABJRU5ErkJggg==" \* MERGEFORMAT </w:instrText>
      </w:r>
      <w:r w:rsidRPr="00557EA3">
        <w:rPr>
          <w:rFonts w:ascii="Calibri" w:hAnsi="Calibri" w:cs="Calibri"/>
          <w:color w:val="000000"/>
          <w:sz w:val="22"/>
          <w:szCs w:val="22"/>
        </w:rPr>
        <w:fldChar w:fldCharType="separate"/>
      </w:r>
      <w:r w:rsidRPr="00557EA3">
        <w:rPr>
          <w:rFonts w:ascii="Calibri" w:hAnsi="Calibri" w:cs="Calibri"/>
          <w:noProof/>
          <w:color w:val="000000"/>
          <w:sz w:val="22"/>
          <w:szCs w:val="22"/>
        </w:rPr>
        <mc:AlternateContent>
          <mc:Choice Requires="wps">
            <w:drawing>
              <wp:inline distT="0" distB="0" distL="0" distR="0" wp14:anchorId="1B3D337C" wp14:editId="15ECEA80">
                <wp:extent cx="301625" cy="301625"/>
                <wp:effectExtent l="0" t="0" r="0" b="0"/>
                <wp:docPr id="5827652" name="Prostoką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48AA95" id="Prostokąt 6"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r w:rsidRPr="00557EA3">
        <w:rPr>
          <w:rFonts w:ascii="Calibri" w:hAnsi="Calibri" w:cs="Calibri"/>
          <w:color w:val="000000"/>
          <w:sz w:val="22"/>
          <w:szCs w:val="22"/>
        </w:rPr>
        <w:fldChar w:fldCharType="end"/>
      </w:r>
    </w:p>
    <w:sectPr w:rsidR="00EB6278" w:rsidRPr="00557EA3">
      <w:headerReference w:type="default" r:id="rId16"/>
      <w:footerReference w:type="even"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1AE3" w14:textId="77777777" w:rsidR="007B5B74" w:rsidRDefault="007B5B74">
      <w:r>
        <w:separator/>
      </w:r>
    </w:p>
  </w:endnote>
  <w:endnote w:type="continuationSeparator" w:id="0">
    <w:p w14:paraId="3D254C85" w14:textId="77777777" w:rsidR="007B5B74" w:rsidRDefault="007B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9022" w14:textId="06B16EFB" w:rsidR="0089284A" w:rsidRDefault="008928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3E6F" w14:textId="0A15F054" w:rsidR="0089284A" w:rsidRDefault="008928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2404" w14:textId="77777777" w:rsidR="007B5B74" w:rsidRDefault="007B5B74">
      <w:r>
        <w:separator/>
      </w:r>
    </w:p>
  </w:footnote>
  <w:footnote w:type="continuationSeparator" w:id="0">
    <w:p w14:paraId="77264252" w14:textId="77777777" w:rsidR="007B5B74" w:rsidRDefault="007B5B74">
      <w:r>
        <w:continuationSeparator/>
      </w:r>
    </w:p>
  </w:footnote>
  <w:footnote w:id="1">
    <w:p w14:paraId="794F54A6" w14:textId="77777777" w:rsidR="00181E8E" w:rsidRPr="00C6225D" w:rsidRDefault="00181E8E" w:rsidP="00181E8E">
      <w:pPr>
        <w:pStyle w:val="Tekstprzypisudolnego"/>
        <w:rPr>
          <w:sz w:val="16"/>
          <w:szCs w:val="16"/>
        </w:rPr>
      </w:pPr>
      <w:r w:rsidRPr="00C6225D">
        <w:rPr>
          <w:rStyle w:val="Odwoanieprzypisudolnego"/>
          <w:sz w:val="16"/>
          <w:szCs w:val="16"/>
        </w:rPr>
        <w:footnoteRef/>
      </w:r>
      <w:r w:rsidRPr="00C6225D">
        <w:rPr>
          <w:sz w:val="16"/>
          <w:szCs w:val="16"/>
        </w:rPr>
        <w:t xml:space="preserve"> Źródło: </w:t>
      </w:r>
      <w:hyperlink r:id="rId1" w:history="1">
        <w:r w:rsidRPr="00C6225D">
          <w:rPr>
            <w:rStyle w:val="Hipercze"/>
            <w:sz w:val="16"/>
            <w:szCs w:val="16"/>
          </w:rPr>
          <w:t>https://www.autocentrum.pl/publikacje/badania-raporty-i-analizy/niedopompowane-opony-kosztuja-kierowcow-w-europie/</w:t>
        </w:r>
      </w:hyperlink>
      <w:r w:rsidRPr="00C6225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95CB" w14:textId="77777777" w:rsidR="005C3FC7" w:rsidRDefault="003B2426">
    <w:pPr>
      <w:pStyle w:val="Nagwek"/>
    </w:pPr>
    <w:r w:rsidRPr="00307DFD">
      <w:rPr>
        <w:noProof/>
      </w:rPr>
      <w:drawing>
        <wp:anchor distT="0" distB="0" distL="114300" distR="114300" simplePos="0" relativeHeight="251658240" behindDoc="0" locked="0" layoutInCell="1" allowOverlap="1" wp14:anchorId="2F8BDF2B" wp14:editId="23FD4998">
          <wp:simplePos x="0" y="0"/>
          <wp:positionH relativeFrom="column">
            <wp:posOffset>5038090</wp:posOffset>
          </wp:positionH>
          <wp:positionV relativeFrom="paragraph">
            <wp:posOffset>-71120</wp:posOffset>
          </wp:positionV>
          <wp:extent cx="659765" cy="563245"/>
          <wp:effectExtent l="0" t="0" r="0" b="0"/>
          <wp:wrapTopAndBottom/>
          <wp:docPr id="1542106323" name="Obraz 10" descr="Servidor:SEAT 2017 New Laytout templates:SEAT LOGOS 2017:VERTICAL:POSITIVO:CMYK:SEAT_Master_Logo_Vertical_Positiv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81802" name="Picture 26" descr="Servidor:SEAT 2017 New Laytout templates:SEAT LOGOS 2017:VERTICAL:POSITIVO:CMYK:SEAT_Master_Logo_Vertical_Positivo_CMYK.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976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036"/>
    <w:multiLevelType w:val="hybridMultilevel"/>
    <w:tmpl w:val="43767E16"/>
    <w:lvl w:ilvl="0" w:tplc="AEEE6194">
      <w:start w:val="1"/>
      <w:numFmt w:val="bullet"/>
      <w:lvlText w:val=""/>
      <w:lvlJc w:val="left"/>
      <w:pPr>
        <w:ind w:left="720" w:hanging="360"/>
      </w:pPr>
      <w:rPr>
        <w:rFonts w:ascii="Symbol" w:hAnsi="Symbol" w:hint="default"/>
      </w:rPr>
    </w:lvl>
    <w:lvl w:ilvl="1" w:tplc="EC1CAD72" w:tentative="1">
      <w:start w:val="1"/>
      <w:numFmt w:val="bullet"/>
      <w:lvlText w:val="o"/>
      <w:lvlJc w:val="left"/>
      <w:pPr>
        <w:ind w:left="1440" w:hanging="360"/>
      </w:pPr>
      <w:rPr>
        <w:rFonts w:ascii="Courier New" w:hAnsi="Courier New" w:cs="Courier New" w:hint="default"/>
      </w:rPr>
    </w:lvl>
    <w:lvl w:ilvl="2" w:tplc="94FE3EBA" w:tentative="1">
      <w:start w:val="1"/>
      <w:numFmt w:val="bullet"/>
      <w:lvlText w:val=""/>
      <w:lvlJc w:val="left"/>
      <w:pPr>
        <w:ind w:left="2160" w:hanging="360"/>
      </w:pPr>
      <w:rPr>
        <w:rFonts w:ascii="Wingdings" w:hAnsi="Wingdings" w:hint="default"/>
      </w:rPr>
    </w:lvl>
    <w:lvl w:ilvl="3" w:tplc="D78CBEBE" w:tentative="1">
      <w:start w:val="1"/>
      <w:numFmt w:val="bullet"/>
      <w:lvlText w:val=""/>
      <w:lvlJc w:val="left"/>
      <w:pPr>
        <w:ind w:left="2880" w:hanging="360"/>
      </w:pPr>
      <w:rPr>
        <w:rFonts w:ascii="Symbol" w:hAnsi="Symbol" w:hint="default"/>
      </w:rPr>
    </w:lvl>
    <w:lvl w:ilvl="4" w:tplc="15388862" w:tentative="1">
      <w:start w:val="1"/>
      <w:numFmt w:val="bullet"/>
      <w:lvlText w:val="o"/>
      <w:lvlJc w:val="left"/>
      <w:pPr>
        <w:ind w:left="3600" w:hanging="360"/>
      </w:pPr>
      <w:rPr>
        <w:rFonts w:ascii="Courier New" w:hAnsi="Courier New" w:cs="Courier New" w:hint="default"/>
      </w:rPr>
    </w:lvl>
    <w:lvl w:ilvl="5" w:tplc="A52272CA" w:tentative="1">
      <w:start w:val="1"/>
      <w:numFmt w:val="bullet"/>
      <w:lvlText w:val=""/>
      <w:lvlJc w:val="left"/>
      <w:pPr>
        <w:ind w:left="4320" w:hanging="360"/>
      </w:pPr>
      <w:rPr>
        <w:rFonts w:ascii="Wingdings" w:hAnsi="Wingdings" w:hint="default"/>
      </w:rPr>
    </w:lvl>
    <w:lvl w:ilvl="6" w:tplc="13168B5E" w:tentative="1">
      <w:start w:val="1"/>
      <w:numFmt w:val="bullet"/>
      <w:lvlText w:val=""/>
      <w:lvlJc w:val="left"/>
      <w:pPr>
        <w:ind w:left="5040" w:hanging="360"/>
      </w:pPr>
      <w:rPr>
        <w:rFonts w:ascii="Symbol" w:hAnsi="Symbol" w:hint="default"/>
      </w:rPr>
    </w:lvl>
    <w:lvl w:ilvl="7" w:tplc="0180EDC8" w:tentative="1">
      <w:start w:val="1"/>
      <w:numFmt w:val="bullet"/>
      <w:lvlText w:val="o"/>
      <w:lvlJc w:val="left"/>
      <w:pPr>
        <w:ind w:left="5760" w:hanging="360"/>
      </w:pPr>
      <w:rPr>
        <w:rFonts w:ascii="Courier New" w:hAnsi="Courier New" w:cs="Courier New" w:hint="default"/>
      </w:rPr>
    </w:lvl>
    <w:lvl w:ilvl="8" w:tplc="BF3CFA5C" w:tentative="1">
      <w:start w:val="1"/>
      <w:numFmt w:val="bullet"/>
      <w:lvlText w:val=""/>
      <w:lvlJc w:val="left"/>
      <w:pPr>
        <w:ind w:left="6480" w:hanging="360"/>
      </w:pPr>
      <w:rPr>
        <w:rFonts w:ascii="Wingdings" w:hAnsi="Wingdings" w:hint="default"/>
      </w:rPr>
    </w:lvl>
  </w:abstractNum>
  <w:abstractNum w:abstractNumId="1" w15:restartNumberingAfterBreak="0">
    <w:nsid w:val="0D646C23"/>
    <w:multiLevelType w:val="multilevel"/>
    <w:tmpl w:val="8870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72BF2"/>
    <w:multiLevelType w:val="hybridMultilevel"/>
    <w:tmpl w:val="8E08554A"/>
    <w:lvl w:ilvl="0" w:tplc="11C87EF0">
      <w:start w:val="1"/>
      <w:numFmt w:val="bullet"/>
      <w:lvlText w:val=""/>
      <w:lvlJc w:val="left"/>
      <w:pPr>
        <w:ind w:left="720" w:hanging="360"/>
      </w:pPr>
      <w:rPr>
        <w:rFonts w:ascii="Symbol" w:hAnsi="Symbol" w:hint="default"/>
      </w:rPr>
    </w:lvl>
    <w:lvl w:ilvl="1" w:tplc="4046217E">
      <w:start w:val="1"/>
      <w:numFmt w:val="bullet"/>
      <w:lvlText w:val="o"/>
      <w:lvlJc w:val="left"/>
      <w:pPr>
        <w:ind w:left="1440" w:hanging="360"/>
      </w:pPr>
      <w:rPr>
        <w:rFonts w:ascii="Courier New" w:hAnsi="Courier New" w:hint="default"/>
      </w:rPr>
    </w:lvl>
    <w:lvl w:ilvl="2" w:tplc="4484092E">
      <w:start w:val="1"/>
      <w:numFmt w:val="bullet"/>
      <w:lvlText w:val=""/>
      <w:lvlJc w:val="left"/>
      <w:pPr>
        <w:ind w:left="2160" w:hanging="360"/>
      </w:pPr>
      <w:rPr>
        <w:rFonts w:ascii="Wingdings" w:hAnsi="Wingdings" w:hint="default"/>
      </w:rPr>
    </w:lvl>
    <w:lvl w:ilvl="3" w:tplc="758E5AAA">
      <w:start w:val="1"/>
      <w:numFmt w:val="bullet"/>
      <w:lvlText w:val=""/>
      <w:lvlJc w:val="left"/>
      <w:pPr>
        <w:ind w:left="2880" w:hanging="360"/>
      </w:pPr>
      <w:rPr>
        <w:rFonts w:ascii="Symbol" w:hAnsi="Symbol" w:hint="default"/>
      </w:rPr>
    </w:lvl>
    <w:lvl w:ilvl="4" w:tplc="8FCAE64A">
      <w:start w:val="1"/>
      <w:numFmt w:val="bullet"/>
      <w:lvlText w:val="o"/>
      <w:lvlJc w:val="left"/>
      <w:pPr>
        <w:ind w:left="3600" w:hanging="360"/>
      </w:pPr>
      <w:rPr>
        <w:rFonts w:ascii="Courier New" w:hAnsi="Courier New" w:hint="default"/>
      </w:rPr>
    </w:lvl>
    <w:lvl w:ilvl="5" w:tplc="2ADEE724">
      <w:start w:val="1"/>
      <w:numFmt w:val="bullet"/>
      <w:lvlText w:val=""/>
      <w:lvlJc w:val="left"/>
      <w:pPr>
        <w:ind w:left="4320" w:hanging="360"/>
      </w:pPr>
      <w:rPr>
        <w:rFonts w:ascii="Wingdings" w:hAnsi="Wingdings" w:hint="default"/>
      </w:rPr>
    </w:lvl>
    <w:lvl w:ilvl="6" w:tplc="EE4ED108">
      <w:start w:val="1"/>
      <w:numFmt w:val="bullet"/>
      <w:lvlText w:val=""/>
      <w:lvlJc w:val="left"/>
      <w:pPr>
        <w:ind w:left="5040" w:hanging="360"/>
      </w:pPr>
      <w:rPr>
        <w:rFonts w:ascii="Symbol" w:hAnsi="Symbol" w:hint="default"/>
      </w:rPr>
    </w:lvl>
    <w:lvl w:ilvl="7" w:tplc="A68E1C04">
      <w:start w:val="1"/>
      <w:numFmt w:val="bullet"/>
      <w:lvlText w:val="o"/>
      <w:lvlJc w:val="left"/>
      <w:pPr>
        <w:ind w:left="5760" w:hanging="360"/>
      </w:pPr>
      <w:rPr>
        <w:rFonts w:ascii="Courier New" w:hAnsi="Courier New" w:hint="default"/>
      </w:rPr>
    </w:lvl>
    <w:lvl w:ilvl="8" w:tplc="121E68EA">
      <w:start w:val="1"/>
      <w:numFmt w:val="bullet"/>
      <w:lvlText w:val=""/>
      <w:lvlJc w:val="left"/>
      <w:pPr>
        <w:ind w:left="6480" w:hanging="360"/>
      </w:pPr>
      <w:rPr>
        <w:rFonts w:ascii="Wingdings" w:hAnsi="Wingdings" w:hint="default"/>
      </w:rPr>
    </w:lvl>
  </w:abstractNum>
  <w:abstractNum w:abstractNumId="3" w15:restartNumberingAfterBreak="0">
    <w:nsid w:val="10D61E24"/>
    <w:multiLevelType w:val="hybridMultilevel"/>
    <w:tmpl w:val="79BED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A54A16"/>
    <w:multiLevelType w:val="multilevel"/>
    <w:tmpl w:val="067A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14C85"/>
    <w:multiLevelType w:val="hybridMultilevel"/>
    <w:tmpl w:val="BFBC1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AE623F"/>
    <w:multiLevelType w:val="hybridMultilevel"/>
    <w:tmpl w:val="9BAEC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0B4BC4"/>
    <w:multiLevelType w:val="multilevel"/>
    <w:tmpl w:val="C464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1112D"/>
    <w:multiLevelType w:val="hybridMultilevel"/>
    <w:tmpl w:val="2C2AB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634EF7"/>
    <w:multiLevelType w:val="hybridMultilevel"/>
    <w:tmpl w:val="37621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3C61507"/>
    <w:multiLevelType w:val="hybridMultilevel"/>
    <w:tmpl w:val="24A052C4"/>
    <w:lvl w:ilvl="0" w:tplc="2D84AB90">
      <w:numFmt w:val="bullet"/>
      <w:lvlText w:val="•"/>
      <w:lvlJc w:val="left"/>
      <w:pPr>
        <w:ind w:left="720" w:hanging="360"/>
      </w:pPr>
      <w:rPr>
        <w:rFonts w:ascii="Calibri" w:eastAsia="Times New Roman" w:hAnsi="Calibri" w:cs="Calibri"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C7048A"/>
    <w:multiLevelType w:val="multilevel"/>
    <w:tmpl w:val="8EE0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76EF9"/>
    <w:multiLevelType w:val="multilevel"/>
    <w:tmpl w:val="397E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A08A1"/>
    <w:multiLevelType w:val="hybridMultilevel"/>
    <w:tmpl w:val="8CC6213E"/>
    <w:lvl w:ilvl="0" w:tplc="F7589ECC">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53510F"/>
    <w:multiLevelType w:val="hybridMultilevel"/>
    <w:tmpl w:val="F552E2CA"/>
    <w:lvl w:ilvl="0" w:tplc="6BA2C5D0">
      <w:start w:val="1"/>
      <w:numFmt w:val="bullet"/>
      <w:lvlText w:val=""/>
      <w:lvlJc w:val="left"/>
      <w:pPr>
        <w:ind w:left="1440" w:hanging="360"/>
      </w:pPr>
      <w:rPr>
        <w:rFonts w:ascii="Symbol" w:hAnsi="Symbol" w:hint="default"/>
      </w:rPr>
    </w:lvl>
    <w:lvl w:ilvl="1" w:tplc="4352285A" w:tentative="1">
      <w:start w:val="1"/>
      <w:numFmt w:val="bullet"/>
      <w:lvlText w:val="o"/>
      <w:lvlJc w:val="left"/>
      <w:pPr>
        <w:ind w:left="2160" w:hanging="360"/>
      </w:pPr>
      <w:rPr>
        <w:rFonts w:ascii="Courier New" w:hAnsi="Courier New" w:cs="Courier New" w:hint="default"/>
      </w:rPr>
    </w:lvl>
    <w:lvl w:ilvl="2" w:tplc="72C67DEE" w:tentative="1">
      <w:start w:val="1"/>
      <w:numFmt w:val="bullet"/>
      <w:lvlText w:val=""/>
      <w:lvlJc w:val="left"/>
      <w:pPr>
        <w:ind w:left="2880" w:hanging="360"/>
      </w:pPr>
      <w:rPr>
        <w:rFonts w:ascii="Wingdings" w:hAnsi="Wingdings" w:hint="default"/>
      </w:rPr>
    </w:lvl>
    <w:lvl w:ilvl="3" w:tplc="78467BDA" w:tentative="1">
      <w:start w:val="1"/>
      <w:numFmt w:val="bullet"/>
      <w:lvlText w:val=""/>
      <w:lvlJc w:val="left"/>
      <w:pPr>
        <w:ind w:left="3600" w:hanging="360"/>
      </w:pPr>
      <w:rPr>
        <w:rFonts w:ascii="Symbol" w:hAnsi="Symbol" w:hint="default"/>
      </w:rPr>
    </w:lvl>
    <w:lvl w:ilvl="4" w:tplc="FD9862D6" w:tentative="1">
      <w:start w:val="1"/>
      <w:numFmt w:val="bullet"/>
      <w:lvlText w:val="o"/>
      <w:lvlJc w:val="left"/>
      <w:pPr>
        <w:ind w:left="4320" w:hanging="360"/>
      </w:pPr>
      <w:rPr>
        <w:rFonts w:ascii="Courier New" w:hAnsi="Courier New" w:cs="Courier New" w:hint="default"/>
      </w:rPr>
    </w:lvl>
    <w:lvl w:ilvl="5" w:tplc="0926451E" w:tentative="1">
      <w:start w:val="1"/>
      <w:numFmt w:val="bullet"/>
      <w:lvlText w:val=""/>
      <w:lvlJc w:val="left"/>
      <w:pPr>
        <w:ind w:left="5040" w:hanging="360"/>
      </w:pPr>
      <w:rPr>
        <w:rFonts w:ascii="Wingdings" w:hAnsi="Wingdings" w:hint="default"/>
      </w:rPr>
    </w:lvl>
    <w:lvl w:ilvl="6" w:tplc="F2EE337A" w:tentative="1">
      <w:start w:val="1"/>
      <w:numFmt w:val="bullet"/>
      <w:lvlText w:val=""/>
      <w:lvlJc w:val="left"/>
      <w:pPr>
        <w:ind w:left="5760" w:hanging="360"/>
      </w:pPr>
      <w:rPr>
        <w:rFonts w:ascii="Symbol" w:hAnsi="Symbol" w:hint="default"/>
      </w:rPr>
    </w:lvl>
    <w:lvl w:ilvl="7" w:tplc="43129C74" w:tentative="1">
      <w:start w:val="1"/>
      <w:numFmt w:val="bullet"/>
      <w:lvlText w:val="o"/>
      <w:lvlJc w:val="left"/>
      <w:pPr>
        <w:ind w:left="6480" w:hanging="360"/>
      </w:pPr>
      <w:rPr>
        <w:rFonts w:ascii="Courier New" w:hAnsi="Courier New" w:cs="Courier New" w:hint="default"/>
      </w:rPr>
    </w:lvl>
    <w:lvl w:ilvl="8" w:tplc="9FFCFDD4" w:tentative="1">
      <w:start w:val="1"/>
      <w:numFmt w:val="bullet"/>
      <w:lvlText w:val=""/>
      <w:lvlJc w:val="left"/>
      <w:pPr>
        <w:ind w:left="7200" w:hanging="360"/>
      </w:pPr>
      <w:rPr>
        <w:rFonts w:ascii="Wingdings" w:hAnsi="Wingdings" w:hint="default"/>
      </w:rPr>
    </w:lvl>
  </w:abstractNum>
  <w:abstractNum w:abstractNumId="15" w15:restartNumberingAfterBreak="0">
    <w:nsid w:val="61A82ECF"/>
    <w:multiLevelType w:val="multilevel"/>
    <w:tmpl w:val="EF56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7B76D0"/>
    <w:multiLevelType w:val="hybridMultilevel"/>
    <w:tmpl w:val="A210C016"/>
    <w:lvl w:ilvl="0" w:tplc="22824E62">
      <w:start w:val="1"/>
      <w:numFmt w:val="bullet"/>
      <w:lvlText w:val=""/>
      <w:lvlJc w:val="left"/>
      <w:pPr>
        <w:ind w:left="720" w:hanging="360"/>
      </w:pPr>
      <w:rPr>
        <w:rFonts w:ascii="Symbol" w:hAnsi="Symbol" w:hint="default"/>
      </w:rPr>
    </w:lvl>
    <w:lvl w:ilvl="1" w:tplc="9D78966C" w:tentative="1">
      <w:start w:val="1"/>
      <w:numFmt w:val="bullet"/>
      <w:lvlText w:val="o"/>
      <w:lvlJc w:val="left"/>
      <w:pPr>
        <w:ind w:left="1440" w:hanging="360"/>
      </w:pPr>
      <w:rPr>
        <w:rFonts w:ascii="Courier New" w:hAnsi="Courier New" w:cs="Courier New" w:hint="default"/>
      </w:rPr>
    </w:lvl>
    <w:lvl w:ilvl="2" w:tplc="3558D5A2" w:tentative="1">
      <w:start w:val="1"/>
      <w:numFmt w:val="bullet"/>
      <w:lvlText w:val=""/>
      <w:lvlJc w:val="left"/>
      <w:pPr>
        <w:ind w:left="2160" w:hanging="360"/>
      </w:pPr>
      <w:rPr>
        <w:rFonts w:ascii="Wingdings" w:hAnsi="Wingdings" w:hint="default"/>
      </w:rPr>
    </w:lvl>
    <w:lvl w:ilvl="3" w:tplc="37845280" w:tentative="1">
      <w:start w:val="1"/>
      <w:numFmt w:val="bullet"/>
      <w:lvlText w:val=""/>
      <w:lvlJc w:val="left"/>
      <w:pPr>
        <w:ind w:left="2880" w:hanging="360"/>
      </w:pPr>
      <w:rPr>
        <w:rFonts w:ascii="Symbol" w:hAnsi="Symbol" w:hint="default"/>
      </w:rPr>
    </w:lvl>
    <w:lvl w:ilvl="4" w:tplc="74DEF408" w:tentative="1">
      <w:start w:val="1"/>
      <w:numFmt w:val="bullet"/>
      <w:lvlText w:val="o"/>
      <w:lvlJc w:val="left"/>
      <w:pPr>
        <w:ind w:left="3600" w:hanging="360"/>
      </w:pPr>
      <w:rPr>
        <w:rFonts w:ascii="Courier New" w:hAnsi="Courier New" w:cs="Courier New" w:hint="default"/>
      </w:rPr>
    </w:lvl>
    <w:lvl w:ilvl="5" w:tplc="90C2069A" w:tentative="1">
      <w:start w:val="1"/>
      <w:numFmt w:val="bullet"/>
      <w:lvlText w:val=""/>
      <w:lvlJc w:val="left"/>
      <w:pPr>
        <w:ind w:left="4320" w:hanging="360"/>
      </w:pPr>
      <w:rPr>
        <w:rFonts w:ascii="Wingdings" w:hAnsi="Wingdings" w:hint="default"/>
      </w:rPr>
    </w:lvl>
    <w:lvl w:ilvl="6" w:tplc="91307C80" w:tentative="1">
      <w:start w:val="1"/>
      <w:numFmt w:val="bullet"/>
      <w:lvlText w:val=""/>
      <w:lvlJc w:val="left"/>
      <w:pPr>
        <w:ind w:left="5040" w:hanging="360"/>
      </w:pPr>
      <w:rPr>
        <w:rFonts w:ascii="Symbol" w:hAnsi="Symbol" w:hint="default"/>
      </w:rPr>
    </w:lvl>
    <w:lvl w:ilvl="7" w:tplc="C888981C" w:tentative="1">
      <w:start w:val="1"/>
      <w:numFmt w:val="bullet"/>
      <w:lvlText w:val="o"/>
      <w:lvlJc w:val="left"/>
      <w:pPr>
        <w:ind w:left="5760" w:hanging="360"/>
      </w:pPr>
      <w:rPr>
        <w:rFonts w:ascii="Courier New" w:hAnsi="Courier New" w:cs="Courier New" w:hint="default"/>
      </w:rPr>
    </w:lvl>
    <w:lvl w:ilvl="8" w:tplc="F03CD14E" w:tentative="1">
      <w:start w:val="1"/>
      <w:numFmt w:val="bullet"/>
      <w:lvlText w:val=""/>
      <w:lvlJc w:val="left"/>
      <w:pPr>
        <w:ind w:left="6480" w:hanging="360"/>
      </w:pPr>
      <w:rPr>
        <w:rFonts w:ascii="Wingdings" w:hAnsi="Wingdings" w:hint="default"/>
      </w:rPr>
    </w:lvl>
  </w:abstractNum>
  <w:abstractNum w:abstractNumId="17" w15:restartNumberingAfterBreak="0">
    <w:nsid w:val="739A1A6D"/>
    <w:multiLevelType w:val="multilevel"/>
    <w:tmpl w:val="16D4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110C6F"/>
    <w:multiLevelType w:val="multilevel"/>
    <w:tmpl w:val="70C2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996989">
    <w:abstractNumId w:val="2"/>
  </w:num>
  <w:num w:numId="2" w16cid:durableId="948701532">
    <w:abstractNumId w:val="12"/>
  </w:num>
  <w:num w:numId="3" w16cid:durableId="350954359">
    <w:abstractNumId w:val="0"/>
  </w:num>
  <w:num w:numId="4" w16cid:durableId="897979938">
    <w:abstractNumId w:val="14"/>
  </w:num>
  <w:num w:numId="5" w16cid:durableId="8023401">
    <w:abstractNumId w:val="16"/>
  </w:num>
  <w:num w:numId="6" w16cid:durableId="361710515">
    <w:abstractNumId w:val="18"/>
  </w:num>
  <w:num w:numId="7" w16cid:durableId="525796467">
    <w:abstractNumId w:val="11"/>
  </w:num>
  <w:num w:numId="8" w16cid:durableId="509177234">
    <w:abstractNumId w:val="6"/>
  </w:num>
  <w:num w:numId="9" w16cid:durableId="716928712">
    <w:abstractNumId w:val="10"/>
  </w:num>
  <w:num w:numId="10" w16cid:durableId="1280450870">
    <w:abstractNumId w:val="9"/>
  </w:num>
  <w:num w:numId="11" w16cid:durableId="1575507290">
    <w:abstractNumId w:val="5"/>
  </w:num>
  <w:num w:numId="12" w16cid:durableId="2103183272">
    <w:abstractNumId w:val="7"/>
  </w:num>
  <w:num w:numId="13" w16cid:durableId="810169246">
    <w:abstractNumId w:val="17"/>
  </w:num>
  <w:num w:numId="14" w16cid:durableId="354158291">
    <w:abstractNumId w:val="15"/>
  </w:num>
  <w:num w:numId="15" w16cid:durableId="88040151">
    <w:abstractNumId w:val="1"/>
  </w:num>
  <w:num w:numId="16" w16cid:durableId="1771393894">
    <w:abstractNumId w:val="4"/>
  </w:num>
  <w:num w:numId="17" w16cid:durableId="1906794206">
    <w:abstractNumId w:val="3"/>
  </w:num>
  <w:num w:numId="18" w16cid:durableId="1318417037">
    <w:abstractNumId w:val="8"/>
  </w:num>
  <w:num w:numId="19" w16cid:durableId="160464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99"/>
    <w:rsid w:val="00012BDA"/>
    <w:rsid w:val="00013187"/>
    <w:rsid w:val="00025146"/>
    <w:rsid w:val="00033F1C"/>
    <w:rsid w:val="0004062A"/>
    <w:rsid w:val="00040B88"/>
    <w:rsid w:val="00042166"/>
    <w:rsid w:val="00045787"/>
    <w:rsid w:val="00046833"/>
    <w:rsid w:val="00046F6C"/>
    <w:rsid w:val="0004732C"/>
    <w:rsid w:val="00050335"/>
    <w:rsid w:val="00051F40"/>
    <w:rsid w:val="00057223"/>
    <w:rsid w:val="000637B6"/>
    <w:rsid w:val="00064D97"/>
    <w:rsid w:val="00065C7A"/>
    <w:rsid w:val="00065CC7"/>
    <w:rsid w:val="00066269"/>
    <w:rsid w:val="00075B14"/>
    <w:rsid w:val="00076B4F"/>
    <w:rsid w:val="00077BDD"/>
    <w:rsid w:val="000804C1"/>
    <w:rsid w:val="0008090C"/>
    <w:rsid w:val="00081477"/>
    <w:rsid w:val="00085609"/>
    <w:rsid w:val="000945C9"/>
    <w:rsid w:val="000C0DF3"/>
    <w:rsid w:val="000C4393"/>
    <w:rsid w:val="000C562E"/>
    <w:rsid w:val="000C6BC2"/>
    <w:rsid w:val="000D1FC2"/>
    <w:rsid w:val="000D3596"/>
    <w:rsid w:val="000E0C80"/>
    <w:rsid w:val="000E3512"/>
    <w:rsid w:val="000F69E9"/>
    <w:rsid w:val="001070DB"/>
    <w:rsid w:val="0011098C"/>
    <w:rsid w:val="0011160A"/>
    <w:rsid w:val="00111E1F"/>
    <w:rsid w:val="001227E0"/>
    <w:rsid w:val="0012602F"/>
    <w:rsid w:val="00132C97"/>
    <w:rsid w:val="0014024D"/>
    <w:rsid w:val="001457E8"/>
    <w:rsid w:val="00145F11"/>
    <w:rsid w:val="0015171B"/>
    <w:rsid w:val="00156CA7"/>
    <w:rsid w:val="00163C2E"/>
    <w:rsid w:val="00166917"/>
    <w:rsid w:val="00181E8E"/>
    <w:rsid w:val="00187F38"/>
    <w:rsid w:val="00194028"/>
    <w:rsid w:val="001A23CB"/>
    <w:rsid w:val="001A4611"/>
    <w:rsid w:val="001A7A38"/>
    <w:rsid w:val="001B2684"/>
    <w:rsid w:val="001C1DA1"/>
    <w:rsid w:val="001C5135"/>
    <w:rsid w:val="001C71CD"/>
    <w:rsid w:val="001C7F20"/>
    <w:rsid w:val="001E13FF"/>
    <w:rsid w:val="001E5597"/>
    <w:rsid w:val="001F4D50"/>
    <w:rsid w:val="001F6BFA"/>
    <w:rsid w:val="00202EB9"/>
    <w:rsid w:val="00204B01"/>
    <w:rsid w:val="00221439"/>
    <w:rsid w:val="00231826"/>
    <w:rsid w:val="00241176"/>
    <w:rsid w:val="0024634B"/>
    <w:rsid w:val="00260C1A"/>
    <w:rsid w:val="00262523"/>
    <w:rsid w:val="00262B25"/>
    <w:rsid w:val="002659F4"/>
    <w:rsid w:val="00271683"/>
    <w:rsid w:val="00276DBD"/>
    <w:rsid w:val="0028204F"/>
    <w:rsid w:val="00283CD2"/>
    <w:rsid w:val="0029026D"/>
    <w:rsid w:val="002969B9"/>
    <w:rsid w:val="002A44CA"/>
    <w:rsid w:val="002A4E61"/>
    <w:rsid w:val="002B4267"/>
    <w:rsid w:val="002B6084"/>
    <w:rsid w:val="002B6ABD"/>
    <w:rsid w:val="002B6CA0"/>
    <w:rsid w:val="002D66C2"/>
    <w:rsid w:val="002E3DFD"/>
    <w:rsid w:val="002F0AAC"/>
    <w:rsid w:val="00302A29"/>
    <w:rsid w:val="003126BC"/>
    <w:rsid w:val="003136FD"/>
    <w:rsid w:val="003146E7"/>
    <w:rsid w:val="00322AFE"/>
    <w:rsid w:val="00325544"/>
    <w:rsid w:val="00327988"/>
    <w:rsid w:val="0033698B"/>
    <w:rsid w:val="003406A0"/>
    <w:rsid w:val="003429B6"/>
    <w:rsid w:val="0034363B"/>
    <w:rsid w:val="00350E2D"/>
    <w:rsid w:val="00352D4A"/>
    <w:rsid w:val="003609DD"/>
    <w:rsid w:val="003632B1"/>
    <w:rsid w:val="00374B61"/>
    <w:rsid w:val="003778B0"/>
    <w:rsid w:val="00383827"/>
    <w:rsid w:val="00391A3B"/>
    <w:rsid w:val="00397485"/>
    <w:rsid w:val="003A0A5E"/>
    <w:rsid w:val="003A2DC2"/>
    <w:rsid w:val="003A777F"/>
    <w:rsid w:val="003A7EA0"/>
    <w:rsid w:val="003B0FC0"/>
    <w:rsid w:val="003B2426"/>
    <w:rsid w:val="003B2D10"/>
    <w:rsid w:val="003B7C3F"/>
    <w:rsid w:val="003C09EE"/>
    <w:rsid w:val="003C39D2"/>
    <w:rsid w:val="003D0205"/>
    <w:rsid w:val="003D1CB4"/>
    <w:rsid w:val="003F5D48"/>
    <w:rsid w:val="004072DA"/>
    <w:rsid w:val="0041733A"/>
    <w:rsid w:val="00426476"/>
    <w:rsid w:val="004302F8"/>
    <w:rsid w:val="00430E21"/>
    <w:rsid w:val="004339DB"/>
    <w:rsid w:val="0043489A"/>
    <w:rsid w:val="00440A56"/>
    <w:rsid w:val="0044183E"/>
    <w:rsid w:val="004440DB"/>
    <w:rsid w:val="00450A26"/>
    <w:rsid w:val="00452B0A"/>
    <w:rsid w:val="00455115"/>
    <w:rsid w:val="00455899"/>
    <w:rsid w:val="00460A3D"/>
    <w:rsid w:val="00461755"/>
    <w:rsid w:val="004662BD"/>
    <w:rsid w:val="00467893"/>
    <w:rsid w:val="00474F67"/>
    <w:rsid w:val="00475772"/>
    <w:rsid w:val="00480021"/>
    <w:rsid w:val="0048528C"/>
    <w:rsid w:val="0049165B"/>
    <w:rsid w:val="00492A3B"/>
    <w:rsid w:val="00494DC6"/>
    <w:rsid w:val="00497315"/>
    <w:rsid w:val="004A331B"/>
    <w:rsid w:val="004A6DF8"/>
    <w:rsid w:val="004A7DF5"/>
    <w:rsid w:val="004B0AA0"/>
    <w:rsid w:val="004B3B5F"/>
    <w:rsid w:val="004B50E1"/>
    <w:rsid w:val="004C3238"/>
    <w:rsid w:val="004D3761"/>
    <w:rsid w:val="004D4708"/>
    <w:rsid w:val="004D5BE4"/>
    <w:rsid w:val="004D7A56"/>
    <w:rsid w:val="004E199A"/>
    <w:rsid w:val="004F5A8F"/>
    <w:rsid w:val="0050015E"/>
    <w:rsid w:val="0050222E"/>
    <w:rsid w:val="00504B55"/>
    <w:rsid w:val="0051667D"/>
    <w:rsid w:val="00524539"/>
    <w:rsid w:val="00526D58"/>
    <w:rsid w:val="00532F84"/>
    <w:rsid w:val="0054128D"/>
    <w:rsid w:val="0054199C"/>
    <w:rsid w:val="0054621E"/>
    <w:rsid w:val="00557EA3"/>
    <w:rsid w:val="005773A0"/>
    <w:rsid w:val="00577A70"/>
    <w:rsid w:val="00587815"/>
    <w:rsid w:val="00587B45"/>
    <w:rsid w:val="00587CAD"/>
    <w:rsid w:val="005A459D"/>
    <w:rsid w:val="005A6567"/>
    <w:rsid w:val="005B2996"/>
    <w:rsid w:val="005B2EDD"/>
    <w:rsid w:val="005B4FF7"/>
    <w:rsid w:val="005C04FF"/>
    <w:rsid w:val="005C3FC7"/>
    <w:rsid w:val="005C68F0"/>
    <w:rsid w:val="005C6DEE"/>
    <w:rsid w:val="005D1CE0"/>
    <w:rsid w:val="005E063D"/>
    <w:rsid w:val="005E4E95"/>
    <w:rsid w:val="005E5FF1"/>
    <w:rsid w:val="005E6584"/>
    <w:rsid w:val="005F0BAC"/>
    <w:rsid w:val="005F7068"/>
    <w:rsid w:val="00600F65"/>
    <w:rsid w:val="00601233"/>
    <w:rsid w:val="00605320"/>
    <w:rsid w:val="00611521"/>
    <w:rsid w:val="00617F80"/>
    <w:rsid w:val="006215D3"/>
    <w:rsid w:val="00623DAD"/>
    <w:rsid w:val="006250CA"/>
    <w:rsid w:val="0062511D"/>
    <w:rsid w:val="00636FC5"/>
    <w:rsid w:val="00644B97"/>
    <w:rsid w:val="006465F6"/>
    <w:rsid w:val="0065327A"/>
    <w:rsid w:val="00654DA2"/>
    <w:rsid w:val="00657A50"/>
    <w:rsid w:val="00670E93"/>
    <w:rsid w:val="00672978"/>
    <w:rsid w:val="00675F3D"/>
    <w:rsid w:val="00686830"/>
    <w:rsid w:val="00686E57"/>
    <w:rsid w:val="006A440E"/>
    <w:rsid w:val="006A4F01"/>
    <w:rsid w:val="006A53B5"/>
    <w:rsid w:val="006C1075"/>
    <w:rsid w:val="006C3AE8"/>
    <w:rsid w:val="006C6955"/>
    <w:rsid w:val="006C6B01"/>
    <w:rsid w:val="006C7B39"/>
    <w:rsid w:val="006D08DC"/>
    <w:rsid w:val="006D4AD1"/>
    <w:rsid w:val="006E21FB"/>
    <w:rsid w:val="006E3B8F"/>
    <w:rsid w:val="006E5D30"/>
    <w:rsid w:val="006E6359"/>
    <w:rsid w:val="006F0FCA"/>
    <w:rsid w:val="0070321A"/>
    <w:rsid w:val="0070593C"/>
    <w:rsid w:val="00716FB9"/>
    <w:rsid w:val="007224ED"/>
    <w:rsid w:val="007261AA"/>
    <w:rsid w:val="00733729"/>
    <w:rsid w:val="00746458"/>
    <w:rsid w:val="007536FA"/>
    <w:rsid w:val="0075500A"/>
    <w:rsid w:val="00755121"/>
    <w:rsid w:val="007566E5"/>
    <w:rsid w:val="007605E2"/>
    <w:rsid w:val="00760E26"/>
    <w:rsid w:val="00765E6C"/>
    <w:rsid w:val="00773F8C"/>
    <w:rsid w:val="007745F5"/>
    <w:rsid w:val="00785D91"/>
    <w:rsid w:val="007920FA"/>
    <w:rsid w:val="0079340B"/>
    <w:rsid w:val="007A6D09"/>
    <w:rsid w:val="007B2CF0"/>
    <w:rsid w:val="007B375E"/>
    <w:rsid w:val="007B5B74"/>
    <w:rsid w:val="007B5DA4"/>
    <w:rsid w:val="007C3E41"/>
    <w:rsid w:val="007D38D6"/>
    <w:rsid w:val="007D3FE6"/>
    <w:rsid w:val="007D45F6"/>
    <w:rsid w:val="007D4AFF"/>
    <w:rsid w:val="007D63E1"/>
    <w:rsid w:val="007E74D2"/>
    <w:rsid w:val="007F5A22"/>
    <w:rsid w:val="008105B9"/>
    <w:rsid w:val="00824DD4"/>
    <w:rsid w:val="00830C50"/>
    <w:rsid w:val="008342D2"/>
    <w:rsid w:val="00834E81"/>
    <w:rsid w:val="0084695C"/>
    <w:rsid w:val="008471BC"/>
    <w:rsid w:val="008537AF"/>
    <w:rsid w:val="00870E6A"/>
    <w:rsid w:val="00873BB2"/>
    <w:rsid w:val="00876E52"/>
    <w:rsid w:val="00883754"/>
    <w:rsid w:val="0089001D"/>
    <w:rsid w:val="00890AA0"/>
    <w:rsid w:val="0089223A"/>
    <w:rsid w:val="00892402"/>
    <w:rsid w:val="0089284A"/>
    <w:rsid w:val="008A20C2"/>
    <w:rsid w:val="008B133F"/>
    <w:rsid w:val="008B1DC6"/>
    <w:rsid w:val="008B5CDE"/>
    <w:rsid w:val="008C3033"/>
    <w:rsid w:val="008C49F1"/>
    <w:rsid w:val="008D2DD8"/>
    <w:rsid w:val="008D61C7"/>
    <w:rsid w:val="008E437F"/>
    <w:rsid w:val="008E6776"/>
    <w:rsid w:val="008F12EA"/>
    <w:rsid w:val="008F22D9"/>
    <w:rsid w:val="008F5600"/>
    <w:rsid w:val="00902C14"/>
    <w:rsid w:val="00907E4E"/>
    <w:rsid w:val="0091067C"/>
    <w:rsid w:val="00915C38"/>
    <w:rsid w:val="00922193"/>
    <w:rsid w:val="00927ABD"/>
    <w:rsid w:val="009346B9"/>
    <w:rsid w:val="00941D81"/>
    <w:rsid w:val="00941E74"/>
    <w:rsid w:val="0094416E"/>
    <w:rsid w:val="0094592D"/>
    <w:rsid w:val="009467AA"/>
    <w:rsid w:val="00946F1B"/>
    <w:rsid w:val="00947E9F"/>
    <w:rsid w:val="009512FA"/>
    <w:rsid w:val="00952E56"/>
    <w:rsid w:val="00952FCE"/>
    <w:rsid w:val="00954A57"/>
    <w:rsid w:val="009558C9"/>
    <w:rsid w:val="00957EFB"/>
    <w:rsid w:val="00960F51"/>
    <w:rsid w:val="00964904"/>
    <w:rsid w:val="00970C4D"/>
    <w:rsid w:val="009710E3"/>
    <w:rsid w:val="0098147C"/>
    <w:rsid w:val="0098778C"/>
    <w:rsid w:val="00993AA8"/>
    <w:rsid w:val="00994C0A"/>
    <w:rsid w:val="00996C30"/>
    <w:rsid w:val="009A43A7"/>
    <w:rsid w:val="009A4D09"/>
    <w:rsid w:val="009B492A"/>
    <w:rsid w:val="009D629B"/>
    <w:rsid w:val="009E4263"/>
    <w:rsid w:val="009E6069"/>
    <w:rsid w:val="009F2E34"/>
    <w:rsid w:val="009F7A00"/>
    <w:rsid w:val="00A15542"/>
    <w:rsid w:val="00A35EFE"/>
    <w:rsid w:val="00A4442C"/>
    <w:rsid w:val="00A61950"/>
    <w:rsid w:val="00A61BEB"/>
    <w:rsid w:val="00A62290"/>
    <w:rsid w:val="00A637A9"/>
    <w:rsid w:val="00A639D8"/>
    <w:rsid w:val="00A649CC"/>
    <w:rsid w:val="00A65311"/>
    <w:rsid w:val="00A72142"/>
    <w:rsid w:val="00A7545D"/>
    <w:rsid w:val="00A8269C"/>
    <w:rsid w:val="00A8502F"/>
    <w:rsid w:val="00A9189A"/>
    <w:rsid w:val="00A9226F"/>
    <w:rsid w:val="00A931BF"/>
    <w:rsid w:val="00A960AC"/>
    <w:rsid w:val="00A968A5"/>
    <w:rsid w:val="00A97750"/>
    <w:rsid w:val="00A97999"/>
    <w:rsid w:val="00AA3D0B"/>
    <w:rsid w:val="00AA6093"/>
    <w:rsid w:val="00AB503D"/>
    <w:rsid w:val="00AC1393"/>
    <w:rsid w:val="00AC4653"/>
    <w:rsid w:val="00AC63B7"/>
    <w:rsid w:val="00AD1867"/>
    <w:rsid w:val="00AD260C"/>
    <w:rsid w:val="00AD7DBC"/>
    <w:rsid w:val="00AF5822"/>
    <w:rsid w:val="00AF76D6"/>
    <w:rsid w:val="00B078B5"/>
    <w:rsid w:val="00B1156D"/>
    <w:rsid w:val="00B36FC7"/>
    <w:rsid w:val="00B453E9"/>
    <w:rsid w:val="00B46BF3"/>
    <w:rsid w:val="00B6035D"/>
    <w:rsid w:val="00B63909"/>
    <w:rsid w:val="00B65BDF"/>
    <w:rsid w:val="00B665A8"/>
    <w:rsid w:val="00B67159"/>
    <w:rsid w:val="00B70340"/>
    <w:rsid w:val="00B73710"/>
    <w:rsid w:val="00B746D7"/>
    <w:rsid w:val="00B838E3"/>
    <w:rsid w:val="00B8472B"/>
    <w:rsid w:val="00B903E1"/>
    <w:rsid w:val="00B92592"/>
    <w:rsid w:val="00B926C1"/>
    <w:rsid w:val="00B93CCA"/>
    <w:rsid w:val="00B94184"/>
    <w:rsid w:val="00B94B3F"/>
    <w:rsid w:val="00BA4B0F"/>
    <w:rsid w:val="00BC2D9E"/>
    <w:rsid w:val="00BD50A3"/>
    <w:rsid w:val="00BD5DA5"/>
    <w:rsid w:val="00BE10E6"/>
    <w:rsid w:val="00C01E88"/>
    <w:rsid w:val="00C04D97"/>
    <w:rsid w:val="00C04F1C"/>
    <w:rsid w:val="00C20A9C"/>
    <w:rsid w:val="00C23C05"/>
    <w:rsid w:val="00C31677"/>
    <w:rsid w:val="00C40BA4"/>
    <w:rsid w:val="00C42D25"/>
    <w:rsid w:val="00C43C2F"/>
    <w:rsid w:val="00C54034"/>
    <w:rsid w:val="00C6225D"/>
    <w:rsid w:val="00C70B87"/>
    <w:rsid w:val="00C7498E"/>
    <w:rsid w:val="00C823D4"/>
    <w:rsid w:val="00C853C4"/>
    <w:rsid w:val="00C93D47"/>
    <w:rsid w:val="00C964F9"/>
    <w:rsid w:val="00CA28D5"/>
    <w:rsid w:val="00CA3023"/>
    <w:rsid w:val="00CB30B2"/>
    <w:rsid w:val="00CB748B"/>
    <w:rsid w:val="00CC5010"/>
    <w:rsid w:val="00CC6069"/>
    <w:rsid w:val="00CD23B1"/>
    <w:rsid w:val="00CF2A26"/>
    <w:rsid w:val="00CF546E"/>
    <w:rsid w:val="00CF73BA"/>
    <w:rsid w:val="00D04AB3"/>
    <w:rsid w:val="00D064A3"/>
    <w:rsid w:val="00D110B0"/>
    <w:rsid w:val="00D16F22"/>
    <w:rsid w:val="00D1D8F1"/>
    <w:rsid w:val="00D20486"/>
    <w:rsid w:val="00D2515A"/>
    <w:rsid w:val="00D36C64"/>
    <w:rsid w:val="00D4324D"/>
    <w:rsid w:val="00D46267"/>
    <w:rsid w:val="00D5284A"/>
    <w:rsid w:val="00D54C4B"/>
    <w:rsid w:val="00D602F7"/>
    <w:rsid w:val="00D62B3D"/>
    <w:rsid w:val="00D7181C"/>
    <w:rsid w:val="00D8699E"/>
    <w:rsid w:val="00D86AB5"/>
    <w:rsid w:val="00D86BB5"/>
    <w:rsid w:val="00D87C37"/>
    <w:rsid w:val="00D910AE"/>
    <w:rsid w:val="00D9489C"/>
    <w:rsid w:val="00DA31F8"/>
    <w:rsid w:val="00DB04EE"/>
    <w:rsid w:val="00DB4892"/>
    <w:rsid w:val="00DC0122"/>
    <w:rsid w:val="00DC13F6"/>
    <w:rsid w:val="00DD33AD"/>
    <w:rsid w:val="00DF1AD3"/>
    <w:rsid w:val="00DF1CCF"/>
    <w:rsid w:val="00DF29FE"/>
    <w:rsid w:val="00DF72A6"/>
    <w:rsid w:val="00DF7645"/>
    <w:rsid w:val="00E0388E"/>
    <w:rsid w:val="00E04988"/>
    <w:rsid w:val="00E04CBB"/>
    <w:rsid w:val="00E07148"/>
    <w:rsid w:val="00E1242C"/>
    <w:rsid w:val="00E149A5"/>
    <w:rsid w:val="00E14D5D"/>
    <w:rsid w:val="00E16D25"/>
    <w:rsid w:val="00E22AD9"/>
    <w:rsid w:val="00E26AB4"/>
    <w:rsid w:val="00E32F73"/>
    <w:rsid w:val="00E34D0A"/>
    <w:rsid w:val="00E363CC"/>
    <w:rsid w:val="00E55152"/>
    <w:rsid w:val="00E55E22"/>
    <w:rsid w:val="00E70CC1"/>
    <w:rsid w:val="00E727B8"/>
    <w:rsid w:val="00E727CF"/>
    <w:rsid w:val="00E75B0C"/>
    <w:rsid w:val="00E83BEF"/>
    <w:rsid w:val="00E84EA3"/>
    <w:rsid w:val="00EA01FF"/>
    <w:rsid w:val="00EA6359"/>
    <w:rsid w:val="00EA6CB4"/>
    <w:rsid w:val="00EB22A7"/>
    <w:rsid w:val="00EB6278"/>
    <w:rsid w:val="00EC6BD4"/>
    <w:rsid w:val="00EE7F09"/>
    <w:rsid w:val="00F056D9"/>
    <w:rsid w:val="00F0639F"/>
    <w:rsid w:val="00F22C2E"/>
    <w:rsid w:val="00F37E65"/>
    <w:rsid w:val="00F449BD"/>
    <w:rsid w:val="00F44C28"/>
    <w:rsid w:val="00F46167"/>
    <w:rsid w:val="00F708C2"/>
    <w:rsid w:val="00F742C8"/>
    <w:rsid w:val="00F75407"/>
    <w:rsid w:val="00F84D85"/>
    <w:rsid w:val="00F86175"/>
    <w:rsid w:val="00FA2A04"/>
    <w:rsid w:val="00FA5952"/>
    <w:rsid w:val="00FB1E1E"/>
    <w:rsid w:val="00FB507F"/>
    <w:rsid w:val="00FB5DE3"/>
    <w:rsid w:val="00FC23DC"/>
    <w:rsid w:val="00FC2E0C"/>
    <w:rsid w:val="00FC5704"/>
    <w:rsid w:val="00FC68D6"/>
    <w:rsid w:val="00FD14D0"/>
    <w:rsid w:val="00FD2626"/>
    <w:rsid w:val="00FD523F"/>
    <w:rsid w:val="00FE45B9"/>
    <w:rsid w:val="00FF07F3"/>
    <w:rsid w:val="00FF7D78"/>
    <w:rsid w:val="016A4629"/>
    <w:rsid w:val="02C61EEA"/>
    <w:rsid w:val="03993E5B"/>
    <w:rsid w:val="03A2AD87"/>
    <w:rsid w:val="06B0ECF4"/>
    <w:rsid w:val="0A3B79F8"/>
    <w:rsid w:val="0AE6B693"/>
    <w:rsid w:val="14EE082B"/>
    <w:rsid w:val="15AE2D47"/>
    <w:rsid w:val="15FEC443"/>
    <w:rsid w:val="161A5902"/>
    <w:rsid w:val="176EE5B9"/>
    <w:rsid w:val="17D98CCC"/>
    <w:rsid w:val="18F555F6"/>
    <w:rsid w:val="19F9972B"/>
    <w:rsid w:val="1A136294"/>
    <w:rsid w:val="1D185EFB"/>
    <w:rsid w:val="2058BD18"/>
    <w:rsid w:val="219ABB1E"/>
    <w:rsid w:val="222FC9F1"/>
    <w:rsid w:val="2297408A"/>
    <w:rsid w:val="237CF492"/>
    <w:rsid w:val="28113964"/>
    <w:rsid w:val="2A97B6A1"/>
    <w:rsid w:val="2DCB5879"/>
    <w:rsid w:val="305732AA"/>
    <w:rsid w:val="32DE6023"/>
    <w:rsid w:val="37E2EC2D"/>
    <w:rsid w:val="3D60F9E4"/>
    <w:rsid w:val="44658656"/>
    <w:rsid w:val="47C62C09"/>
    <w:rsid w:val="47FCF90A"/>
    <w:rsid w:val="48F98B02"/>
    <w:rsid w:val="4982F46D"/>
    <w:rsid w:val="49955D74"/>
    <w:rsid w:val="4B0CAD04"/>
    <w:rsid w:val="4BF9642E"/>
    <w:rsid w:val="4DFEA408"/>
    <w:rsid w:val="4E3F94CD"/>
    <w:rsid w:val="4F45E477"/>
    <w:rsid w:val="507B0D8A"/>
    <w:rsid w:val="521ECFC6"/>
    <w:rsid w:val="54A938F9"/>
    <w:rsid w:val="5539FA22"/>
    <w:rsid w:val="561CB99E"/>
    <w:rsid w:val="5884C2CD"/>
    <w:rsid w:val="5A5DA5C8"/>
    <w:rsid w:val="5AC58CCE"/>
    <w:rsid w:val="5B10DB19"/>
    <w:rsid w:val="5BE05BA5"/>
    <w:rsid w:val="5D124DB5"/>
    <w:rsid w:val="5D220847"/>
    <w:rsid w:val="5EAE72E2"/>
    <w:rsid w:val="5EB279CF"/>
    <w:rsid w:val="5EF1726E"/>
    <w:rsid w:val="6268EA77"/>
    <w:rsid w:val="668F220C"/>
    <w:rsid w:val="67FBE718"/>
    <w:rsid w:val="6A5C1A4D"/>
    <w:rsid w:val="6B2CB7FE"/>
    <w:rsid w:val="6CDB75FD"/>
    <w:rsid w:val="6D629CEE"/>
    <w:rsid w:val="6F857FF4"/>
    <w:rsid w:val="6FE7E493"/>
    <w:rsid w:val="7050C47B"/>
    <w:rsid w:val="70BE8254"/>
    <w:rsid w:val="7115D7E2"/>
    <w:rsid w:val="7195CE46"/>
    <w:rsid w:val="71B4AE4F"/>
    <w:rsid w:val="71DC09C8"/>
    <w:rsid w:val="724E9CB0"/>
    <w:rsid w:val="75766C1D"/>
    <w:rsid w:val="75A6BB2D"/>
    <w:rsid w:val="77262768"/>
    <w:rsid w:val="77A7D49A"/>
    <w:rsid w:val="78160621"/>
    <w:rsid w:val="7A3AD986"/>
    <w:rsid w:val="7BC14099"/>
    <w:rsid w:val="7C299F2C"/>
    <w:rsid w:val="7CDB162D"/>
    <w:rsid w:val="7D20BDCE"/>
    <w:rsid w:val="7DC3CBE6"/>
    <w:rsid w:val="7E19E326"/>
    <w:rsid w:val="7F7E6530"/>
    <w:rsid w:val="7FE01DB8"/>
  </w:rsids>
  <m:mathPr>
    <m:mathFont m:val="Cambria Math"/>
    <m:brkBin m:val="before"/>
    <m:brkBinSub m:val="--"/>
    <m:smallFrac m:val="0"/>
    <m:dispDef/>
    <m:lMargin m:val="0"/>
    <m:rMargin m:val="0"/>
    <m:defJc m:val="centerGroup"/>
    <m:wrapIndent m:val="1440"/>
    <m:intLim m:val="subSup"/>
    <m:naryLim m:val="undOvr"/>
  </m:mathPr>
  <w:themeFontLang w:val="pl-PL"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53B4"/>
  <w15:chartTrackingRefBased/>
  <w15:docId w15:val="{CAE8EAC1-CD1C-421A-AD9C-E9C49C75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455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55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5589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5589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5589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5589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589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589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589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589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5589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5589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5589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5589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558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58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58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5899"/>
    <w:rPr>
      <w:rFonts w:eastAsiaTheme="majorEastAsia" w:cstheme="majorBidi"/>
      <w:color w:val="272727" w:themeColor="text1" w:themeTint="D8"/>
    </w:rPr>
  </w:style>
  <w:style w:type="paragraph" w:styleId="Tytu">
    <w:name w:val="Title"/>
    <w:basedOn w:val="Normalny"/>
    <w:next w:val="Normalny"/>
    <w:link w:val="TytuZnak"/>
    <w:uiPriority w:val="10"/>
    <w:qFormat/>
    <w:rsid w:val="0045589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58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589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58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589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55899"/>
    <w:rPr>
      <w:i/>
      <w:iCs/>
      <w:color w:val="404040" w:themeColor="text1" w:themeTint="BF"/>
    </w:rPr>
  </w:style>
  <w:style w:type="paragraph" w:styleId="Akapitzlist">
    <w:name w:val="List Paragraph"/>
    <w:basedOn w:val="Normalny"/>
    <w:uiPriority w:val="34"/>
    <w:qFormat/>
    <w:rsid w:val="00455899"/>
    <w:pPr>
      <w:ind w:left="720"/>
      <w:contextualSpacing/>
    </w:pPr>
  </w:style>
  <w:style w:type="character" w:styleId="Wyrnienieintensywne">
    <w:name w:val="Intense Emphasis"/>
    <w:basedOn w:val="Domylnaczcionkaakapitu"/>
    <w:uiPriority w:val="21"/>
    <w:qFormat/>
    <w:rsid w:val="00455899"/>
    <w:rPr>
      <w:i/>
      <w:iCs/>
      <w:color w:val="0F4761" w:themeColor="accent1" w:themeShade="BF"/>
    </w:rPr>
  </w:style>
  <w:style w:type="paragraph" w:styleId="Cytatintensywny">
    <w:name w:val="Intense Quote"/>
    <w:basedOn w:val="Normalny"/>
    <w:next w:val="Normalny"/>
    <w:link w:val="CytatintensywnyZnak"/>
    <w:uiPriority w:val="30"/>
    <w:qFormat/>
    <w:rsid w:val="00455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55899"/>
    <w:rPr>
      <w:i/>
      <w:iCs/>
      <w:color w:val="0F4761" w:themeColor="accent1" w:themeShade="BF"/>
    </w:rPr>
  </w:style>
  <w:style w:type="character" w:styleId="Odwoanieintensywne">
    <w:name w:val="Intense Reference"/>
    <w:basedOn w:val="Domylnaczcionkaakapitu"/>
    <w:uiPriority w:val="32"/>
    <w:qFormat/>
    <w:rsid w:val="00455899"/>
    <w:rPr>
      <w:b/>
      <w:bCs/>
      <w:smallCaps/>
      <w:color w:val="0F4761" w:themeColor="accent1" w:themeShade="BF"/>
      <w:spacing w:val="5"/>
    </w:rPr>
  </w:style>
  <w:style w:type="paragraph" w:styleId="Poprawka">
    <w:name w:val="Revision"/>
    <w:hidden/>
    <w:uiPriority w:val="99"/>
    <w:semiHidden/>
    <w:rsid w:val="00455899"/>
  </w:style>
  <w:style w:type="character" w:styleId="Hipercze">
    <w:name w:val="Hyperlink"/>
    <w:basedOn w:val="Domylnaczcionkaakapitu"/>
    <w:uiPriority w:val="99"/>
    <w:unhideWhenUsed/>
    <w:rsid w:val="00EB6278"/>
    <w:rPr>
      <w:color w:val="467886" w:themeColor="hyperlink"/>
      <w:u w:val="single"/>
    </w:rPr>
  </w:style>
  <w:style w:type="character" w:customStyle="1" w:styleId="Nierozpoznanawzmianka1">
    <w:name w:val="Nierozpoznana wzmianka1"/>
    <w:basedOn w:val="Domylnaczcionkaakapitu"/>
    <w:uiPriority w:val="99"/>
    <w:semiHidden/>
    <w:unhideWhenUsed/>
    <w:rsid w:val="00EB6278"/>
    <w:rPr>
      <w:color w:val="605E5C"/>
      <w:shd w:val="clear" w:color="auto" w:fill="E1DFDD"/>
    </w:rPr>
  </w:style>
  <w:style w:type="paragraph" w:customStyle="1" w:styleId="paragraph">
    <w:name w:val="paragraph"/>
    <w:basedOn w:val="Normalny"/>
    <w:rsid w:val="00EB6278"/>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normaltextrun">
    <w:name w:val="normaltextrun"/>
    <w:basedOn w:val="Domylnaczcionkaakapitu"/>
    <w:rsid w:val="00EB6278"/>
  </w:style>
  <w:style w:type="character" w:customStyle="1" w:styleId="eop">
    <w:name w:val="eop"/>
    <w:basedOn w:val="Domylnaczcionkaakapitu"/>
    <w:rsid w:val="00EB6278"/>
  </w:style>
  <w:style w:type="paragraph" w:styleId="Nagwek">
    <w:name w:val="header"/>
    <w:basedOn w:val="Normalny"/>
    <w:link w:val="NagwekZnak"/>
    <w:uiPriority w:val="99"/>
    <w:unhideWhenUsed/>
    <w:rsid w:val="005C3FC7"/>
    <w:pPr>
      <w:tabs>
        <w:tab w:val="center" w:pos="4536"/>
        <w:tab w:val="right" w:pos="9072"/>
      </w:tabs>
    </w:pPr>
  </w:style>
  <w:style w:type="character" w:customStyle="1" w:styleId="NagwekZnak">
    <w:name w:val="Nagłówek Znak"/>
    <w:basedOn w:val="Domylnaczcionkaakapitu"/>
    <w:link w:val="Nagwek"/>
    <w:uiPriority w:val="99"/>
    <w:rsid w:val="005C3FC7"/>
  </w:style>
  <w:style w:type="paragraph" w:styleId="Stopka">
    <w:name w:val="footer"/>
    <w:basedOn w:val="Normalny"/>
    <w:link w:val="StopkaZnak"/>
    <w:uiPriority w:val="99"/>
    <w:unhideWhenUsed/>
    <w:rsid w:val="005C3FC7"/>
    <w:pPr>
      <w:tabs>
        <w:tab w:val="center" w:pos="4536"/>
        <w:tab w:val="right" w:pos="9072"/>
      </w:tabs>
    </w:pPr>
  </w:style>
  <w:style w:type="character" w:customStyle="1" w:styleId="StopkaZnak">
    <w:name w:val="Stopka Znak"/>
    <w:basedOn w:val="Domylnaczcionkaakapitu"/>
    <w:link w:val="Stopka"/>
    <w:uiPriority w:val="99"/>
    <w:rsid w:val="005C3FC7"/>
  </w:style>
  <w:style w:type="character" w:styleId="Odwoaniedokomentarza">
    <w:name w:val="annotation reference"/>
    <w:basedOn w:val="Domylnaczcionkaakapitu"/>
    <w:uiPriority w:val="99"/>
    <w:semiHidden/>
    <w:unhideWhenUsed/>
    <w:rsid w:val="00B8472B"/>
    <w:rPr>
      <w:sz w:val="16"/>
      <w:szCs w:val="16"/>
    </w:rPr>
  </w:style>
  <w:style w:type="paragraph" w:styleId="Tekstkomentarza">
    <w:name w:val="annotation text"/>
    <w:basedOn w:val="Normalny"/>
    <w:link w:val="TekstkomentarzaZnak"/>
    <w:uiPriority w:val="99"/>
    <w:unhideWhenUsed/>
    <w:rsid w:val="00B8472B"/>
    <w:rPr>
      <w:sz w:val="20"/>
      <w:szCs w:val="20"/>
    </w:rPr>
  </w:style>
  <w:style w:type="character" w:customStyle="1" w:styleId="TekstkomentarzaZnak">
    <w:name w:val="Tekst komentarza Znak"/>
    <w:basedOn w:val="Domylnaczcionkaakapitu"/>
    <w:link w:val="Tekstkomentarza"/>
    <w:uiPriority w:val="99"/>
    <w:rsid w:val="00B8472B"/>
    <w:rPr>
      <w:sz w:val="20"/>
      <w:szCs w:val="20"/>
    </w:rPr>
  </w:style>
  <w:style w:type="paragraph" w:styleId="Tematkomentarza">
    <w:name w:val="annotation subject"/>
    <w:basedOn w:val="Tekstkomentarza"/>
    <w:next w:val="Tekstkomentarza"/>
    <w:link w:val="TematkomentarzaZnak"/>
    <w:uiPriority w:val="99"/>
    <w:semiHidden/>
    <w:unhideWhenUsed/>
    <w:rsid w:val="00B8472B"/>
    <w:rPr>
      <w:b/>
      <w:bCs/>
    </w:rPr>
  </w:style>
  <w:style w:type="character" w:customStyle="1" w:styleId="TematkomentarzaZnak">
    <w:name w:val="Temat komentarza Znak"/>
    <w:basedOn w:val="TekstkomentarzaZnak"/>
    <w:link w:val="Tematkomentarza"/>
    <w:uiPriority w:val="99"/>
    <w:semiHidden/>
    <w:rsid w:val="00B8472B"/>
    <w:rPr>
      <w:b/>
      <w:bCs/>
      <w:sz w:val="20"/>
      <w:szCs w:val="20"/>
    </w:rPr>
  </w:style>
  <w:style w:type="character" w:customStyle="1" w:styleId="Brak">
    <w:name w:val="Brak"/>
    <w:rsid w:val="00480021"/>
  </w:style>
  <w:style w:type="character" w:customStyle="1" w:styleId="BrakA">
    <w:name w:val="Brak A"/>
    <w:rsid w:val="00E83BEF"/>
  </w:style>
  <w:style w:type="paragraph" w:styleId="NormalnyWeb">
    <w:name w:val="Normal (Web)"/>
    <w:basedOn w:val="Normalny"/>
    <w:uiPriority w:val="99"/>
    <w:semiHidden/>
    <w:unhideWhenUsed/>
    <w:rsid w:val="00B92592"/>
    <w:rPr>
      <w:rFonts w:ascii="Times New Roman" w:hAnsi="Times New Roman" w:cs="Times New Roman"/>
    </w:rPr>
  </w:style>
  <w:style w:type="character" w:styleId="Nierozpoznanawzmianka">
    <w:name w:val="Unresolved Mention"/>
    <w:basedOn w:val="Domylnaczcionkaakapitu"/>
    <w:uiPriority w:val="99"/>
    <w:rsid w:val="00824DD4"/>
    <w:rPr>
      <w:color w:val="605E5C"/>
      <w:shd w:val="clear" w:color="auto" w:fill="E1DFDD"/>
    </w:rPr>
  </w:style>
  <w:style w:type="paragraph" w:styleId="Tekstprzypisudolnego">
    <w:name w:val="footnote text"/>
    <w:basedOn w:val="Normalny"/>
    <w:link w:val="TekstprzypisudolnegoZnak"/>
    <w:uiPriority w:val="99"/>
    <w:semiHidden/>
    <w:unhideWhenUsed/>
    <w:rsid w:val="00A61BEB"/>
    <w:rPr>
      <w:sz w:val="20"/>
      <w:szCs w:val="20"/>
    </w:rPr>
  </w:style>
  <w:style w:type="character" w:customStyle="1" w:styleId="TekstprzypisudolnegoZnak">
    <w:name w:val="Tekst przypisu dolnego Znak"/>
    <w:basedOn w:val="Domylnaczcionkaakapitu"/>
    <w:link w:val="Tekstprzypisudolnego"/>
    <w:uiPriority w:val="99"/>
    <w:semiHidden/>
    <w:rsid w:val="00A61BEB"/>
    <w:rPr>
      <w:sz w:val="20"/>
      <w:szCs w:val="20"/>
    </w:rPr>
  </w:style>
  <w:style w:type="character" w:styleId="Odwoanieprzypisudolnego">
    <w:name w:val="footnote reference"/>
    <w:basedOn w:val="Domylnaczcionkaakapitu"/>
    <w:uiPriority w:val="99"/>
    <w:semiHidden/>
    <w:unhideWhenUsed/>
    <w:rsid w:val="00A61BEB"/>
    <w:rPr>
      <w:vertAlign w:val="superscript"/>
    </w:rPr>
  </w:style>
  <w:style w:type="character" w:styleId="UyteHipercze">
    <w:name w:val="FollowedHyperlink"/>
    <w:basedOn w:val="Domylnaczcionkaakapitu"/>
    <w:uiPriority w:val="99"/>
    <w:semiHidden/>
    <w:unhideWhenUsed/>
    <w:rsid w:val="00A977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tcupramedia.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arzyna.dziomdziora1@seat-auto.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at.com" TargetMode="External"/><Relationship Id="rId5" Type="http://schemas.openxmlformats.org/officeDocument/2006/relationships/numbering" Target="numbering.xml"/><Relationship Id="rId15" Type="http://schemas.openxmlformats.org/officeDocument/2006/relationships/hyperlink" Target="https://seatcupramedia.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wel.tamiola@247.com.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utocentrum.pl/publikacje/badania-raporty-i-analizy/niedopompowane-opony-kosztuja-kierowcow-w-europ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3" ma:contentTypeDescription="Utwórz nowy dokument." ma:contentTypeScope="" ma:versionID="71e14a72a58b58b3dc8fb0ba0a205d0d">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4c8d44edf646aa905c4b1352bd564ebf"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Props1.xml><?xml version="1.0" encoding="utf-8"?>
<ds:datastoreItem xmlns:ds="http://schemas.openxmlformats.org/officeDocument/2006/customXml" ds:itemID="{5C41B6AC-8489-4404-8BD8-A6B5D6D55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8127A-C928-41AE-8627-638BB7A93043}">
  <ds:schemaRefs>
    <ds:schemaRef ds:uri="http://schemas.openxmlformats.org/officeDocument/2006/bibliography"/>
  </ds:schemaRefs>
</ds:datastoreItem>
</file>

<file path=customXml/itemProps3.xml><?xml version="1.0" encoding="utf-8"?>
<ds:datastoreItem xmlns:ds="http://schemas.openxmlformats.org/officeDocument/2006/customXml" ds:itemID="{0F7082C1-9431-45D9-9593-F822C2CCC9F0}">
  <ds:schemaRefs>
    <ds:schemaRef ds:uri="http://schemas.microsoft.com/sharepoint/v3/contenttype/forms"/>
  </ds:schemaRefs>
</ds:datastoreItem>
</file>

<file path=customXml/itemProps4.xml><?xml version="1.0" encoding="utf-8"?>
<ds:datastoreItem xmlns:ds="http://schemas.openxmlformats.org/officeDocument/2006/customXml" ds:itemID="{2FE70B30-75D6-491E-BF5B-B6EDC1DAD5B3}">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253</TotalTime>
  <Pages>3</Pages>
  <Words>1229</Words>
  <Characters>7608</Characters>
  <Application>Microsoft Office Word</Application>
  <DocSecurity>0</DocSecurity>
  <Lines>161</Lines>
  <Paragraphs>87</Paragraphs>
  <ScaleCrop>false</ScaleCrop>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Pawlak</dc:creator>
  <cp:lastModifiedBy>Anita Surdziel</cp:lastModifiedBy>
  <cp:revision>194</cp:revision>
  <dcterms:created xsi:type="dcterms:W3CDTF">2026-03-23T11:40:00Z</dcterms:created>
  <dcterms:modified xsi:type="dcterms:W3CDTF">2026-06-11T13:30:00Z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#000000,8,Arial</vt:lpwstr>
  </property>
  <property fmtid="{D5CDD505-2E9C-101B-9397-08002B2CF9AE}" pid="3" name="ClassificationContentMarkingFooterShapeIds">
    <vt:lpwstr>3</vt:lpwstr>
  </property>
  <property fmtid="{D5CDD505-2E9C-101B-9397-08002B2CF9AE}" pid="4" name="ClassificationContentMarkingFooterText">
    <vt:lpwstr>INTERNAL</vt:lpwstr>
  </property>
  <property fmtid="{D5CDD505-2E9C-101B-9397-08002B2CF9AE}" pid="5" name="ContentTypeId">
    <vt:lpwstr>0x01010000E01189FB278B48A9C3F584C6AC7472</vt:lpwstr>
  </property>
  <property fmtid="{D5CDD505-2E9C-101B-9397-08002B2CF9AE}" pid="6" name="MediaServiceImageTags">
    <vt:lpwstr/>
  </property>
  <property fmtid="{D5CDD505-2E9C-101B-9397-08002B2CF9AE}" pid="7" name="docLang">
    <vt:lpwstr>pl</vt:lpwstr>
  </property>
</Properties>
</file>