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Caption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Caption"/>
        <w:tabs>
          <w:tab w:val="left" w:pos="1440"/>
          <w:tab w:val="left" w:pos="2880"/>
        </w:tabs>
      </w:pPr>
    </w:p>
    <w:p w14:paraId="273D55FF" w14:textId="32F9A494" w:rsidR="00D91202" w:rsidRPr="003B1A56" w:rsidRDefault="00D91202" w:rsidP="00D91202">
      <w:pPr>
        <w:rPr>
          <w:rFonts w:cs="Arial"/>
          <w:b/>
          <w:bCs/>
          <w:sz w:val="22"/>
          <w:szCs w:val="22"/>
          <w:lang w:val="cs-CZ"/>
        </w:rPr>
      </w:pPr>
      <w:bookmarkStart w:id="0" w:name="_Hlk514418104"/>
      <w:r w:rsidRPr="003B1A56">
        <w:rPr>
          <w:rFonts w:cs="Arial"/>
          <w:b/>
          <w:bCs/>
          <w:sz w:val="22"/>
          <w:szCs w:val="22"/>
          <w:lang w:val="cs-CZ"/>
        </w:rPr>
        <w:t xml:space="preserve">IVECO </w:t>
      </w:r>
      <w:proofErr w:type="spellStart"/>
      <w:r w:rsidRPr="003B1A56">
        <w:rPr>
          <w:rFonts w:cs="Arial"/>
          <w:b/>
          <w:bCs/>
          <w:sz w:val="22"/>
          <w:szCs w:val="22"/>
          <w:lang w:val="cs-CZ"/>
        </w:rPr>
        <w:t>eDaily</w:t>
      </w:r>
      <w:proofErr w:type="spellEnd"/>
      <w:r w:rsidRPr="003B1A56">
        <w:rPr>
          <w:rFonts w:cs="Arial"/>
          <w:b/>
          <w:bCs/>
          <w:sz w:val="22"/>
          <w:szCs w:val="22"/>
          <w:lang w:val="cs-CZ"/>
        </w:rPr>
        <w:t xml:space="preserve"> sbírá ocenění za udržitelnost v Evropě a podporuje přechod na bezemisní dopravu</w:t>
      </w:r>
    </w:p>
    <w:p w14:paraId="3E455C9E" w14:textId="7718E57C" w:rsidR="00FE60EB" w:rsidRPr="003B1A56" w:rsidRDefault="00FE60EB" w:rsidP="00FE60EB">
      <w:pPr>
        <w:ind w:right="-2"/>
        <w:jc w:val="both"/>
        <w:rPr>
          <w:rFonts w:cs="Arial"/>
          <w:b/>
          <w:bCs/>
          <w:sz w:val="22"/>
          <w:szCs w:val="22"/>
          <w:lang w:val="cs-CZ"/>
        </w:rPr>
      </w:pPr>
    </w:p>
    <w:p w14:paraId="4280FC46" w14:textId="77777777" w:rsidR="00D91202" w:rsidRPr="003B1A56" w:rsidRDefault="00D91202" w:rsidP="00D91202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6FA9D935" w14:textId="3EA367AD" w:rsidR="00D91202" w:rsidRPr="003B1A56" w:rsidRDefault="00BC0072" w:rsidP="00D91202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i/>
          <w:iCs/>
          <w:sz w:val="20"/>
          <w:szCs w:val="20"/>
          <w:lang w:val="cs-CZ"/>
        </w:rPr>
        <w:t xml:space="preserve">Německý časopis TRANSPORT udělil vozidlu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</w:t>
      </w:r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Evropskou cenu za udržitelnost 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v </w:t>
      </w:r>
      <w:r w:rsidR="00D91202" w:rsidRPr="003B1A56">
        <w:rPr>
          <w:rFonts w:cs="Arial"/>
          <w:i/>
          <w:iCs/>
          <w:sz w:val="20"/>
          <w:szCs w:val="20"/>
          <w:lang w:val="cs-CZ"/>
        </w:rPr>
        <w:t>doprav</w:t>
      </w:r>
      <w:r w:rsidRPr="003B1A56">
        <w:rPr>
          <w:rFonts w:cs="Arial"/>
          <w:i/>
          <w:iCs/>
          <w:sz w:val="20"/>
          <w:szCs w:val="20"/>
          <w:lang w:val="cs-CZ"/>
        </w:rPr>
        <w:t>ě</w:t>
      </w:r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 pro rok 2024 v kategorii dodávek a dodávkových </w:t>
      </w:r>
      <w:r w:rsidRPr="003B1A56">
        <w:rPr>
          <w:rFonts w:cs="Arial"/>
          <w:i/>
          <w:iCs/>
          <w:sz w:val="20"/>
          <w:szCs w:val="20"/>
          <w:lang w:val="cs-CZ"/>
        </w:rPr>
        <w:t>automobilů.</w:t>
      </w:r>
    </w:p>
    <w:p w14:paraId="61FEA8EF" w14:textId="77777777" w:rsidR="00D91202" w:rsidRPr="003B1A56" w:rsidRDefault="00D91202" w:rsidP="00D91202">
      <w:pPr>
        <w:pStyle w:val="ListParagraph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</w:p>
    <w:p w14:paraId="01A3BB36" w14:textId="61F688BD" w:rsidR="00D91202" w:rsidRPr="003B1A56" w:rsidRDefault="00BC0072" w:rsidP="00D91202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i/>
          <w:iCs/>
          <w:sz w:val="20"/>
          <w:szCs w:val="20"/>
          <w:lang w:val="cs-CZ"/>
        </w:rPr>
        <w:t>Ve Španělsku získalo</w:t>
      </w:r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 </w:t>
      </w:r>
      <w:proofErr w:type="spellStart"/>
      <w:proofErr w:type="gramStart"/>
      <w:r w:rsidR="00D91202" w:rsidRPr="003B1A5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</w:t>
      </w:r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 titul</w:t>
      </w:r>
      <w:proofErr w:type="gramEnd"/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 nejlepšího udržitelného užitkového vozidla v soutěži Motor Axel </w:t>
      </w:r>
      <w:proofErr w:type="spellStart"/>
      <w:r w:rsidR="00D91202" w:rsidRPr="003B1A56">
        <w:rPr>
          <w:rFonts w:cs="Arial"/>
          <w:i/>
          <w:iCs/>
          <w:sz w:val="20"/>
          <w:szCs w:val="20"/>
          <w:lang w:val="cs-CZ"/>
        </w:rPr>
        <w:t>Springer</w:t>
      </w:r>
      <w:proofErr w:type="spellEnd"/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i/>
          <w:iCs/>
          <w:sz w:val="20"/>
          <w:szCs w:val="20"/>
          <w:lang w:val="cs-CZ"/>
        </w:rPr>
        <w:t>Awards</w:t>
      </w:r>
      <w:proofErr w:type="spellEnd"/>
      <w:r w:rsidR="00D91202" w:rsidRPr="003B1A56">
        <w:rPr>
          <w:rFonts w:cs="Arial"/>
          <w:i/>
          <w:iCs/>
          <w:sz w:val="20"/>
          <w:szCs w:val="20"/>
          <w:lang w:val="cs-CZ"/>
        </w:rPr>
        <w:t xml:space="preserve"> 2023</w:t>
      </w:r>
      <w:r w:rsidRPr="003B1A56">
        <w:rPr>
          <w:rFonts w:cs="Arial"/>
          <w:i/>
          <w:iCs/>
          <w:sz w:val="20"/>
          <w:szCs w:val="20"/>
          <w:lang w:val="cs-CZ"/>
        </w:rPr>
        <w:t>.</w:t>
      </w:r>
    </w:p>
    <w:p w14:paraId="0151A6B1" w14:textId="77777777" w:rsidR="00D91202" w:rsidRPr="003B1A56" w:rsidRDefault="00D91202" w:rsidP="00D91202">
      <w:pPr>
        <w:pStyle w:val="ListParagraph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</w:p>
    <w:p w14:paraId="34747DE3" w14:textId="62F09F20" w:rsidR="00D91202" w:rsidRPr="003B1A56" w:rsidRDefault="00D91202" w:rsidP="00D91202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i/>
          <w:iCs/>
          <w:sz w:val="20"/>
          <w:szCs w:val="20"/>
          <w:lang w:val="cs-CZ"/>
        </w:rPr>
        <w:t xml:space="preserve">Prestižní ocenění </w:t>
      </w:r>
      <w:r w:rsidR="00BC0072" w:rsidRPr="003B1A56">
        <w:rPr>
          <w:rFonts w:cs="Arial"/>
          <w:i/>
          <w:iCs/>
          <w:sz w:val="20"/>
          <w:szCs w:val="20"/>
          <w:lang w:val="cs-CZ"/>
        </w:rPr>
        <w:t>zohledňuje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velký potenciál "elektrického dvojčete" ikonické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: díky své výjimečné modulární technologii baterií je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lokálně bezemisní, aniž by to </w:t>
      </w:r>
      <w:r w:rsidR="00BC0072" w:rsidRPr="003B1A56">
        <w:rPr>
          <w:rFonts w:cs="Arial"/>
          <w:i/>
          <w:iCs/>
          <w:sz w:val="20"/>
          <w:szCs w:val="20"/>
          <w:lang w:val="cs-CZ"/>
        </w:rPr>
        <w:t>mělo dopad na její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všestrannos</w:t>
      </w:r>
      <w:r w:rsidR="00BC0072" w:rsidRPr="003B1A56">
        <w:rPr>
          <w:rFonts w:cs="Arial"/>
          <w:i/>
          <w:iCs/>
          <w:sz w:val="20"/>
          <w:szCs w:val="20"/>
          <w:lang w:val="cs-CZ"/>
        </w:rPr>
        <w:t>t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, </w:t>
      </w:r>
      <w:r w:rsidR="00BC0072" w:rsidRPr="003B1A56">
        <w:rPr>
          <w:rFonts w:cs="Arial"/>
          <w:i/>
          <w:iCs/>
          <w:sz w:val="20"/>
          <w:szCs w:val="20"/>
          <w:lang w:val="cs-CZ"/>
        </w:rPr>
        <w:t xml:space="preserve">plnění úkolů nebo </w:t>
      </w:r>
      <w:r w:rsidRPr="003B1A56">
        <w:rPr>
          <w:rFonts w:cs="Arial"/>
          <w:i/>
          <w:iCs/>
          <w:sz w:val="20"/>
          <w:szCs w:val="20"/>
          <w:lang w:val="cs-CZ"/>
        </w:rPr>
        <w:t>výkon.</w:t>
      </w:r>
    </w:p>
    <w:p w14:paraId="01FC2E18" w14:textId="77777777" w:rsidR="00D91202" w:rsidRPr="003B1A56" w:rsidRDefault="00D91202" w:rsidP="00D91202">
      <w:pPr>
        <w:pStyle w:val="ListParagraph"/>
        <w:ind w:left="1080"/>
        <w:jc w:val="both"/>
        <w:rPr>
          <w:rFonts w:cs="Arial"/>
          <w:i/>
          <w:iCs/>
          <w:color w:val="auto"/>
          <w:sz w:val="20"/>
          <w:szCs w:val="20"/>
          <w:lang w:val="cs-CZ"/>
        </w:rPr>
      </w:pPr>
    </w:p>
    <w:p w14:paraId="10533F8B" w14:textId="77777777" w:rsidR="00FE60EB" w:rsidRPr="003B1A56" w:rsidRDefault="00FE60EB" w:rsidP="00FE60EB">
      <w:pPr>
        <w:jc w:val="both"/>
        <w:rPr>
          <w:rFonts w:eastAsia="Arial" w:cs="Arial"/>
          <w:bCs/>
          <w:i/>
          <w:iCs/>
          <w:sz w:val="24"/>
          <w:lang w:val="cs-CZ"/>
        </w:rPr>
      </w:pPr>
    </w:p>
    <w:p w14:paraId="64B980C6" w14:textId="53ACA9D0" w:rsidR="00FE60EB" w:rsidRPr="003B1A56" w:rsidRDefault="00FE60EB" w:rsidP="00FE60EB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Turín, 15. </w:t>
      </w:r>
      <w:r w:rsidR="00D91202" w:rsidRPr="003B1A56">
        <w:rPr>
          <w:rFonts w:eastAsia="Arial" w:cs="Arial"/>
          <w:bCs/>
          <w:i/>
          <w:iCs/>
          <w:sz w:val="18"/>
          <w:szCs w:val="18"/>
          <w:lang w:val="cs-CZ"/>
        </w:rPr>
        <w:t>prosince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, 2023 </w:t>
      </w:r>
    </w:p>
    <w:p w14:paraId="3B8E1E7F" w14:textId="77777777" w:rsidR="00FE60EB" w:rsidRPr="003B1A56" w:rsidRDefault="00FE60EB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0CEDB223" w14:textId="77777777" w:rsidR="005F38E0" w:rsidRPr="003B1A56" w:rsidRDefault="00D91202" w:rsidP="00D91202">
      <w:pPr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Model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sklízí nová ocenění a obohacuje</w:t>
      </w:r>
      <w:r w:rsidR="00BC0072" w:rsidRPr="003B1A56">
        <w:rPr>
          <w:rFonts w:cs="Arial"/>
          <w:sz w:val="20"/>
          <w:szCs w:val="20"/>
          <w:lang w:val="cs-CZ"/>
        </w:rPr>
        <w:t xml:space="preserve"> tak</w:t>
      </w:r>
      <w:r w:rsidRPr="003B1A56">
        <w:rPr>
          <w:rFonts w:cs="Arial"/>
          <w:sz w:val="20"/>
          <w:szCs w:val="20"/>
          <w:lang w:val="cs-CZ"/>
        </w:rPr>
        <w:t xml:space="preserve"> svou sbírku trofejí o</w:t>
      </w:r>
      <w:r w:rsidRPr="003B1A56">
        <w:rPr>
          <w:rFonts w:cs="Arial"/>
          <w:b/>
          <w:bCs/>
          <w:sz w:val="20"/>
          <w:szCs w:val="20"/>
          <w:lang w:val="cs-CZ"/>
        </w:rPr>
        <w:t xml:space="preserve"> Evropskou cenu za udržitelnost </w:t>
      </w:r>
    </w:p>
    <w:p w14:paraId="3F7B4663" w14:textId="77777777" w:rsidR="005F38E0" w:rsidRPr="003B1A56" w:rsidRDefault="00BC007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b/>
          <w:bCs/>
          <w:sz w:val="20"/>
          <w:szCs w:val="20"/>
          <w:lang w:val="cs-CZ"/>
        </w:rPr>
        <w:t xml:space="preserve">v dopravě pro rok 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 xml:space="preserve">2024 </w:t>
      </w:r>
      <w:r w:rsidR="00D91202" w:rsidRPr="003B1A56">
        <w:rPr>
          <w:rFonts w:cs="Arial"/>
          <w:sz w:val="20"/>
          <w:szCs w:val="20"/>
          <w:lang w:val="cs-CZ"/>
        </w:rPr>
        <w:t xml:space="preserve">v kategorii dodávek a dodávkových vozidel v Německu a o titul 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>Nejlepší udržitelné užitkové vozidlo</w:t>
      </w:r>
      <w:r w:rsidR="00D91202" w:rsidRPr="003B1A56">
        <w:rPr>
          <w:rFonts w:cs="Arial"/>
          <w:sz w:val="20"/>
          <w:szCs w:val="20"/>
          <w:lang w:val="cs-CZ"/>
        </w:rPr>
        <w:t>, který získal</w:t>
      </w:r>
      <w:r w:rsidR="00DF4667" w:rsidRPr="003B1A56">
        <w:rPr>
          <w:rFonts w:cs="Arial"/>
          <w:sz w:val="20"/>
          <w:szCs w:val="20"/>
          <w:lang w:val="cs-CZ"/>
        </w:rPr>
        <w:t xml:space="preserve"> </w:t>
      </w:r>
      <w:r w:rsidRPr="003B1A56">
        <w:rPr>
          <w:rFonts w:cs="Arial"/>
          <w:sz w:val="20"/>
          <w:szCs w:val="20"/>
          <w:lang w:val="cs-CZ"/>
        </w:rPr>
        <w:t xml:space="preserve">v </w:t>
      </w:r>
      <w:proofErr w:type="spellStart"/>
      <w:r w:rsidRPr="003B1A56">
        <w:rPr>
          <w:rFonts w:cs="Arial"/>
          <w:sz w:val="20"/>
          <w:szCs w:val="20"/>
          <w:lang w:val="cs-CZ"/>
        </w:rPr>
        <w:t>souteži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Motor Axel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Springer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Awards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2023 ve Španělsku. Tato ocenění doplňují úspěšnou bilanci lokálně bezemisní řady IVECO, která byla oceněna jako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One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to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Watch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>" v soutěži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What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Van 2023?". Ocenění,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Highly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Commended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>" v kategorii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Large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E Van" v soutěži "Business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Vans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"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Awards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</w:p>
    <w:p w14:paraId="70FF3077" w14:textId="710A9ECE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a korunováno jako "Užitkové vozidlo roku" v soutěži </w:t>
      </w:r>
      <w:proofErr w:type="spellStart"/>
      <w:r w:rsidRPr="003B1A56">
        <w:rPr>
          <w:rFonts w:cs="Arial"/>
          <w:sz w:val="20"/>
          <w:szCs w:val="20"/>
          <w:lang w:val="cs-CZ"/>
        </w:rPr>
        <w:t>Neomotor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sz w:val="20"/>
          <w:szCs w:val="20"/>
          <w:lang w:val="cs-CZ"/>
        </w:rPr>
        <w:t>Awards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2023.</w:t>
      </w:r>
    </w:p>
    <w:p w14:paraId="08F329A3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50275A1" w14:textId="77777777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Nezávislá porota </w:t>
      </w:r>
      <w:r w:rsidRPr="003B1A56">
        <w:rPr>
          <w:rFonts w:cs="Arial"/>
          <w:b/>
          <w:bCs/>
          <w:sz w:val="20"/>
          <w:szCs w:val="20"/>
          <w:lang w:val="cs-CZ"/>
        </w:rPr>
        <w:t>Evropské ceny za udržitelnost v dopravě</w:t>
      </w:r>
      <w:r w:rsidRPr="003B1A56">
        <w:rPr>
          <w:rFonts w:cs="Arial"/>
          <w:sz w:val="20"/>
          <w:szCs w:val="20"/>
          <w:lang w:val="cs-CZ"/>
        </w:rPr>
        <w:t>, složená ze známých zástupců podnikatelského</w:t>
      </w:r>
    </w:p>
    <w:p w14:paraId="3DCBC2F3" w14:textId="30AFB99D" w:rsidR="005F38E0" w:rsidRPr="003B1A56" w:rsidRDefault="00D91202" w:rsidP="00D91202">
      <w:pPr>
        <w:spacing w:line="280" w:lineRule="exact"/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a vědeckého sektoru, asociací a médií, vybrala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jako vítěze ceny, protože: 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"S modelem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společnost IVECO opět 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>d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okazuje své odborné znalosti v oblasti lehkých užitkových vozidel, neboť "elektrické dvojče" modelu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vyplňuje všechny mezery na trhu s lehkými užitkovými vozidly poháněnými bateriemi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>,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a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 xml:space="preserve"> to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bez lokálních emisí. Svou rozmanitostí modelů, ať už jako dodávka nebo podvozek s </w:t>
      </w:r>
      <w:proofErr w:type="gramStart"/>
      <w:r w:rsidRPr="003B1A56">
        <w:rPr>
          <w:rFonts w:cs="Arial"/>
          <w:i/>
          <w:iCs/>
          <w:sz w:val="20"/>
          <w:szCs w:val="20"/>
          <w:lang w:val="cs-CZ"/>
        </w:rPr>
        <w:t>jedno- či</w:t>
      </w:r>
      <w:proofErr w:type="gramEnd"/>
      <w:r w:rsidRPr="003B1A56">
        <w:rPr>
          <w:rFonts w:cs="Arial"/>
          <w:i/>
          <w:iCs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dvoukabinou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, </w:t>
      </w:r>
    </w:p>
    <w:p w14:paraId="739114F9" w14:textId="246995B5" w:rsidR="00D91202" w:rsidRPr="003B1A56" w:rsidRDefault="00D91202" w:rsidP="00D91202">
      <w:pPr>
        <w:spacing w:line="280" w:lineRule="exact"/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i/>
          <w:iCs/>
          <w:sz w:val="20"/>
          <w:szCs w:val="20"/>
          <w:lang w:val="cs-CZ"/>
        </w:rPr>
        <w:t xml:space="preserve">s obrovskou škálou nástaveb, tažnou </w:t>
      </w:r>
      <w:r w:rsidR="00136B67" w:rsidRPr="003B1A56">
        <w:rPr>
          <w:rFonts w:cs="Arial"/>
          <w:i/>
          <w:iCs/>
          <w:sz w:val="20"/>
          <w:szCs w:val="20"/>
          <w:lang w:val="cs-CZ"/>
        </w:rPr>
        <w:t>kapacitou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3,5 tuny a úsporným provozem ve srovnání s dieselovým motorem, stanovuje 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>nové standardy</w:t>
      </w:r>
      <w:r w:rsidRPr="003B1A56">
        <w:rPr>
          <w:rFonts w:cs="Arial"/>
          <w:i/>
          <w:iCs/>
          <w:sz w:val="20"/>
          <w:szCs w:val="20"/>
          <w:lang w:val="cs-CZ"/>
        </w:rPr>
        <w:t>."</w:t>
      </w:r>
    </w:p>
    <w:p w14:paraId="1FDE8E98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7A89D5FE" w14:textId="77777777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lastRenderedPageBreak/>
        <w:t xml:space="preserve">Evropská cena za udržitelnost v dopravě, která se uděluje již posedmé, má za cíl povzbudit společnosti v odvětví užitkových vozidel k udržitelnosti a vývoji produktů šetrných k životnímu prostředí a ukázat, že udržitelný </w:t>
      </w:r>
    </w:p>
    <w:p w14:paraId="750C4110" w14:textId="77777777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a odpovědný provoz nejen přispívá k řešení sociálních a environmentálních otázek, ale také umožňuje společnostem zvýšit svou ziskovost a konkurenceschopnost </w:t>
      </w:r>
      <w:r w:rsidR="005F38E0" w:rsidRPr="003B1A56">
        <w:rPr>
          <w:rFonts w:cs="Arial"/>
          <w:sz w:val="20"/>
          <w:szCs w:val="20"/>
          <w:lang w:val="cs-CZ"/>
        </w:rPr>
        <w:t xml:space="preserve">právě </w:t>
      </w:r>
      <w:r w:rsidRPr="003B1A56">
        <w:rPr>
          <w:rFonts w:cs="Arial"/>
          <w:sz w:val="20"/>
          <w:szCs w:val="20"/>
          <w:lang w:val="cs-CZ"/>
        </w:rPr>
        <w:t xml:space="preserve">nabídkou užitkových vozidel šetrných </w:t>
      </w:r>
    </w:p>
    <w:p w14:paraId="381113B1" w14:textId="14E37500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k životnímu prostředí. </w:t>
      </w:r>
    </w:p>
    <w:p w14:paraId="022D492B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E5C9E43" w14:textId="2C12D59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V prvním ročníku soutěže </w:t>
      </w:r>
      <w:r w:rsidRPr="003B1A56">
        <w:rPr>
          <w:rFonts w:cs="Arial"/>
          <w:b/>
          <w:bCs/>
          <w:sz w:val="20"/>
          <w:szCs w:val="20"/>
          <w:lang w:val="cs-CZ"/>
        </w:rPr>
        <w:t xml:space="preserve">Motor Axel </w:t>
      </w:r>
      <w:proofErr w:type="spellStart"/>
      <w:r w:rsidRPr="003B1A56">
        <w:rPr>
          <w:rFonts w:cs="Arial"/>
          <w:b/>
          <w:bCs/>
          <w:sz w:val="20"/>
          <w:szCs w:val="20"/>
          <w:lang w:val="cs-CZ"/>
        </w:rPr>
        <w:t>Springer</w:t>
      </w:r>
      <w:proofErr w:type="spellEnd"/>
      <w:r w:rsidRPr="003B1A56">
        <w:rPr>
          <w:rFonts w:cs="Arial"/>
          <w:b/>
          <w:bCs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b/>
          <w:bCs/>
          <w:sz w:val="20"/>
          <w:szCs w:val="20"/>
          <w:lang w:val="cs-CZ"/>
        </w:rPr>
        <w:t>Awards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bylo vozidlo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v této kategorii </w:t>
      </w:r>
      <w:r w:rsidR="005F38E0" w:rsidRPr="003B1A56">
        <w:rPr>
          <w:rFonts w:cs="Arial"/>
          <w:sz w:val="20"/>
          <w:szCs w:val="20"/>
          <w:lang w:val="cs-CZ"/>
        </w:rPr>
        <w:t xml:space="preserve">rovněž zvoleno </w:t>
      </w:r>
      <w:r w:rsidR="005F38E0" w:rsidRPr="003B1A56">
        <w:rPr>
          <w:rFonts w:cs="Arial"/>
          <w:b/>
          <w:bCs/>
          <w:sz w:val="20"/>
          <w:szCs w:val="20"/>
          <w:lang w:val="cs-CZ"/>
        </w:rPr>
        <w:t>nejlepším udržitelným užitkovým vozidlem</w:t>
      </w:r>
      <w:r w:rsidR="005F38E0" w:rsidRPr="003B1A56">
        <w:rPr>
          <w:rFonts w:cs="Arial"/>
          <w:sz w:val="20"/>
          <w:szCs w:val="20"/>
          <w:lang w:val="cs-CZ"/>
        </w:rPr>
        <w:t xml:space="preserve"> </w:t>
      </w:r>
      <w:r w:rsidRPr="003B1A56">
        <w:rPr>
          <w:rFonts w:cs="Arial"/>
          <w:sz w:val="20"/>
          <w:szCs w:val="20"/>
          <w:lang w:val="cs-CZ"/>
        </w:rPr>
        <w:t xml:space="preserve">tisíci čtenáři online médií a motoristických časopisů vydávaných společností Axel </w:t>
      </w:r>
      <w:proofErr w:type="spellStart"/>
      <w:r w:rsidRPr="003B1A56">
        <w:rPr>
          <w:rFonts w:cs="Arial"/>
          <w:sz w:val="20"/>
          <w:szCs w:val="20"/>
          <w:lang w:val="cs-CZ"/>
        </w:rPr>
        <w:t>Springer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ve Španělsku. Tento titul potvrzuje, že tato řada je ideálním řešením pro provozovatele, kteří chtějí využít elektromobilitu a převést svůj vozový park na udržitelný pohon.</w:t>
      </w:r>
    </w:p>
    <w:p w14:paraId="4F4A5080" w14:textId="77777777" w:rsidR="00D91202" w:rsidRPr="003B1A56" w:rsidRDefault="00D91202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40590578" w14:textId="77777777" w:rsidR="00FE60EB" w:rsidRPr="003B1A56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2C68AB7" w14:textId="77777777" w:rsidR="00D91202" w:rsidRPr="003B1A56" w:rsidRDefault="00D91202" w:rsidP="00D91202">
      <w:pPr>
        <w:tabs>
          <w:tab w:val="left" w:pos="7800"/>
        </w:tabs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proofErr w:type="spellStart"/>
      <w:r w:rsidRPr="003B1A56">
        <w:rPr>
          <w:rFonts w:cs="Arial"/>
          <w:b/>
          <w:b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b/>
          <w:bCs/>
          <w:sz w:val="20"/>
          <w:szCs w:val="20"/>
          <w:lang w:val="cs-CZ"/>
        </w:rPr>
        <w:t>: více než jen elektrický pohon</w:t>
      </w:r>
    </w:p>
    <w:p w14:paraId="560A91FD" w14:textId="3F9326AD" w:rsidR="00FE60EB" w:rsidRPr="003B1A56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6635072" w14:textId="77777777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Model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, který byl nedávno modernizován, aby se ještě více zvýšil jeho výkon, rozšiřuje škálu aplikací pro elektrická lehká užitková vozidla a významně přispívá k dekarbonizaci dopravy a snížení znečištění ovzduší </w:t>
      </w:r>
    </w:p>
    <w:p w14:paraId="21F2CD35" w14:textId="6DC7F5E5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v městských oblastech. Vyniká průkopnickou modulární bateriovou technologií, díky níž má v reálném městském provozu dojezd až 400 km. U modelu </w:t>
      </w:r>
      <w:proofErr w:type="gramStart"/>
      <w:r w:rsidRPr="003B1A56">
        <w:rPr>
          <w:rFonts w:cs="Arial"/>
          <w:sz w:val="20"/>
          <w:szCs w:val="20"/>
          <w:lang w:val="cs-CZ"/>
        </w:rPr>
        <w:t>72C</w:t>
      </w:r>
      <w:proofErr w:type="gramEnd"/>
      <w:r w:rsidRPr="003B1A56">
        <w:rPr>
          <w:rFonts w:cs="Arial"/>
          <w:sz w:val="20"/>
          <w:szCs w:val="20"/>
          <w:lang w:val="cs-CZ"/>
        </w:rPr>
        <w:t xml:space="preserve"> s celkovou hmotností 7,2 tuny </w:t>
      </w:r>
      <w:r w:rsidR="00262C21" w:rsidRPr="003B1A56">
        <w:rPr>
          <w:rFonts w:cs="Arial"/>
          <w:sz w:val="20"/>
          <w:szCs w:val="20"/>
          <w:lang w:val="cs-CZ"/>
        </w:rPr>
        <w:t>s rozvorem náprav</w:t>
      </w:r>
      <w:r w:rsidRPr="003B1A56">
        <w:rPr>
          <w:rFonts w:cs="Arial"/>
          <w:sz w:val="20"/>
          <w:szCs w:val="20"/>
          <w:lang w:val="cs-CZ"/>
        </w:rPr>
        <w:t xml:space="preserve"> </w:t>
      </w:r>
      <w:r w:rsidR="00136B67" w:rsidRPr="003B1A56">
        <w:rPr>
          <w:rFonts w:cs="Arial"/>
          <w:sz w:val="20"/>
          <w:szCs w:val="20"/>
          <w:lang w:val="cs-CZ"/>
        </w:rPr>
        <w:t>5</w:t>
      </w:r>
      <w:r w:rsidRPr="003B1A56">
        <w:rPr>
          <w:rFonts w:cs="Arial"/>
          <w:sz w:val="20"/>
          <w:szCs w:val="20"/>
          <w:lang w:val="cs-CZ"/>
        </w:rPr>
        <w:t>100 mm lze nakonfigurovat čtvrtou baterii. Díky rychlému nabíjení o výkonu 115 kW mohou verze se třemi a čtyřmi bateriemi dosáhnout dojezdu 100 km již za 20 minut.</w:t>
      </w:r>
    </w:p>
    <w:p w14:paraId="7AB71DF4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E050037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Lehké elektrické vozidlo IVECO se vyznačuje robustním podvozkem, který je charakteristickým znakem řady </w:t>
      </w:r>
      <w:proofErr w:type="spellStart"/>
      <w:r w:rsidRPr="003B1A56">
        <w:rPr>
          <w:rFonts w:cs="Arial"/>
          <w:sz w:val="20"/>
          <w:szCs w:val="20"/>
          <w:lang w:val="cs-CZ"/>
        </w:rPr>
        <w:t>Daily</w:t>
      </w:r>
      <w:proofErr w:type="spellEnd"/>
      <w:r w:rsidRPr="003B1A56">
        <w:rPr>
          <w:rFonts w:cs="Arial"/>
          <w:sz w:val="20"/>
          <w:szCs w:val="20"/>
          <w:lang w:val="cs-CZ"/>
        </w:rPr>
        <w:t>, bez dílů vyčnívajících z horní části rámu. Spolu s digitálními a analogovými rozhraními (jako je sběrnice CAN BUS 2.</w:t>
      </w:r>
      <w:proofErr w:type="gramStart"/>
      <w:r w:rsidRPr="003B1A56">
        <w:rPr>
          <w:rFonts w:cs="Arial"/>
          <w:sz w:val="20"/>
          <w:szCs w:val="20"/>
          <w:lang w:val="cs-CZ"/>
        </w:rPr>
        <w:t>0B</w:t>
      </w:r>
      <w:proofErr w:type="gramEnd"/>
      <w:r w:rsidRPr="003B1A56">
        <w:rPr>
          <w:rFonts w:cs="Arial"/>
          <w:sz w:val="20"/>
          <w:szCs w:val="20"/>
          <w:lang w:val="cs-CZ"/>
        </w:rPr>
        <w:t xml:space="preserve">) to z modelu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činí nejuniverzálnější a nejkomplexnější základnu pro přestavby elektromobilů. Díky nové řadě </w:t>
      </w:r>
      <w:proofErr w:type="spellStart"/>
      <w:r w:rsidRPr="003B1A56">
        <w:rPr>
          <w:rFonts w:cs="Arial"/>
          <w:sz w:val="20"/>
          <w:szCs w:val="20"/>
          <w:lang w:val="cs-CZ"/>
        </w:rPr>
        <w:t>ePTO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s výkonem až 50 kW nabízí dokonalé řešení s nulovými emisemi pro každou misi. </w:t>
      </w:r>
    </w:p>
    <w:p w14:paraId="00E63173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A03B8BC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Pneumatické odpružení AIR-PRO je další vítěznou vlastností vozu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. Toto jedinečné odpružení s plynulým tlumením zajišťuje plynulou jízdu a zároveň snižuje naklánění karoserie. Jeho paměťová funkce navíc dokáže nastavit výšku podvozku vozidla při vykládce a uložit ji pro opakované dodávky. </w:t>
      </w:r>
    </w:p>
    <w:p w14:paraId="1BD2C15E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3A015A36" w14:textId="341078C8" w:rsidR="003B1A56" w:rsidRDefault="003B1A56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proofErr w:type="spellStart"/>
      <w:r>
        <w:rPr>
          <w:rStyle w:val="ui-provider"/>
        </w:rPr>
        <w:t>S</w:t>
      </w:r>
      <w:r>
        <w:rPr>
          <w:rStyle w:val="ui-provider"/>
        </w:rPr>
        <w:t>ystém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konektivity</w:t>
      </w:r>
      <w:proofErr w:type="spellEnd"/>
      <w:r>
        <w:rPr>
          <w:rStyle w:val="ui-provider"/>
        </w:rPr>
        <w:t xml:space="preserve"> a </w:t>
      </w:r>
      <w:proofErr w:type="spellStart"/>
      <w:r>
        <w:rPr>
          <w:rStyle w:val="ui-provider"/>
        </w:rPr>
        <w:t>telematiky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eDaily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umožňuje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zákazníkům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maximalizovat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provozuschopnost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vozidla</w:t>
      </w:r>
      <w:proofErr w:type="spellEnd"/>
      <w:r>
        <w:rPr>
          <w:rStyle w:val="ui-provider"/>
        </w:rPr>
        <w:t xml:space="preserve"> </w:t>
      </w:r>
      <w:r w:rsidR="00D91202" w:rsidRPr="003B1A56">
        <w:rPr>
          <w:rFonts w:cs="Arial"/>
          <w:sz w:val="20"/>
          <w:szCs w:val="20"/>
          <w:lang w:val="cs-CZ"/>
        </w:rPr>
        <w:t xml:space="preserve">a produktivitu podnikání. Je vybaven nově zavedeným dynamickým digitálním displejem řidiče a působivou multimediální obrazovkou a nabízí funkce Smart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Routing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prostřednictvím informačního systému nebo aplikace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Routing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. Využívá umělou inteligenci, která řidiči poskytuje údaje o předpokládaném dojezdu a rady ohledně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mezidobíjení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, takže se řidič může plně soustředit na </w:t>
      </w:r>
      <w:r w:rsidR="005F38E0" w:rsidRPr="003B1A56">
        <w:rPr>
          <w:rFonts w:cs="Arial"/>
          <w:sz w:val="20"/>
          <w:szCs w:val="20"/>
          <w:lang w:val="cs-CZ"/>
        </w:rPr>
        <w:t>své úkoly</w:t>
      </w:r>
      <w:r w:rsidR="00D91202" w:rsidRPr="003B1A56">
        <w:rPr>
          <w:rFonts w:cs="Arial"/>
          <w:sz w:val="20"/>
          <w:szCs w:val="20"/>
          <w:lang w:val="cs-CZ"/>
        </w:rPr>
        <w:t xml:space="preserve">. </w:t>
      </w:r>
    </w:p>
    <w:p w14:paraId="7F50F38C" w14:textId="7F3BF3B5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proofErr w:type="spellStart"/>
      <w:r w:rsidRPr="003B1A56">
        <w:rPr>
          <w:rFonts w:cs="Arial"/>
          <w:sz w:val="20"/>
          <w:szCs w:val="20"/>
          <w:lang w:val="cs-CZ"/>
        </w:rPr>
        <w:lastRenderedPageBreak/>
        <w:t>eRemote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sz w:val="20"/>
          <w:szCs w:val="20"/>
          <w:lang w:val="cs-CZ"/>
        </w:rPr>
        <w:t>controls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umožňuje řidičům a správcům vozového parku vzdáleně spravovat nastavení vozidla prostřednictvím aplikace </w:t>
      </w:r>
      <w:proofErr w:type="spellStart"/>
      <w:r w:rsidRPr="003B1A56">
        <w:rPr>
          <w:rFonts w:cs="Arial"/>
          <w:sz w:val="20"/>
          <w:szCs w:val="20"/>
          <w:lang w:val="cs-CZ"/>
        </w:rPr>
        <w:t>Easy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sz w:val="20"/>
          <w:szCs w:val="20"/>
          <w:lang w:val="cs-CZ"/>
        </w:rPr>
        <w:t>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nebo portálu IVECO ON. Správce vozového parku může na dálku kontrolovat stav funkcí vozidla, jako je nastavení </w:t>
      </w:r>
      <w:proofErr w:type="spellStart"/>
      <w:r w:rsidRPr="003B1A56">
        <w:rPr>
          <w:rFonts w:cs="Arial"/>
          <w:sz w:val="20"/>
          <w:szCs w:val="20"/>
          <w:lang w:val="cs-CZ"/>
        </w:rPr>
        <w:t>Hi</w:t>
      </w:r>
      <w:proofErr w:type="spellEnd"/>
      <w:r w:rsidRPr="003B1A56">
        <w:rPr>
          <w:rFonts w:cs="Arial"/>
          <w:sz w:val="20"/>
          <w:szCs w:val="20"/>
          <w:lang w:val="cs-CZ"/>
        </w:rPr>
        <w:t>-Matic a úsporný režim, a také ovládat nastavení ADAS pro zajištění aktivní a pasivní bezpečnosti vozidla.</w:t>
      </w:r>
    </w:p>
    <w:p w14:paraId="0B3F9990" w14:textId="77777777" w:rsidR="00D91202" w:rsidRPr="003B1A56" w:rsidRDefault="00D91202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D7A9BEB" w14:textId="77777777" w:rsidR="00624D95" w:rsidRPr="003B1A56" w:rsidRDefault="00624D95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12145D1A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67894DF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proofErr w:type="spell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multienergetického</w:t>
      </w:r>
      <w:proofErr w:type="spellEnd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 přístupu, který zahrnuje další vývoj technologií na bionaftu, bateriové elektrické pohonné jednotky a palivové články.</w:t>
      </w:r>
    </w:p>
    <w:p w14:paraId="5AF3F345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5BC88A1D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 operuje</w:t>
      </w:r>
    </w:p>
    <w:p w14:paraId="3767518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11AF7D7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hnací silou transformace dopravního průmyslu a jeho ambicí je být nejspolehlivějším partnerem a plnohodnotným hráčem pro své </w:t>
      </w:r>
      <w:proofErr w:type="gram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zákazníky..</w:t>
      </w:r>
      <w:proofErr w:type="gramEnd"/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2E8F9C5" w14:textId="43BC77E3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050206C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7" w:history="1">
              <w:r w:rsidR="00624D95">
                <w:rPr>
                  <w:rStyle w:val="Hyperlink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8" w:history="1">
              <w:r w:rsidR="00624D95">
                <w:rPr>
                  <w:rStyle w:val="Hyperlink"/>
                  <w:sz w:val="16"/>
                  <w:szCs w:val="16"/>
                </w:rPr>
                <w:t xml:space="preserve">IVECO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Press</w:t>
              </w:r>
              <w:proofErr w:type="spellEnd"/>
              <w:r w:rsidR="00624D95">
                <w:rPr>
                  <w:rStyle w:val="Hyperlink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Room</w:t>
              </w:r>
              <w:proofErr w:type="spellEnd"/>
              <w:r w:rsidR="00624D95">
                <w:rPr>
                  <w:rStyle w:val="Hyperlink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link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link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9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link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link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0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1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02903F5C" w:rsidR="00FE60EB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72DB655D" w14:textId="3E292231" w:rsidR="00830EBB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1B4918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3C3A22D" w:rsidR="00FE60EB" w:rsidRPr="00830EBB" w:rsidRDefault="00830EBB" w:rsidP="00830EBB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en-US"/>
        </w:rPr>
      </w:pPr>
      <w:proofErr w:type="spellStart"/>
      <w:r w:rsidRPr="00830EBB">
        <w:rPr>
          <w:b/>
          <w:color w:val="000000" w:themeColor="text1"/>
          <w:sz w:val="20"/>
          <w:lang w:val="en-US"/>
        </w:rPr>
        <w:t>Kontakt</w:t>
      </w:r>
      <w:proofErr w:type="spellEnd"/>
      <w:r w:rsidRPr="00830EBB">
        <w:rPr>
          <w:b/>
          <w:color w:val="000000" w:themeColor="text1"/>
          <w:sz w:val="20"/>
          <w:lang w:val="en-US"/>
        </w:rPr>
        <w:t xml:space="preserve"> pro </w:t>
      </w:r>
      <w:proofErr w:type="spellStart"/>
      <w:r w:rsidRPr="00830EBB">
        <w:rPr>
          <w:b/>
          <w:color w:val="000000" w:themeColor="text1"/>
          <w:sz w:val="20"/>
          <w:lang w:val="en-US"/>
        </w:rPr>
        <w:t>média</w:t>
      </w:r>
      <w:proofErr w:type="spellEnd"/>
      <w:r w:rsidRPr="00830EBB">
        <w:rPr>
          <w:b/>
          <w:color w:val="000000" w:themeColor="text1"/>
          <w:sz w:val="20"/>
          <w:lang w:val="en-US"/>
        </w:rPr>
        <w:t>:</w:t>
      </w:r>
    </w:p>
    <w:p w14:paraId="29656D5D" w14:textId="33215417" w:rsidR="00830EBB" w:rsidRDefault="00830EBB" w:rsidP="00FE60EB">
      <w:pPr>
        <w:rPr>
          <w:color w:val="000000" w:themeColor="text1"/>
          <w:lang w:val="en-US"/>
        </w:rPr>
      </w:pPr>
    </w:p>
    <w:p w14:paraId="20A3BEE3" w14:textId="3F47E5E4" w:rsidR="00830EBB" w:rsidRPr="001228F7" w:rsidRDefault="00830EBB" w:rsidP="00FE60EB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Ranáta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Michlová</w:t>
      </w:r>
      <w:proofErr w:type="spellEnd"/>
      <w:r>
        <w:rPr>
          <w:color w:val="000000" w:themeColor="text1"/>
          <w:lang w:val="en-US"/>
        </w:rPr>
        <w:t xml:space="preserve"> - </w:t>
      </w:r>
      <w:hyperlink r:id="rId12" w:history="1">
        <w:r w:rsidRPr="0091472E">
          <w:rPr>
            <w:rStyle w:val="Hyperlink"/>
            <w:lang w:val="en-US"/>
          </w:rPr>
          <w:t>renata.michlova@ivecogroup.com</w:t>
        </w:r>
      </w:hyperlink>
      <w:r>
        <w:rPr>
          <w:color w:val="000000" w:themeColor="text1"/>
          <w:lang w:val="en-US"/>
        </w:rPr>
        <w:t xml:space="preserve">; </w:t>
      </w:r>
      <w:r w:rsidRPr="00830EBB">
        <w:rPr>
          <w:color w:val="000000" w:themeColor="text1"/>
          <w:lang w:val="en-US"/>
        </w:rPr>
        <w:t>+420 730 830 253</w:t>
      </w:r>
    </w:p>
    <w:p w14:paraId="6AFCFF61" w14:textId="77777777" w:rsidR="008F1183" w:rsidRDefault="008F1183"/>
    <w:sectPr w:rsidR="008F1183" w:rsidSect="00E807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7917" w14:textId="77777777" w:rsidR="00700090" w:rsidRDefault="00700090">
      <w:pPr>
        <w:spacing w:line="240" w:lineRule="auto"/>
      </w:pPr>
      <w:r>
        <w:separator/>
      </w:r>
    </w:p>
  </w:endnote>
  <w:endnote w:type="continuationSeparator" w:id="0">
    <w:p w14:paraId="6FA4378D" w14:textId="77777777" w:rsidR="00700090" w:rsidRDefault="00700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Footer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Footer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Footer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023E" w14:textId="77777777" w:rsidR="00700090" w:rsidRDefault="00700090">
      <w:pPr>
        <w:spacing w:line="240" w:lineRule="auto"/>
      </w:pPr>
      <w:r>
        <w:separator/>
      </w:r>
    </w:p>
  </w:footnote>
  <w:footnote w:type="continuationSeparator" w:id="0">
    <w:p w14:paraId="475A8FF2" w14:textId="77777777" w:rsidR="00700090" w:rsidRDefault="00700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Header"/>
    </w:pPr>
  </w:p>
  <w:p w14:paraId="0DAE21FB" w14:textId="77777777" w:rsidR="00131EA5" w:rsidRDefault="00000000" w:rsidP="00762D40">
    <w:pPr>
      <w:pStyle w:val="Header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Header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131EA5"/>
    <w:rsid w:val="00136B67"/>
    <w:rsid w:val="001C1E8E"/>
    <w:rsid w:val="00200903"/>
    <w:rsid w:val="00262C21"/>
    <w:rsid w:val="002A1C7F"/>
    <w:rsid w:val="003B1A56"/>
    <w:rsid w:val="00424C11"/>
    <w:rsid w:val="005F38E0"/>
    <w:rsid w:val="00624D95"/>
    <w:rsid w:val="00700090"/>
    <w:rsid w:val="00830EBB"/>
    <w:rsid w:val="008F1183"/>
    <w:rsid w:val="009F421F"/>
    <w:rsid w:val="00A64DF0"/>
    <w:rsid w:val="00BA5EBD"/>
    <w:rsid w:val="00BC0072"/>
    <w:rsid w:val="00C449A7"/>
    <w:rsid w:val="00C7696C"/>
    <w:rsid w:val="00D91202"/>
    <w:rsid w:val="00DF4667"/>
    <w:rsid w:val="00E7574B"/>
    <w:rsid w:val="00F861DE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al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al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ListParagraph">
    <w:name w:val="List Paragraph"/>
    <w:basedOn w:val="Normal"/>
    <w:uiPriority w:val="34"/>
    <w:qFormat/>
    <w:rsid w:val="00FE60EB"/>
    <w:pPr>
      <w:ind w:left="720"/>
      <w:contextualSpacing/>
    </w:pPr>
    <w:rPr>
      <w:lang w:val="en-GB"/>
    </w:rPr>
  </w:style>
  <w:style w:type="paragraph" w:styleId="Caption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link">
    <w:name w:val="Hyperlink"/>
    <w:rsid w:val="00624D95"/>
    <w:rPr>
      <w:u w:val="single"/>
    </w:rPr>
  </w:style>
  <w:style w:type="table" w:styleId="TableGrid">
    <w:name w:val="Table Grid"/>
    <w:aliases w:val="PIEDINO"/>
    <w:basedOn w:val="TableNormal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B1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co.com/en-us/press-room/pages/homepage.asp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ecopressoffice@ivecogroup.com" TargetMode="External"/><Relationship Id="rId12" Type="http://schemas.openxmlformats.org/officeDocument/2006/relationships/hyperlink" Target="mailto:renata.michlova@ivecogroup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vec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user/ivecoita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VECO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MICHLOVA Renata (Iveco Group)</cp:lastModifiedBy>
  <cp:revision>2</cp:revision>
  <dcterms:created xsi:type="dcterms:W3CDTF">2023-12-14T13:17:00Z</dcterms:created>
  <dcterms:modified xsi:type="dcterms:W3CDTF">2023-12-14T13:17:00Z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