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Kadry (nie)dostępne - III edycja Konkursu fotograficznego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Fotografowie! Aparaty w dłoń! Z okazji Międzynarodowego Dnia Osób z Niepełnosprawnościami Fundacja Avalon ogłasza już III edycję konkursu fotograficznego, tym razem pod hasłem “Kadry (nie)dostępne”. Zgłoszenia można przesyłać do 28 października, a zwycięzców poznamy 25 listopada.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Tematem tegorocznego konkursu jest szeroko pojęta dostępność, a jego celem jest ukazanie barier i przeszkód, z którymi osoby z niepełnosprawnościami spotykają się na co dzień – zarówno w wymiarze fizycznym, jak i systemowym czy konceptualnym. Przez pryzmat fotografii uczestnicy będą mieli okazję pokazać, jak te bariery kształtują ich życie, a także, które z nich udało im się pokonać lub które wciąż stoją na drodze do realizacji marzeń.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Aby wziąć udział w konkursie, praca musi spełnić kilka warunków: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musi być pracą autorską i wykonaną samodzielnie (wyklucza się współautorstwo, czyli prace tworzone wspólnie z inną osobą, korzystanie ze sztucznej inteligencji),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musi być zapisana w formatach JPEG, PNG lub TIFF,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 powinna posiadać format 4:3, krótszy bok co najmniej 2160 px,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 minimalna rozdzielność zdjęcia musi wynosić 250 DPI.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Zgłoszenia przyjmowane są do 28 października drogą mailową na adres: konkurs@fundacjaavalon.pl wraz z wypełnionym formularzem rejestracyjnym. Szczegółowe informacje znajdują się na stronie internetowej.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Prace konkursowe będzie oceniać jury w składzie: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Anna Drobna - Z zawodu i pasji projektantka graficzna. W wolnym czasie uwielbia jeździć na snowboardzie oraz rowerze mtb. Łączy kreatywność z aktywnym stylem życia, co inspiruje mnie w mojej pracy. Finalistka I edycji konkursu fotograficznego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Maciej Krüger - Fotograf freelancer, na co dzień współpracuje z Onet.pl. Autor i współautor między innymi reportaży o tematyce społecznej. Prywatnie tata 12-latka.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Artur Korolko - Uwielbia obserwować ludzi w różnych momentach życia. W pracy, podczas uprawiania sportu czy podczas realizowania swoich zainteresowań często towarzyszą nam emocje, które warto zatrzymać. Dlatego fotografia to jego pasja. Dobra fotografia powinna uwalniać nasze emocje. Zwycięzca I edycji konkursu fotograficznego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 Kinga Pisarczyk - Od ponad 25 lat zajmuje się grafiką komputerową. Obecnie pełni funkcję Kierownika Studia Graficznego w „Dzienniku Gazecie Prawnej”, wcześniej pracowała jako grafik w „Pulsie Biznesu”. W wolnym czasie maluje, projektuje ogrody i aktywnie uprawia sport. Swoje pasje łączy z miłością do natury i zwierząt. Jest zaangażowana w przeciwdziałanie bezdomności zwierząt, adoptowała 3 koty i niepełnosprawnego psa, którym zapewnia ciepły dom.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 zwycięzców czekają atrakcyjne nagrody pieniężne i rzeczowe. Patronat medialny nad konkursem sprawuje Dziennik Gazeta Prawna.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15 000 osób z całej Polski. Łączna wartość pomocy udzielonej przez Fundację swoim podopiecznym wynosi blisko 420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konkurs-foto-prowly-1920x960.png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d78ee45941ced31c2dee5ce7d30a260ceb226a6c5891dd2bb5fd3cbfa0f4853fkadry-nie-dostepne-iii-edycja-kon20241015-9-erxfqz.docx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