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before="0" w:line="240" w:lineRule="auto"/>
        <w:ind w:left="0" w:firstLine="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Rohlík představuje svou další privátní značku s názvem SUTCHA pro </w:t>
      </w:r>
      <w:r w:rsidDel="00000000" w:rsidR="00000000" w:rsidRPr="00000000">
        <w:rPr>
          <w:rFonts w:ascii="Arial" w:cs="Arial" w:eastAsia="Arial" w:hAnsi="Arial"/>
          <w:b w:val="1"/>
          <w:sz w:val="28"/>
          <w:szCs w:val="28"/>
          <w:rtl w:val="0"/>
        </w:rPr>
        <w:t xml:space="preserve">vyzrálé </w:t>
      </w:r>
      <w:r w:rsidDel="00000000" w:rsidR="00000000" w:rsidRPr="00000000">
        <w:rPr>
          <w:rFonts w:ascii="Arial" w:cs="Arial" w:eastAsia="Arial" w:hAnsi="Arial"/>
          <w:b w:val="1"/>
          <w:sz w:val="28"/>
          <w:szCs w:val="28"/>
          <w:rtl w:val="0"/>
        </w:rPr>
        <w:t xml:space="preserve">hovězí steaky</w:t>
      </w:r>
    </w:p>
    <w:p w:rsidR="00000000" w:rsidDel="00000000" w:rsidP="00000000" w:rsidRDefault="00000000" w:rsidRPr="00000000" w14:paraId="00000002">
      <w:pPr>
        <w:shd w:fill="ffffff" w:val="clear"/>
        <w:spacing w:after="0" w:before="0" w:line="240" w:lineRule="auto"/>
        <w:ind w:lef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shd w:fill="ffffff" w:val="clear"/>
        <w:spacing w:after="0" w:before="0" w:line="240" w:lineRule="auto"/>
        <w:jc w:val="both"/>
        <w:rPr>
          <w:rFonts w:ascii="Roboto" w:cs="Roboto" w:eastAsia="Roboto" w:hAnsi="Roboto"/>
          <w:b w:val="1"/>
          <w:color w:val="1c2529"/>
        </w:rPr>
      </w:pPr>
      <w:r w:rsidDel="00000000" w:rsidR="00000000" w:rsidRPr="00000000">
        <w:rPr>
          <w:rFonts w:ascii="Arial" w:cs="Arial" w:eastAsia="Arial" w:hAnsi="Arial"/>
          <w:b w:val="1"/>
          <w:rtl w:val="0"/>
        </w:rPr>
        <w:t xml:space="preserve">Květen, 2022 – Rohlík představuje svou novou privátní značky SUTCHA, která </w:t>
      </w:r>
      <w:r w:rsidDel="00000000" w:rsidR="00000000" w:rsidRPr="00000000">
        <w:rPr>
          <w:rFonts w:ascii="Roboto" w:cs="Roboto" w:eastAsia="Roboto" w:hAnsi="Roboto"/>
          <w:b w:val="1"/>
          <w:color w:val="1c2529"/>
          <w:rtl w:val="0"/>
        </w:rPr>
        <w:t xml:space="preserve">přináší široký výběr těch nejlepších kusů hovězího z celého světa. I tato značka nabízí kvalitní produkty za skvělé</w:t>
      </w:r>
      <w:r w:rsidDel="00000000" w:rsidR="00000000" w:rsidRPr="00000000">
        <w:rPr>
          <w:rFonts w:ascii="Roboto" w:cs="Roboto" w:eastAsia="Roboto" w:hAnsi="Roboto"/>
          <w:b w:val="1"/>
          <w:color w:val="1c2529"/>
          <w:rtl w:val="0"/>
        </w:rPr>
        <w:t xml:space="preserve"> </w:t>
      </w:r>
      <w:r w:rsidDel="00000000" w:rsidR="00000000" w:rsidRPr="00000000">
        <w:rPr>
          <w:rFonts w:ascii="Roboto" w:cs="Roboto" w:eastAsia="Roboto" w:hAnsi="Roboto"/>
          <w:b w:val="1"/>
          <w:color w:val="1c2529"/>
          <w:rtl w:val="0"/>
        </w:rPr>
        <w:t xml:space="preserve">ceny, jako je tomu u privátek Rohlíku zvykem.</w:t>
      </w:r>
    </w:p>
    <w:p w:rsidR="00000000" w:rsidDel="00000000" w:rsidP="00000000" w:rsidRDefault="00000000" w:rsidRPr="00000000" w14:paraId="00000004">
      <w:pPr>
        <w:shd w:fill="ffffff" w:val="clear"/>
        <w:spacing w:after="0" w:before="0" w:line="240" w:lineRule="auto"/>
        <w:jc w:val="both"/>
        <w:rPr>
          <w:rFonts w:ascii="Roboto" w:cs="Roboto" w:eastAsia="Roboto" w:hAnsi="Roboto"/>
          <w:b w:val="1"/>
          <w:color w:val="1c2529"/>
        </w:rPr>
      </w:pPr>
      <w:r w:rsidDel="00000000" w:rsidR="00000000" w:rsidRPr="00000000">
        <w:rPr>
          <w:rtl w:val="0"/>
        </w:rPr>
      </w:r>
    </w:p>
    <w:p w:rsidR="00000000" w:rsidDel="00000000" w:rsidP="00000000" w:rsidRDefault="00000000" w:rsidRPr="00000000" w14:paraId="00000005">
      <w:pPr>
        <w:shd w:fill="ffffff" w:val="clear"/>
        <w:spacing w:after="0" w:before="0" w:line="240" w:lineRule="auto"/>
        <w:ind w:left="0" w:firstLine="0"/>
        <w:jc w:val="both"/>
        <w:rPr>
          <w:rFonts w:ascii="Arial" w:cs="Arial" w:eastAsia="Arial" w:hAnsi="Arial"/>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hd w:fill="ffffff" w:val="clear"/>
        <w:spacing w:after="0" w:before="0" w:line="240" w:lineRule="auto"/>
        <w:ind w:left="0" w:firstLine="720"/>
        <w:jc w:val="both"/>
        <w:rPr>
          <w:rFonts w:ascii="Arial" w:cs="Arial" w:eastAsia="Arial" w:hAnsi="Arial"/>
          <w:b w:val="1"/>
        </w:rPr>
      </w:pPr>
      <w:r w:rsidDel="00000000" w:rsidR="00000000" w:rsidRPr="00000000">
        <w:rPr>
          <w:rFonts w:ascii="Arial" w:cs="Arial" w:eastAsia="Arial" w:hAnsi="Arial"/>
          <w:b w:val="1"/>
          <w:rtl w:val="0"/>
        </w:rPr>
        <w:t xml:space="preserve">SUTCHA v kostce</w:t>
      </w:r>
    </w:p>
    <w:p w:rsidR="00000000" w:rsidDel="00000000" w:rsidP="00000000" w:rsidRDefault="00000000" w:rsidRPr="00000000" w14:paraId="00000007">
      <w:pPr>
        <w:numPr>
          <w:ilvl w:val="0"/>
          <w:numId w:val="1"/>
        </w:numPr>
        <w:shd w:fill="ffffff" w:val="clear"/>
        <w:spacing w:after="0" w:afterAutospacing="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Hovězí steaky původem z Argentiny, Austrálie, Brazílie, Kanady a USA</w:t>
      </w:r>
    </w:p>
    <w:p w:rsidR="00000000" w:rsidDel="00000000" w:rsidP="00000000" w:rsidRDefault="00000000" w:rsidRPr="00000000" w14:paraId="00000008">
      <w:pPr>
        <w:numPr>
          <w:ilvl w:val="0"/>
          <w:numId w:val="1"/>
        </w:numPr>
        <w:shd w:fill="ffffff" w:val="clear"/>
        <w:spacing w:after="0" w:afterAutospacing="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Skot plemen Angus, Hereford nebo  Wagyu se pase  na pastvě nebo je  dokrmován obilovinami</w:t>
      </w:r>
    </w:p>
    <w:p w:rsidR="00000000" w:rsidDel="00000000" w:rsidP="00000000" w:rsidRDefault="00000000" w:rsidRPr="00000000" w14:paraId="00000009">
      <w:pPr>
        <w:numPr>
          <w:ilvl w:val="0"/>
          <w:numId w:val="1"/>
        </w:numPr>
        <w:shd w:fill="ffffff" w:val="clear"/>
        <w:spacing w:after="0" w:afterAutospacing="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Steaky SUTCHA zrají</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ve vakuu minimálně 60 dní </w:t>
      </w:r>
    </w:p>
    <w:p w:rsidR="00000000" w:rsidDel="00000000" w:rsidP="00000000" w:rsidRDefault="00000000" w:rsidRPr="00000000" w14:paraId="0000000A">
      <w:pPr>
        <w:numPr>
          <w:ilvl w:val="0"/>
          <w:numId w:val="1"/>
        </w:numPr>
        <w:shd w:fill="ffffff" w:val="clear"/>
        <w:spacing w:after="0" w:afterAutospacing="0" w:before="0" w:line="240" w:lineRule="auto"/>
        <w:ind w:left="720" w:hanging="360"/>
        <w:jc w:val="both"/>
        <w:rPr>
          <w:rFonts w:ascii="Arial" w:cs="Arial" w:eastAsia="Arial" w:hAnsi="Arial"/>
        </w:rPr>
      </w:pPr>
      <w:r w:rsidDel="00000000" w:rsidR="00000000" w:rsidRPr="00000000">
        <w:rPr>
          <w:rFonts w:ascii="Arial" w:cs="Arial" w:eastAsia="Arial" w:hAnsi="Arial"/>
          <w:color w:val="1c2529"/>
          <w:rtl w:val="0"/>
        </w:rPr>
        <w:t xml:space="preserve">Profesionální řezníci z Rohlíku maso ručně naporcují a profesionálně zabalí</w:t>
      </w:r>
    </w:p>
    <w:p w:rsidR="00000000" w:rsidDel="00000000" w:rsidP="00000000" w:rsidRDefault="00000000" w:rsidRPr="00000000" w14:paraId="0000000B">
      <w:pPr>
        <w:numPr>
          <w:ilvl w:val="0"/>
          <w:numId w:val="1"/>
        </w:numPr>
        <w:shd w:fill="ffffff" w:val="clear"/>
        <w:spacing w:after="0" w:afterAutospacing="0" w:before="0" w:line="240" w:lineRule="auto"/>
        <w:ind w:left="720" w:hanging="360"/>
        <w:jc w:val="both"/>
        <w:rPr>
          <w:rFonts w:ascii="Arial" w:cs="Arial" w:eastAsia="Arial" w:hAnsi="Arial"/>
          <w:color w:val="1c2529"/>
        </w:rPr>
      </w:pPr>
      <w:r w:rsidDel="00000000" w:rsidR="00000000" w:rsidRPr="00000000">
        <w:rPr>
          <w:rFonts w:ascii="Arial" w:cs="Arial" w:eastAsia="Arial" w:hAnsi="Arial"/>
          <w:color w:val="1c2529"/>
          <w:rtl w:val="0"/>
        </w:rPr>
        <w:t xml:space="preserve">V nabídce SUTCHA zákazníci </w:t>
      </w:r>
      <w:r w:rsidDel="00000000" w:rsidR="00000000" w:rsidRPr="00000000">
        <w:rPr>
          <w:rFonts w:ascii="Arial" w:cs="Arial" w:eastAsia="Arial" w:hAnsi="Arial"/>
          <w:color w:val="1c2529"/>
          <w:rtl w:val="0"/>
        </w:rPr>
        <w:t xml:space="preserve">najdou</w:t>
      </w:r>
      <w:r w:rsidDel="00000000" w:rsidR="00000000" w:rsidRPr="00000000">
        <w:rPr>
          <w:rFonts w:ascii="Arial" w:cs="Arial" w:eastAsia="Arial" w:hAnsi="Arial"/>
          <w:color w:val="1c2529"/>
          <w:rtl w:val="0"/>
        </w:rPr>
        <w:t xml:space="preserve"> méně obvyklé řezy jako například </w:t>
      </w:r>
      <w:r w:rsidDel="00000000" w:rsidR="00000000" w:rsidRPr="00000000">
        <w:rPr>
          <w:rFonts w:ascii="Arial" w:cs="Arial" w:eastAsia="Arial" w:hAnsi="Arial"/>
          <w:color w:val="1c2529"/>
          <w:rtl w:val="0"/>
        </w:rPr>
        <w:t xml:space="preserve">loupanou plec (flat iron), váleček (eye round), kulatou plec (chuck tender) nebo pupek (flank)</w:t>
      </w:r>
      <w:r w:rsidDel="00000000" w:rsidR="00000000" w:rsidRPr="00000000">
        <w:rPr>
          <w:rtl w:val="0"/>
        </w:rPr>
      </w:r>
    </w:p>
    <w:p w:rsidR="00000000" w:rsidDel="00000000" w:rsidP="00000000" w:rsidRDefault="00000000" w:rsidRPr="00000000" w14:paraId="0000000C">
      <w:pPr>
        <w:numPr>
          <w:ilvl w:val="0"/>
          <w:numId w:val="1"/>
        </w:numPr>
        <w:shd w:fill="ffffff" w:val="clear"/>
        <w:spacing w:after="0" w:afterAutospacing="0" w:before="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SUTCHA steaky jsou zákazníkovi dodávány ve vakuovém balení</w:t>
      </w:r>
      <w:r w:rsidDel="00000000" w:rsidR="00000000" w:rsidRPr="00000000">
        <w:rPr>
          <w:rFonts w:ascii="Arial" w:cs="Arial" w:eastAsia="Arial" w:hAnsi="Arial"/>
          <w:rtl w:val="0"/>
        </w:rPr>
        <w:t xml:space="preserve">, ve kterém pokračuje proces zrání díky němuž je maso křehčí</w:t>
      </w:r>
    </w:p>
    <w:p w:rsidR="00000000" w:rsidDel="00000000" w:rsidP="00000000" w:rsidRDefault="00000000" w:rsidRPr="00000000" w14:paraId="0000000D">
      <w:pPr>
        <w:numPr>
          <w:ilvl w:val="0"/>
          <w:numId w:val="1"/>
        </w:numPr>
        <w:shd w:fill="ffffff" w:val="clear"/>
        <w:spacing w:after="0" w:before="0" w:line="240" w:lineRule="auto"/>
        <w:ind w:left="720" w:hanging="360"/>
        <w:jc w:val="both"/>
        <w:rPr>
          <w:rFonts w:ascii="Arial" w:cs="Arial" w:eastAsia="Arial" w:hAnsi="Arial"/>
        </w:rPr>
      </w:pPr>
      <w:r w:rsidDel="00000000" w:rsidR="00000000" w:rsidRPr="00000000">
        <w:rPr>
          <w:rFonts w:ascii="Arial" w:cs="Arial" w:eastAsia="Arial" w:hAnsi="Arial"/>
          <w:color w:val="1c2529"/>
          <w:rtl w:val="0"/>
        </w:rPr>
        <w:t xml:space="preserve">Argentinské steaky se obvykle připravují al asador (na rožni nad otevřeným ohněm) nebo na grilu (na zakrytém železném grilu)</w:t>
      </w:r>
      <w:r w:rsidDel="00000000" w:rsidR="00000000" w:rsidRPr="00000000">
        <w:rPr>
          <w:rtl w:val="0"/>
        </w:rPr>
      </w:r>
    </w:p>
    <w:p w:rsidR="00000000" w:rsidDel="00000000" w:rsidP="00000000" w:rsidRDefault="00000000" w:rsidRPr="00000000" w14:paraId="0000000E">
      <w:pPr>
        <w:shd w:fill="ffffff" w:val="clear"/>
        <w:spacing w:after="0" w:before="0" w:line="240" w:lineRule="auto"/>
        <w:ind w:left="0" w:firstLine="0"/>
        <w:jc w:val="both"/>
        <w:rPr>
          <w:rFonts w:ascii="Arial" w:cs="Arial" w:eastAsia="Arial" w:hAnsi="Arial"/>
          <w:b w:val="1"/>
          <w:sz w:val="26"/>
          <w:szCs w:val="2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hd w:fill="ffffff" w:val="clear"/>
        <w:spacing w:after="0" w:before="0" w:line="240" w:lineRule="auto"/>
        <w:ind w:left="0" w:firstLine="0"/>
        <w:jc w:val="both"/>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10">
      <w:pPr>
        <w:shd w:fill="ffffff" w:val="clear"/>
        <w:spacing w:after="0" w:before="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Nabídka steaků SUTCHA je skutečně mezinárodní a zákazník může ochutnat masa z </w:t>
      </w:r>
      <w:r w:rsidDel="00000000" w:rsidR="00000000" w:rsidRPr="00000000">
        <w:rPr>
          <w:rFonts w:ascii="Arial" w:cs="Arial" w:eastAsia="Arial" w:hAnsi="Arial"/>
          <w:b w:val="1"/>
          <w:rtl w:val="0"/>
        </w:rPr>
        <w:t xml:space="preserve">Argentiny, Austrálie, Brazílie, Kanady či USA</w:t>
      </w:r>
      <w:r w:rsidDel="00000000" w:rsidR="00000000" w:rsidRPr="00000000">
        <w:rPr>
          <w:rFonts w:ascii="Arial" w:cs="Arial" w:eastAsia="Arial" w:hAnsi="Arial"/>
          <w:rtl w:val="0"/>
        </w:rPr>
        <w:t xml:space="preserve">. Skot plemen </w:t>
      </w:r>
      <w:r w:rsidDel="00000000" w:rsidR="00000000" w:rsidRPr="00000000">
        <w:rPr>
          <w:rFonts w:ascii="Arial" w:cs="Arial" w:eastAsia="Arial" w:hAnsi="Arial"/>
          <w:b w:val="1"/>
          <w:rtl w:val="0"/>
        </w:rPr>
        <w:t xml:space="preserve">Angus, Hereford nebo Wagyu</w:t>
      </w:r>
      <w:r w:rsidDel="00000000" w:rsidR="00000000" w:rsidRPr="00000000">
        <w:rPr>
          <w:rFonts w:ascii="Arial" w:cs="Arial" w:eastAsia="Arial" w:hAnsi="Arial"/>
          <w:rtl w:val="0"/>
        </w:rPr>
        <w:t xml:space="preserve">, je dokrmován</w:t>
      </w:r>
      <w:r w:rsidDel="00000000" w:rsidR="00000000" w:rsidRPr="00000000">
        <w:rPr>
          <w:rFonts w:ascii="Roboto" w:cs="Roboto" w:eastAsia="Roboto" w:hAnsi="Roboto"/>
          <w:color w:val="1c2529"/>
          <w:rtl w:val="0"/>
        </w:rPr>
        <w:t xml:space="preserve"> až 100 dní vysoce energetickými obilovinami , aby se dosáhlo optimálního podílu intramuskulárního tuku nazývaného mramorování. Tento proces výkrmu  vede k vyšší  šťavnatosti masa požadované milovníky šťavnatých steaků.</w:t>
      </w:r>
      <w:r w:rsidDel="00000000" w:rsidR="00000000" w:rsidRPr="00000000">
        <w:rPr>
          <w:rtl w:val="0"/>
        </w:rPr>
      </w:r>
    </w:p>
    <w:p w:rsidR="00000000" w:rsidDel="00000000" w:rsidP="00000000" w:rsidRDefault="00000000" w:rsidRPr="00000000" w14:paraId="00000011">
      <w:pPr>
        <w:shd w:fill="ffffff" w:val="clear"/>
        <w:spacing w:after="0" w:before="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2">
      <w:pPr>
        <w:shd w:fill="ffffff" w:val="clear"/>
        <w:spacing w:after="0" w:before="0" w:lin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SUTCHA – další přírůstek do rodiny privátních značek Rohlíku</w:t>
      </w:r>
    </w:p>
    <w:p w:rsidR="00000000" w:rsidDel="00000000" w:rsidP="00000000" w:rsidRDefault="00000000" w:rsidRPr="00000000" w14:paraId="00000013">
      <w:pPr>
        <w:shd w:fill="ffffff" w:val="clear"/>
        <w:spacing w:after="0" w:before="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V návaznosti na oblibu privátních značek </w:t>
      </w:r>
      <w:hyperlink r:id="rId6">
        <w:r w:rsidDel="00000000" w:rsidR="00000000" w:rsidRPr="00000000">
          <w:rPr>
            <w:rFonts w:ascii="Arial" w:cs="Arial" w:eastAsia="Arial" w:hAnsi="Arial"/>
            <w:color w:val="1155cc"/>
            <w:u w:val="single"/>
            <w:rtl w:val="0"/>
          </w:rPr>
          <w:t xml:space="preserve">Miil</w:t>
        </w:r>
      </w:hyperlink>
      <w:r w:rsidDel="00000000" w:rsidR="00000000" w:rsidRPr="00000000">
        <w:rPr>
          <w:rFonts w:ascii="Arial" w:cs="Arial" w:eastAsia="Arial" w:hAnsi="Arial"/>
          <w:rtl w:val="0"/>
        </w:rPr>
        <w:t xml:space="preserve">, </w:t>
      </w:r>
      <w:hyperlink r:id="rId7">
        <w:r w:rsidDel="00000000" w:rsidR="00000000" w:rsidRPr="00000000">
          <w:rPr>
            <w:rFonts w:ascii="Arial" w:cs="Arial" w:eastAsia="Arial" w:hAnsi="Arial"/>
            <w:color w:val="1155cc"/>
            <w:u w:val="single"/>
            <w:rtl w:val="0"/>
          </w:rPr>
          <w:t xml:space="preserve">Dacello</w:t>
        </w:r>
      </w:hyperlink>
      <w:r w:rsidDel="00000000" w:rsidR="00000000" w:rsidRPr="00000000">
        <w:rPr>
          <w:rFonts w:ascii="Arial" w:cs="Arial" w:eastAsia="Arial" w:hAnsi="Arial"/>
          <w:rtl w:val="0"/>
        </w:rPr>
        <w:t xml:space="preserve">, </w:t>
      </w:r>
      <w:hyperlink r:id="rId8">
        <w:r w:rsidDel="00000000" w:rsidR="00000000" w:rsidRPr="00000000">
          <w:rPr>
            <w:rFonts w:ascii="Arial" w:cs="Arial" w:eastAsia="Arial" w:hAnsi="Arial"/>
            <w:color w:val="1155cc"/>
            <w:u w:val="single"/>
            <w:rtl w:val="0"/>
          </w:rPr>
          <w:t xml:space="preserve">Moddia</w:t>
        </w:r>
      </w:hyperlink>
      <w:r w:rsidDel="00000000" w:rsidR="00000000" w:rsidRPr="00000000">
        <w:rPr>
          <w:rFonts w:ascii="Arial" w:cs="Arial" w:eastAsia="Arial" w:hAnsi="Arial"/>
          <w:rtl w:val="0"/>
        </w:rPr>
        <w:t xml:space="preserve">, </w:t>
      </w:r>
      <w:hyperlink r:id="rId9">
        <w:r w:rsidDel="00000000" w:rsidR="00000000" w:rsidRPr="00000000">
          <w:rPr>
            <w:rFonts w:ascii="Arial" w:cs="Arial" w:eastAsia="Arial" w:hAnsi="Arial"/>
            <w:color w:val="1155cc"/>
            <w:u w:val="single"/>
            <w:rtl w:val="0"/>
          </w:rPr>
          <w:t xml:space="preserve">Pappudio</w:t>
        </w:r>
      </w:hyperlink>
      <w:r w:rsidDel="00000000" w:rsidR="00000000" w:rsidRPr="00000000">
        <w:rPr>
          <w:rFonts w:ascii="Arial" w:cs="Arial" w:eastAsia="Arial" w:hAnsi="Arial"/>
          <w:rtl w:val="0"/>
        </w:rPr>
        <w:t xml:space="preserve"> a </w:t>
      </w:r>
      <w:hyperlink r:id="rId10">
        <w:r w:rsidDel="00000000" w:rsidR="00000000" w:rsidRPr="00000000">
          <w:rPr>
            <w:rFonts w:ascii="Arial" w:cs="Arial" w:eastAsia="Arial" w:hAnsi="Arial"/>
            <w:color w:val="1155cc"/>
            <w:u w:val="single"/>
            <w:rtl w:val="0"/>
          </w:rPr>
          <w:t xml:space="preserve">Ubomi</w:t>
        </w:r>
      </w:hyperlink>
      <w:r w:rsidDel="00000000" w:rsidR="00000000" w:rsidRPr="00000000">
        <w:rPr>
          <w:rFonts w:ascii="Arial" w:cs="Arial" w:eastAsia="Arial" w:hAnsi="Arial"/>
          <w:rtl w:val="0"/>
        </w:rPr>
        <w:t xml:space="preserve">, je </w:t>
      </w:r>
      <w:hyperlink r:id="rId11">
        <w:r w:rsidDel="00000000" w:rsidR="00000000" w:rsidRPr="00000000">
          <w:rPr>
            <w:rFonts w:ascii="Arial" w:cs="Arial" w:eastAsia="Arial" w:hAnsi="Arial"/>
            <w:color w:val="1155cc"/>
            <w:u w:val="single"/>
            <w:rtl w:val="0"/>
          </w:rPr>
          <w:t xml:space="preserve">SUTCHA</w:t>
        </w:r>
      </w:hyperlink>
      <w:r w:rsidDel="00000000" w:rsidR="00000000" w:rsidRPr="00000000">
        <w:rPr>
          <w:rFonts w:ascii="Arial" w:cs="Arial" w:eastAsia="Arial" w:hAnsi="Arial"/>
          <w:rtl w:val="0"/>
        </w:rPr>
        <w:t xml:space="preserve"> nejnovější vlastní značkou představující skvělý poměr kvalita vs. cena. Reflektuje požadavky zákazníků mít možnost vybrat si ze široké nabídky steaků v kteroukoli roční dobu. Rohlík má navíc přehled o původu každého odebraného kusu a díky tomu zákazníkovi zaručuje </w:t>
      </w:r>
      <w:r w:rsidDel="00000000" w:rsidR="00000000" w:rsidRPr="00000000">
        <w:rPr>
          <w:rFonts w:ascii="Arial" w:cs="Arial" w:eastAsia="Arial" w:hAnsi="Arial"/>
          <w:b w:val="1"/>
          <w:rtl w:val="0"/>
        </w:rPr>
        <w:t xml:space="preserve">nejvyšší možnou kvalitu, etické zacházení se zvířaty a férové podmínky pro farmáře</w:t>
      </w:r>
      <w:r w:rsidDel="00000000" w:rsidR="00000000" w:rsidRPr="00000000">
        <w:rPr>
          <w:rFonts w:ascii="Arial" w:cs="Arial" w:eastAsia="Arial" w:hAnsi="Arial"/>
          <w:rtl w:val="0"/>
        </w:rPr>
        <w:t xml:space="preserve">.</w:t>
      </w:r>
    </w:p>
    <w:p w:rsidR="00000000" w:rsidDel="00000000" w:rsidP="00000000" w:rsidRDefault="00000000" w:rsidRPr="00000000" w14:paraId="00000014">
      <w:pPr>
        <w:shd w:fill="ffffff" w:val="clear"/>
        <w:spacing w:after="0" w:before="0" w:line="240" w:lineRule="auto"/>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15">
      <w:pPr>
        <w:shd w:fill="ffffff" w:val="clear"/>
        <w:spacing w:after="0" w:before="0" w:lin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Maso naporcované řezníky Rohlíku na ty nejlepší steaky</w:t>
      </w:r>
    </w:p>
    <w:p w:rsidR="00000000" w:rsidDel="00000000" w:rsidP="00000000" w:rsidRDefault="00000000" w:rsidRPr="00000000" w14:paraId="00000016">
      <w:pPr>
        <w:shd w:fill="ffffff" w:val="clear"/>
        <w:spacing w:after="0" w:before="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Cílem privátní značky SUTCHA je dopřát zákazníkům kusy masa, které běžně v supermarketech nenajdou. Jde například o </w:t>
      </w:r>
      <w:r w:rsidDel="00000000" w:rsidR="00000000" w:rsidRPr="00000000">
        <w:rPr>
          <w:rFonts w:ascii="Arial" w:cs="Arial" w:eastAsia="Arial" w:hAnsi="Arial"/>
          <w:b w:val="1"/>
          <w:color w:val="1d1c1d"/>
          <w:sz w:val="23"/>
          <w:szCs w:val="23"/>
          <w:rtl w:val="0"/>
        </w:rPr>
        <w:t xml:space="preserve">loupanou plec (flat iron), váleček (eye round), kulatou plec (chuck tender) nebo pupek (flank)</w:t>
      </w:r>
      <w:r w:rsidDel="00000000" w:rsidR="00000000" w:rsidRPr="00000000">
        <w:rPr>
          <w:rFonts w:ascii="Arial" w:cs="Arial" w:eastAsia="Arial" w:hAnsi="Arial"/>
          <w:rtl w:val="0"/>
        </w:rPr>
        <w:t xml:space="preserve">. Důležité je, aby byl vybrán správný kus masa pro správný účel. Obecně platí, že čím více mramorování (nebo tuku), tím lépe se hodí na grilování nebo restování na pánvi. Velmi libové kusy obvykle vyžadují pomalejší vaření.</w:t>
      </w:r>
    </w:p>
    <w:p w:rsidR="00000000" w:rsidDel="00000000" w:rsidP="00000000" w:rsidRDefault="00000000" w:rsidRPr="00000000" w14:paraId="00000017">
      <w:pPr>
        <w:shd w:fill="ffffff" w:val="clear"/>
        <w:spacing w:after="0" w:before="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8">
      <w:pPr>
        <w:shd w:fill="ffffff" w:val="clear"/>
        <w:spacing w:after="0" w:before="0" w:lin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Hovězí vyzrávané 60+ dní</w:t>
      </w:r>
    </w:p>
    <w:p w:rsidR="00000000" w:rsidDel="00000000" w:rsidP="00000000" w:rsidRDefault="00000000" w:rsidRPr="00000000" w14:paraId="00000019">
      <w:pPr>
        <w:shd w:fill="ffffff" w:val="clear"/>
        <w:spacing w:after="0" w:before="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Z</w:t>
      </w:r>
      <w:r w:rsidDel="00000000" w:rsidR="00000000" w:rsidRPr="00000000">
        <w:rPr>
          <w:rFonts w:ascii="Arial" w:cs="Arial" w:eastAsia="Arial" w:hAnsi="Arial"/>
          <w:rtl w:val="0"/>
        </w:rPr>
        <w:t xml:space="preserve">rání </w:t>
      </w:r>
      <w:r w:rsidDel="00000000" w:rsidR="00000000" w:rsidRPr="00000000">
        <w:rPr>
          <w:rFonts w:ascii="Arial" w:cs="Arial" w:eastAsia="Arial" w:hAnsi="Arial"/>
          <w:rtl w:val="0"/>
        </w:rPr>
        <w:t xml:space="preserve">hovězího masa je zčásti věda a zčásti umění a jeho cíl je velmi jednoduchý – umocnit chuťový zážitek z prémiového steaku! Existují dva typy zrání: mokré (ve vakuu) a suché zrání. I když se jedná o velmi odlišné procesy, oba jsou velice účinné a maso je díky nim ještě lahodnější. SUTCHA steaky </w:t>
      </w:r>
      <w:r w:rsidDel="00000000" w:rsidR="00000000" w:rsidRPr="00000000">
        <w:rPr>
          <w:rFonts w:ascii="Arial" w:cs="Arial" w:eastAsia="Arial" w:hAnsi="Arial"/>
          <w:b w:val="1"/>
          <w:rtl w:val="0"/>
        </w:rPr>
        <w:t xml:space="preserve">zrají </w:t>
      </w:r>
      <w:r w:rsidDel="00000000" w:rsidR="00000000" w:rsidRPr="00000000">
        <w:rPr>
          <w:rFonts w:ascii="Arial" w:cs="Arial" w:eastAsia="Arial" w:hAnsi="Arial"/>
          <w:b w:val="1"/>
          <w:rtl w:val="0"/>
        </w:rPr>
        <w:t xml:space="preserve">ve vakuu  </w:t>
      </w:r>
      <w:r w:rsidDel="00000000" w:rsidR="00000000" w:rsidRPr="00000000">
        <w:rPr>
          <w:rFonts w:ascii="Arial" w:cs="Arial" w:eastAsia="Arial" w:hAnsi="Arial"/>
          <w:b w:val="1"/>
          <w:rtl w:val="0"/>
        </w:rPr>
        <w:t xml:space="preserve">minimálně 60 dní</w:t>
      </w:r>
      <w:r w:rsidDel="00000000" w:rsidR="00000000" w:rsidRPr="00000000">
        <w:rPr>
          <w:rFonts w:ascii="Arial" w:cs="Arial" w:eastAsia="Arial" w:hAnsi="Arial"/>
          <w:rtl w:val="0"/>
        </w:rPr>
        <w:t xml:space="preserve">, během kterých </w:t>
      </w:r>
      <w:r w:rsidDel="00000000" w:rsidR="00000000" w:rsidRPr="00000000">
        <w:rPr>
          <w:rFonts w:ascii="Arial" w:cs="Arial" w:eastAsia="Arial" w:hAnsi="Arial"/>
          <w:rtl w:val="0"/>
        </w:rPr>
        <w:t xml:space="preserve">maso výrazně změkne a získá komplexnější </w:t>
      </w:r>
      <w:r w:rsidDel="00000000" w:rsidR="00000000" w:rsidRPr="00000000">
        <w:rPr>
          <w:rFonts w:ascii="Arial" w:cs="Arial" w:eastAsia="Arial" w:hAnsi="Arial"/>
          <w:rtl w:val="0"/>
        </w:rPr>
        <w:t xml:space="preserve">chuť</w:t>
      </w:r>
      <w:r w:rsidDel="00000000" w:rsidR="00000000" w:rsidRPr="00000000">
        <w:rPr>
          <w:rFonts w:ascii="Arial" w:cs="Arial" w:eastAsia="Arial" w:hAnsi="Arial"/>
          <w:rtl w:val="0"/>
        </w:rPr>
        <w:t xml:space="preserve">. </w:t>
      </w:r>
    </w:p>
    <w:p w:rsidR="00000000" w:rsidDel="00000000" w:rsidP="00000000" w:rsidRDefault="00000000" w:rsidRPr="00000000" w14:paraId="0000001A">
      <w:pPr>
        <w:shd w:fill="ffffff" w:val="clear"/>
        <w:spacing w:after="0" w:before="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B">
      <w:pPr>
        <w:shd w:fill="ffffff" w:val="clear"/>
        <w:spacing w:after="0" w:before="0" w:lin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Celoroční dostupnost</w:t>
      </w:r>
    </w:p>
    <w:p w:rsidR="00000000" w:rsidDel="00000000" w:rsidP="00000000" w:rsidRDefault="00000000" w:rsidRPr="00000000" w14:paraId="0000001C">
      <w:pPr>
        <w:shd w:fill="ffffff" w:val="clear"/>
        <w:spacing w:after="0" w:before="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SUTCHA nabízí svůj široký výběr masa po celý rok. Chlazené maso je pro spotřebitele výhodnější, protože je vakuově balené, aby byl produkt chráněn před mikrobiálním poškozením a zkažením a také kvůli kontrole patogenů přenášených potravinami. Zajistí také, že maso zůstane déle </w:t>
      </w:r>
      <w:r w:rsidDel="00000000" w:rsidR="00000000" w:rsidRPr="00000000">
        <w:rPr>
          <w:rFonts w:ascii="Arial" w:cs="Arial" w:eastAsia="Arial" w:hAnsi="Arial"/>
          <w:rtl w:val="0"/>
        </w:rPr>
        <w:t xml:space="preserve">čerstvé</w:t>
      </w:r>
      <w:r w:rsidDel="00000000" w:rsidR="00000000" w:rsidRPr="00000000">
        <w:rPr>
          <w:rFonts w:ascii="Arial" w:cs="Arial" w:eastAsia="Arial" w:hAnsi="Arial"/>
          <w:rtl w:val="0"/>
        </w:rPr>
        <w:t xml:space="preserve">.</w:t>
      </w:r>
    </w:p>
    <w:p w:rsidR="00000000" w:rsidDel="00000000" w:rsidP="00000000" w:rsidRDefault="00000000" w:rsidRPr="00000000" w14:paraId="0000001D">
      <w:pPr>
        <w:shd w:fill="ffffff" w:val="clear"/>
        <w:spacing w:after="0" w:before="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E">
      <w:pPr>
        <w:shd w:fill="ffffff" w:val="clear"/>
        <w:spacing w:after="0" w:before="0" w:line="240"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Vysledovatelný původ a kvalita</w:t>
      </w:r>
    </w:p>
    <w:p w:rsidR="00000000" w:rsidDel="00000000" w:rsidP="00000000" w:rsidRDefault="00000000" w:rsidRPr="00000000" w14:paraId="0000001F">
      <w:pPr>
        <w:shd w:fill="ffffff" w:val="clear"/>
        <w:spacing w:after="0" w:before="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Rohlik Group napříč všemi zeměmi, kde působí, nabízí maso privátní značky SUTCHA</w:t>
      </w:r>
      <w:r w:rsidDel="00000000" w:rsidR="00000000" w:rsidRPr="00000000">
        <w:rPr>
          <w:rFonts w:ascii="Arial" w:cs="Arial" w:eastAsia="Arial" w:hAnsi="Arial"/>
          <w:rtl w:val="0"/>
        </w:rPr>
        <w:t xml:space="preserve"> pouze od primárních dovozců do EU. Díky tomu dokáže mapovat celý chovný a logistický řetězec až po doručení k zákazníkovi. Zákazníci si tak mohou být jisti, že Rohlík i oni mají přesné informace o původu masa.</w:t>
      </w:r>
    </w:p>
    <w:p w:rsidR="00000000" w:rsidDel="00000000" w:rsidP="00000000" w:rsidRDefault="00000000" w:rsidRPr="00000000" w14:paraId="00000020">
      <w:pPr>
        <w:shd w:fill="ffffff" w:val="clear"/>
        <w:spacing w:after="0" w:before="0" w:line="240" w:lineRule="auto"/>
        <w:ind w:left="0" w:firstLine="0"/>
        <w:jc w:val="both"/>
        <w:rPr>
          <w:rFonts w:ascii="Arial" w:cs="Arial" w:eastAsia="Arial" w:hAnsi="Arial"/>
          <w:sz w:val="20"/>
          <w:szCs w:val="20"/>
        </w:rPr>
      </w:pPr>
      <w:r w:rsidDel="00000000" w:rsidR="00000000" w:rsidRPr="00000000">
        <w:rPr>
          <w:rtl w:val="0"/>
        </w:rPr>
      </w:r>
    </w:p>
    <w:sectPr>
      <w:headerReference r:id="rId12" w:type="default"/>
      <w:headerReference r:id="rId13" w:type="first"/>
      <w:footerReference r:id="rId14" w:type="default"/>
      <w:footerReference r:id="rId15" w:type="first"/>
      <w:pgSz w:h="16840" w:w="11900" w:orient="portrait"/>
      <w:pgMar w:bottom="1417"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Stránka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z </w:t>
    </w: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pos="4536"/>
        <w:tab w:val="right" w:pos="9072"/>
      </w:tabs>
      <w:rPr>
        <w:rFonts w:ascii="Tahoma" w:cs="Tahoma" w:eastAsia="Tahoma" w:hAnsi="Tahoma"/>
        <w:color w:val="000000"/>
        <w:sz w:val="20"/>
        <w:szCs w:val="20"/>
      </w:rPr>
    </w:pPr>
    <w:r w:rsidDel="00000000" w:rsidR="00000000" w:rsidRPr="00000000">
      <w:rPr>
        <w:color w:val="000000"/>
        <w:rtl w:val="0"/>
      </w:rPr>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ind w:left="6480" w:firstLine="0"/>
      <w:rPr>
        <w:b w:val="1"/>
        <w:sz w:val="28"/>
        <w:szCs w:val="28"/>
      </w:rPr>
    </w:pPr>
    <w:r w:rsidDel="00000000" w:rsidR="00000000" w:rsidRPr="00000000">
      <w:rPr>
        <w:rtl w:val="0"/>
      </w:rPr>
      <w:t xml:space="preserve">        </w:t>
    </w:r>
    <w:r w:rsidDel="00000000" w:rsidR="00000000" w:rsidRPr="00000000">
      <w:rPr>
        <w:b w:val="1"/>
        <w:sz w:val="28"/>
        <w:szCs w:val="28"/>
        <w:rtl w:val="0"/>
      </w:rPr>
      <w:t xml:space="preserve">Tisková informace</w:t>
    </w:r>
    <w:r w:rsidDel="00000000" w:rsidR="00000000" w:rsidRPr="00000000">
      <w:drawing>
        <wp:anchor allowOverlap="1" behindDoc="0" distB="114300" distT="114300" distL="114300" distR="114300" hidden="0" layoutInCell="1" locked="0" relativeHeight="0" simplePos="0">
          <wp:simplePos x="0" y="0"/>
          <wp:positionH relativeFrom="column">
            <wp:posOffset>76205</wp:posOffset>
          </wp:positionH>
          <wp:positionV relativeFrom="paragraph">
            <wp:posOffset>-19045</wp:posOffset>
          </wp:positionV>
          <wp:extent cx="1304925" cy="714375"/>
          <wp:effectExtent b="0" l="0" r="0" t="0"/>
          <wp:wrapSquare wrapText="bothSides" distB="114300" distT="114300" distL="114300" distR="114300"/>
          <wp:docPr descr="Obsah obrázku stůl, kreslení&#10;&#10;Popis byl vytvořen automaticky" id="2" name="image1.png"/>
          <a:graphic>
            <a:graphicData uri="http://schemas.openxmlformats.org/drawingml/2006/picture">
              <pic:pic>
                <pic:nvPicPr>
                  <pic:cNvPr descr="Obsah obrázku stůl, kreslení&#10;&#10;Popis byl vytvořen automaticky" id="0" name="image1.png"/>
                  <pic:cNvPicPr preferRelativeResize="0"/>
                </pic:nvPicPr>
                <pic:blipFill>
                  <a:blip r:embed="rId1"/>
                  <a:srcRect b="0" l="0" r="0" t="0"/>
                  <a:stretch>
                    <a:fillRect/>
                  </a:stretch>
                </pic:blipFill>
                <pic:spPr>
                  <a:xfrm>
                    <a:off x="0" y="0"/>
                    <a:ext cx="1304925" cy="714375"/>
                  </a:xfrm>
                  <a:prstGeom prst="rect"/>
                  <a:ln/>
                </pic:spPr>
              </pic:pic>
            </a:graphicData>
          </a:graphic>
        </wp:anchor>
      </w:drawing>
    </w:r>
  </w:p>
  <w:p w:rsidR="00000000" w:rsidDel="00000000" w:rsidP="00000000" w:rsidRDefault="00000000" w:rsidRPr="00000000" w14:paraId="00000022">
    <w:pPr>
      <w:rPr>
        <w:b w:val="1"/>
        <w:sz w:val="10"/>
        <w:szCs w:val="10"/>
      </w:rPr>
    </w:pPr>
    <w:r w:rsidDel="00000000" w:rsidR="00000000" w:rsidRPr="00000000">
      <w:rPr>
        <w:b w:val="1"/>
        <w:sz w:val="10"/>
        <w:szCs w:val="10"/>
        <w:rtl w:val="0"/>
      </w:rPr>
      <w:t xml:space="preserve"> </w:t>
    </w:r>
  </w:p>
  <w:p w:rsidR="00000000" w:rsidDel="00000000" w:rsidP="00000000" w:rsidRDefault="00000000" w:rsidRPr="00000000" w14:paraId="00000023">
    <w:pPr>
      <w:jc w:val="right"/>
      <w:rPr>
        <w:b w:val="1"/>
        <w:sz w:val="20"/>
        <w:szCs w:val="20"/>
      </w:rPr>
    </w:pPr>
    <w:r w:rsidDel="00000000" w:rsidR="00000000" w:rsidRPr="00000000">
      <w:rPr>
        <w:b w:val="1"/>
        <w:sz w:val="20"/>
        <w:szCs w:val="20"/>
        <w:rtl w:val="0"/>
      </w:rPr>
      <w:t xml:space="preserve">Lutfia Volfová</w:t>
    </w:r>
  </w:p>
  <w:p w:rsidR="00000000" w:rsidDel="00000000" w:rsidP="00000000" w:rsidRDefault="00000000" w:rsidRPr="00000000" w14:paraId="00000024">
    <w:pPr>
      <w:jc w:val="right"/>
      <w:rPr>
        <w:b w:val="1"/>
        <w:sz w:val="20"/>
        <w:szCs w:val="20"/>
      </w:rPr>
    </w:pPr>
    <w:r w:rsidDel="00000000" w:rsidR="00000000" w:rsidRPr="00000000">
      <w:rPr>
        <w:b w:val="1"/>
        <w:sz w:val="20"/>
        <w:szCs w:val="20"/>
        <w:rtl w:val="0"/>
      </w:rPr>
      <w:t xml:space="preserve">+ 420 607 602 328</w:t>
    </w:r>
  </w:p>
  <w:p w:rsidR="00000000" w:rsidDel="00000000" w:rsidP="00000000" w:rsidRDefault="00000000" w:rsidRPr="00000000" w14:paraId="00000025">
    <w:pPr>
      <w:jc w:val="right"/>
      <w:rPr>
        <w:b w:val="1"/>
        <w:sz w:val="20"/>
        <w:szCs w:val="20"/>
      </w:rPr>
    </w:pPr>
    <w:r w:rsidDel="00000000" w:rsidR="00000000" w:rsidRPr="00000000">
      <w:rPr>
        <w:b w:val="1"/>
        <w:sz w:val="20"/>
        <w:szCs w:val="20"/>
        <w:rtl w:val="0"/>
      </w:rPr>
      <w:t xml:space="preserve">lutfia.volfova@rohlik.cz</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ind w:left="6480" w:firstLine="0"/>
      <w:rPr>
        <w:b w:val="1"/>
        <w:sz w:val="28"/>
        <w:szCs w:val="28"/>
      </w:rPr>
    </w:pPr>
    <w:r w:rsidDel="00000000" w:rsidR="00000000" w:rsidRPr="00000000">
      <w:rPr>
        <w:rtl w:val="0"/>
      </w:rPr>
      <w:t xml:space="preserve">         </w:t>
    </w:r>
    <w:r w:rsidDel="00000000" w:rsidR="00000000" w:rsidRPr="00000000">
      <w:rPr>
        <w:b w:val="1"/>
        <w:sz w:val="28"/>
        <w:szCs w:val="28"/>
        <w:rtl w:val="0"/>
      </w:rPr>
      <w:t xml:space="preserve">Tisková informace</w:t>
    </w:r>
    <w:r w:rsidDel="00000000" w:rsidR="00000000" w:rsidRPr="00000000">
      <w:drawing>
        <wp:anchor allowOverlap="1" behindDoc="0" distB="114300" distT="114300" distL="114300" distR="114300" hidden="0" layoutInCell="1" locked="0" relativeHeight="0" simplePos="0">
          <wp:simplePos x="0" y="0"/>
          <wp:positionH relativeFrom="column">
            <wp:posOffset>76205</wp:posOffset>
          </wp:positionH>
          <wp:positionV relativeFrom="paragraph">
            <wp:posOffset>-19045</wp:posOffset>
          </wp:positionV>
          <wp:extent cx="1304925" cy="714375"/>
          <wp:effectExtent b="0" l="0" r="0" t="0"/>
          <wp:wrapSquare wrapText="bothSides" distB="114300" distT="114300" distL="114300" distR="114300"/>
          <wp:docPr descr="Obsah obrázku stůl, kreslení&#10;&#10;Popis byl vytvořen automaticky" id="1" name="image1.png"/>
          <a:graphic>
            <a:graphicData uri="http://schemas.openxmlformats.org/drawingml/2006/picture">
              <pic:pic>
                <pic:nvPicPr>
                  <pic:cNvPr descr="Obsah obrázku stůl, kreslení&#10;&#10;Popis byl vytvořen automaticky" id="0" name="image1.png"/>
                  <pic:cNvPicPr preferRelativeResize="0"/>
                </pic:nvPicPr>
                <pic:blipFill>
                  <a:blip r:embed="rId1"/>
                  <a:srcRect b="0" l="0" r="0" t="0"/>
                  <a:stretch>
                    <a:fillRect/>
                  </a:stretch>
                </pic:blipFill>
                <pic:spPr>
                  <a:xfrm>
                    <a:off x="0" y="0"/>
                    <a:ext cx="1304925" cy="7143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76205</wp:posOffset>
          </wp:positionH>
          <wp:positionV relativeFrom="paragraph">
            <wp:posOffset>-19045</wp:posOffset>
          </wp:positionV>
          <wp:extent cx="1304925" cy="714375"/>
          <wp:effectExtent b="0" l="0" r="0" t="0"/>
          <wp:wrapSquare wrapText="bothSides" distB="114300" distT="114300" distL="114300" distR="114300"/>
          <wp:docPr descr="Obsah obrázku stůl, kreslení&#10;&#10;Popis byl vytvořen automaticky" id="3" name="image1.png"/>
          <a:graphic>
            <a:graphicData uri="http://schemas.openxmlformats.org/drawingml/2006/picture">
              <pic:pic>
                <pic:nvPicPr>
                  <pic:cNvPr descr="Obsah obrázku stůl, kreslení&#10;&#10;Popis byl vytvořen automaticky" id="0" name="image1.png"/>
                  <pic:cNvPicPr preferRelativeResize="0"/>
                </pic:nvPicPr>
                <pic:blipFill>
                  <a:blip r:embed="rId1"/>
                  <a:srcRect b="0" l="0" r="0" t="0"/>
                  <a:stretch>
                    <a:fillRect/>
                  </a:stretch>
                </pic:blipFill>
                <pic:spPr>
                  <a:xfrm>
                    <a:off x="0" y="0"/>
                    <a:ext cx="1304925" cy="714375"/>
                  </a:xfrm>
                  <a:prstGeom prst="rect"/>
                  <a:ln/>
                </pic:spPr>
              </pic:pic>
            </a:graphicData>
          </a:graphic>
        </wp:anchor>
      </w:drawing>
    </w:r>
  </w:p>
  <w:p w:rsidR="00000000" w:rsidDel="00000000" w:rsidP="00000000" w:rsidRDefault="00000000" w:rsidRPr="00000000" w14:paraId="00000028">
    <w:pPr>
      <w:rPr>
        <w:b w:val="1"/>
        <w:sz w:val="10"/>
        <w:szCs w:val="10"/>
      </w:rPr>
    </w:pPr>
    <w:r w:rsidDel="00000000" w:rsidR="00000000" w:rsidRPr="00000000">
      <w:rPr>
        <w:b w:val="1"/>
        <w:sz w:val="10"/>
        <w:szCs w:val="10"/>
        <w:rtl w:val="0"/>
      </w:rPr>
      <w:t xml:space="preserve"> </w:t>
    </w:r>
  </w:p>
  <w:p w:rsidR="00000000" w:rsidDel="00000000" w:rsidP="00000000" w:rsidRDefault="00000000" w:rsidRPr="00000000" w14:paraId="00000029">
    <w:pPr>
      <w:jc w:val="right"/>
      <w:rPr>
        <w:b w:val="1"/>
        <w:sz w:val="20"/>
        <w:szCs w:val="20"/>
      </w:rPr>
    </w:pPr>
    <w:r w:rsidDel="00000000" w:rsidR="00000000" w:rsidRPr="00000000">
      <w:rPr>
        <w:b w:val="1"/>
        <w:sz w:val="20"/>
        <w:szCs w:val="20"/>
        <w:rtl w:val="0"/>
      </w:rPr>
      <w:t xml:space="preserve">Lutfia Volfová</w:t>
    </w:r>
  </w:p>
  <w:p w:rsidR="00000000" w:rsidDel="00000000" w:rsidP="00000000" w:rsidRDefault="00000000" w:rsidRPr="00000000" w14:paraId="0000002A">
    <w:pPr>
      <w:jc w:val="right"/>
      <w:rPr>
        <w:b w:val="1"/>
        <w:sz w:val="20"/>
        <w:szCs w:val="20"/>
      </w:rPr>
    </w:pPr>
    <w:r w:rsidDel="00000000" w:rsidR="00000000" w:rsidRPr="00000000">
      <w:rPr>
        <w:b w:val="1"/>
        <w:sz w:val="20"/>
        <w:szCs w:val="20"/>
        <w:rtl w:val="0"/>
      </w:rPr>
      <w:t xml:space="preserve">+ 420 607 602 328</w:t>
    </w:r>
  </w:p>
  <w:p w:rsidR="00000000" w:rsidDel="00000000" w:rsidP="00000000" w:rsidRDefault="00000000" w:rsidRPr="00000000" w14:paraId="0000002B">
    <w:pPr>
      <w:jc w:val="right"/>
      <w:rPr/>
    </w:pPr>
    <w:r w:rsidDel="00000000" w:rsidR="00000000" w:rsidRPr="00000000">
      <w:rPr>
        <w:b w:val="1"/>
        <w:sz w:val="20"/>
        <w:szCs w:val="20"/>
        <w:rtl w:val="0"/>
      </w:rPr>
      <w:t xml:space="preserve">lutfia.volfova@rohlik.cz</w:t>
    </w:r>
    <w:r w:rsidDel="00000000" w:rsidR="00000000" w:rsidRPr="00000000">
      <w:rPr>
        <w:rtl w:val="0"/>
      </w:rPr>
    </w:r>
  </w:p>
  <w:p w:rsidR="00000000" w:rsidDel="00000000" w:rsidP="00000000" w:rsidRDefault="00000000" w:rsidRPr="00000000" w14:paraId="0000002C">
    <w:pPr>
      <w:ind w:left="6480" w:firstLine="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pos="4536"/>
        <w:tab w:val="right"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rohlik.cz/hledat?q=sutcha&amp;companyId=1" TargetMode="External"/><Relationship Id="rId10" Type="http://schemas.openxmlformats.org/officeDocument/2006/relationships/hyperlink" Target="https://www.rohlik.cz/hledat?q=ubomi&amp;companyId=1" TargetMode="External"/><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ohlik.cz/hledat?q=pappudio&amp;companyId=1"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rohlik.cz/c300120521-miil" TargetMode="External"/><Relationship Id="rId7" Type="http://schemas.openxmlformats.org/officeDocument/2006/relationships/hyperlink" Target="https://www.rohlik.cz/c300120523-dacello" TargetMode="External"/><Relationship Id="rId8" Type="http://schemas.openxmlformats.org/officeDocument/2006/relationships/hyperlink" Target="https://www.rohlik.cz/hledat?q=Moddia&amp;companyId=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