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Kilogramy pomocy dla dzieci z niepełnosprawnościami - akcja “Dobre Rzeczy” wspiera Fundację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Wiosna to idealny moment, by zajrzeć do szafy, posprzątać i przy okazji zrobić coś dobrego! Tegoroczna akcja “Dobre Rzeczy” organizowana przez NEPI Rockcastle we współpracy z Fundacją Eco Textil wspiera podopiecznych Fundacji Avalon. To inicjatywa, która łączy w sobie styl, ekologię i pomoc – bo każda oddana rzecz może realnie zmienić czyjeś życie.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marca do lipca w 16 centrach handlowych NEPI Rockcastle w całej Polsce prowadzone są zbiórki używanej odzieży i tekstyliów. Dochód z recyklingu przekazanych rzeczy zostanie przeznaczony na zakup sprzętu rehabilitacyjnego dla dzieci uczestniczących w zajęciach w Centrum Aktywnej Rehabilitacji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można dołączyć do akcji?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Wystarczy przynieść niepotrzebne, ale wciąż dobrej jakości ubrania, obuwie czy też tekstylia domowe do wyznaczonych punktów. Szczegółowy wykaz zebranych tekstyliów znajduję się na stronie akcji: https://dobre-rzeczy.com/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Mieszkańcy Białegostoku, Piotrkowa Trybunalskiego, Zabrza oraz Wołomina wykonali już wiosenne porządki w swoich szafach. Kolejne zbiórki w ramach akcji Dobre Rzeczy odbędą się wg poniższego harmonogramu: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Tomaszów Mazowiecki – Galeria Tomaszów: 26–27 kwietnia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Opole – Solaris Center: 7–8 maja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Opole – CH Karolinka: 9–10 maja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Wrocław – Magnolia Park: 16–17 maja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Toruń – Galeria Copernicus: 23–24 maja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Dąbrowa Górnicza – CH Pogoria: 30–31 maja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Kraków – CH Bonarka: 6–7 czerwca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Katowice – Silesia City Center: 13–14 czerwca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Zielona Góra – Focus Mall: 20–21 czerwca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Gdańsk – Forum Gdańsk: 28–29 czerwca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Olsztyn – Aura Centrum Olsztyna: 2–3 lipca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Olsztyn – Galeria Warmińska: 4–5 lipca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niezmiernie wdzięczni NEPI Rockcastle oraz Fundacji Eco Textil za to, że dostrzegli w Fundacji Avalon organizację realnie zmienia życie osób z niepełnosprawnościami w Polsce. Zmotywowaliście nas i sami posprzątaliśmy swoje szafy. Odwiedziliśmy punkt w Wołominie i cieszymy się, że istnieją jeszcze tak kreatywne inicjatywy charytatywne jak Dobre Rzeczy. Zachęcamy wszystkich do wiosennego przeglądu szafy, a my nie możemy się doczekać momentu, w którym jeszcze więcej dzieciaków będzie mogło skorzystać z rehabilitacji w naszej Fundacji.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zachęca do udziału w akcji Helena Szczuka – Kalensky, kierowniczka działu Komunikacji, Promocji i Fundraisingu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Każdy kilogram przekazanych tekstyliów to realna pomoc dla dzieci z niepełnosprawnościami. Dołącz do akcji i sprawdź harmonogram zbiórek!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889b40425f8bea2f7f51ef14e5d89e58376ceb1678f78bb8c8c400d09981500akilogramy-pomocy-dla-dzieci-z-nie20250423-9-6uwpr1.docx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