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A3D2" w14:textId="77777777" w:rsidR="0004002F" w:rsidRDefault="00000000">
      <w:pPr>
        <w:rPr>
          <w:b/>
          <w:i/>
          <w:sz w:val="30"/>
          <w:szCs w:val="30"/>
          <w:highlight w:val="white"/>
        </w:rPr>
      </w:pPr>
      <w:r>
        <w:rPr>
          <w:b/>
          <w:i/>
          <w:sz w:val="30"/>
          <w:szCs w:val="30"/>
          <w:highlight w:val="white"/>
        </w:rPr>
        <w:t xml:space="preserve">Synapse – Jan </w:t>
      </w:r>
      <w:proofErr w:type="spellStart"/>
      <w:r>
        <w:rPr>
          <w:b/>
          <w:i/>
          <w:sz w:val="30"/>
          <w:szCs w:val="30"/>
          <w:highlight w:val="white"/>
        </w:rPr>
        <w:t>Poš</w:t>
      </w:r>
      <w:proofErr w:type="spellEnd"/>
      <w:r>
        <w:rPr>
          <w:b/>
          <w:i/>
          <w:sz w:val="30"/>
          <w:szCs w:val="30"/>
          <w:highlight w:val="white"/>
        </w:rPr>
        <w:t xml:space="preserve"> a kolektiv</w:t>
      </w:r>
    </w:p>
    <w:p w14:paraId="6DE07618" w14:textId="77777777" w:rsidR="0004002F" w:rsidRDefault="00000000">
      <w:pPr>
        <w:rPr>
          <w:b/>
          <w:color w:val="FF0000"/>
          <w:sz w:val="20"/>
          <w:szCs w:val="20"/>
        </w:rPr>
      </w:pPr>
      <w:r>
        <w:rPr>
          <w:b/>
          <w:sz w:val="30"/>
          <w:szCs w:val="30"/>
        </w:rPr>
        <w:t>23. 10. – 23. 11. 2025</w:t>
      </w:r>
      <w:r>
        <w:rPr>
          <w:b/>
          <w:sz w:val="30"/>
          <w:szCs w:val="30"/>
        </w:rPr>
        <w:br/>
        <w:t>Kobka 17, Smíchovská náplavka, Praha 5</w:t>
      </w:r>
      <w:r>
        <w:rPr>
          <w:b/>
          <w:sz w:val="30"/>
          <w:szCs w:val="30"/>
        </w:rPr>
        <w:br/>
      </w:r>
      <w:proofErr w:type="gramStart"/>
      <w:r>
        <w:rPr>
          <w:b/>
          <w:sz w:val="30"/>
          <w:szCs w:val="30"/>
        </w:rPr>
        <w:t>Vernisáž výstavy</w:t>
      </w:r>
      <w:proofErr w:type="gramEnd"/>
      <w:r>
        <w:rPr>
          <w:b/>
          <w:sz w:val="30"/>
          <w:szCs w:val="30"/>
        </w:rPr>
        <w:t>: 23. 10. 2025, 18 h</w:t>
      </w:r>
      <w:r>
        <w:rPr>
          <w:b/>
          <w:sz w:val="30"/>
          <w:szCs w:val="30"/>
        </w:rPr>
        <w:br/>
      </w:r>
      <w:r>
        <w:rPr>
          <w:b/>
          <w:sz w:val="30"/>
          <w:szCs w:val="30"/>
        </w:rPr>
        <w:br/>
      </w:r>
      <w:r>
        <w:rPr>
          <w:b/>
          <w:sz w:val="24"/>
          <w:szCs w:val="24"/>
        </w:rPr>
        <w:t xml:space="preserve">Galerie hlavního města Prahy prezentuje výstavu s názvem </w:t>
      </w:r>
      <w:r>
        <w:rPr>
          <w:b/>
          <w:i/>
          <w:sz w:val="24"/>
          <w:szCs w:val="24"/>
        </w:rPr>
        <w:t>Synapse</w:t>
      </w:r>
      <w:r>
        <w:rPr>
          <w:b/>
          <w:sz w:val="24"/>
          <w:szCs w:val="24"/>
        </w:rPr>
        <w:t xml:space="preserve">, která propojuje tvorbu mladého umělce Jana </w:t>
      </w:r>
      <w:proofErr w:type="spellStart"/>
      <w:r>
        <w:rPr>
          <w:b/>
          <w:sz w:val="24"/>
          <w:szCs w:val="24"/>
        </w:rPr>
        <w:t>Poše</w:t>
      </w:r>
      <w:proofErr w:type="spellEnd"/>
      <w:r>
        <w:rPr>
          <w:b/>
          <w:sz w:val="24"/>
          <w:szCs w:val="24"/>
        </w:rPr>
        <w:t xml:space="preserve"> a jeho rodinného a tvůrčího zázemí. Dialog mezi sochařskými objekty, digitálním uměním a světelným designem ukazuje, že i přes dnešní existenční otázky či mezigenerační rozdíly lze pomocí volné tvorby hledat společná místa kontaktu – symbolické synapse, přenosy energie a signálů mezi jednotlivými entitami. Výstava bude slavnostně otevřena ve čtvrtek 23. října v 18.00 v Kobce 17 na Smíchovské náplavce.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i/>
          <w:sz w:val="20"/>
          <w:szCs w:val="20"/>
        </w:rPr>
        <w:t xml:space="preserve">„Umělecká díla s využitím nových technologií a světelného designu se ve veřejném prostoru Prahy objevovala už ve 30. letech 20.století. Připomeňme například </w:t>
      </w:r>
      <w:r>
        <w:rPr>
          <w:sz w:val="20"/>
          <w:szCs w:val="20"/>
        </w:rPr>
        <w:t>Světelně-kinetickou plastiku</w:t>
      </w:r>
      <w:r>
        <w:rPr>
          <w:i/>
          <w:sz w:val="20"/>
          <w:szCs w:val="20"/>
        </w:rPr>
        <w:t xml:space="preserve"> Zdeňka </w:t>
      </w:r>
      <w:proofErr w:type="spellStart"/>
      <w:r>
        <w:rPr>
          <w:i/>
          <w:sz w:val="20"/>
          <w:szCs w:val="20"/>
        </w:rPr>
        <w:t>Pešánka</w:t>
      </w:r>
      <w:proofErr w:type="spellEnd"/>
      <w:r>
        <w:rPr>
          <w:i/>
          <w:sz w:val="20"/>
          <w:szCs w:val="20"/>
        </w:rPr>
        <w:t xml:space="preserve"> pro Edisonovu transformační stanici. Umělecké světelné a digitální objekty byly nedílnou součástí stavby veřejného prostoru metra v letech sedmdesátých. Mám velkou radost, že se daří na tyto výjimečné a významné umělecké počiny navázat a představit veřejnosti budoucí uměleckou instalaci pro Florenc 21. století. Výstava </w:t>
      </w:r>
      <w:r>
        <w:rPr>
          <w:sz w:val="20"/>
          <w:szCs w:val="20"/>
        </w:rPr>
        <w:t xml:space="preserve">Synapse </w:t>
      </w:r>
      <w:r>
        <w:rPr>
          <w:i/>
          <w:sz w:val="20"/>
          <w:szCs w:val="20"/>
        </w:rPr>
        <w:t>chce ukázat nejen pozadí a detaily nového objektu, ale také zdůraznit nutnost mezioborové spolupráce a kolektivního zázemí, bez kterého by většina monumentálních uměleckých děl do veřejného prostoru nemohla vzniknout,</w:t>
      </w:r>
      <w:r>
        <w:rPr>
          <w:sz w:val="20"/>
          <w:szCs w:val="20"/>
        </w:rPr>
        <w:t xml:space="preserve">“ uvádí kontext vzniku díla Marie Foltýnová, vedoucí Oddělení umění ve veřejném prostoru GHMP. 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br/>
        <w:t xml:space="preserve">Klíčovým dílem je světelný projekt </w:t>
      </w:r>
      <w:r>
        <w:rPr>
          <w:b/>
          <w:i/>
          <w:sz w:val="20"/>
          <w:szCs w:val="20"/>
          <w:highlight w:val="white"/>
        </w:rPr>
        <w:t>Synapse (30/170)</w:t>
      </w:r>
      <w:r>
        <w:rPr>
          <w:sz w:val="20"/>
          <w:szCs w:val="20"/>
        </w:rPr>
        <w:t xml:space="preserve">, vítězný návrh mezinárodního soutěžního dialogu GHMP a Dopravního podniku pro stanici metra Florenc. Modulární světelná zeď, která bude dokončena v roce 2026, symbolizuje propojení a komunikaci pražské MHD, přirovnávané k nervové soustavě. Výstava nabízí možnost nahlédnout na prototypy světelných panelů v galerijním prostředí ještě před jejich budoucí realizací. Druhé vystavené dílo představuje fragment diplomové práce Jana </w:t>
      </w:r>
      <w:proofErr w:type="spellStart"/>
      <w:r>
        <w:rPr>
          <w:sz w:val="20"/>
          <w:szCs w:val="20"/>
        </w:rPr>
        <w:t>Poše</w:t>
      </w:r>
      <w:proofErr w:type="spellEnd"/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highlight w:val="white"/>
        </w:rPr>
        <w:t xml:space="preserve">Mýtus o </w:t>
      </w:r>
      <w:proofErr w:type="spellStart"/>
      <w:r>
        <w:rPr>
          <w:b/>
          <w:i/>
          <w:sz w:val="20"/>
          <w:szCs w:val="20"/>
          <w:highlight w:val="white"/>
        </w:rPr>
        <w:t>hyperrealitě</w:t>
      </w:r>
      <w:proofErr w:type="spellEnd"/>
      <w:r>
        <w:rPr>
          <w:b/>
          <w:i/>
          <w:sz w:val="20"/>
          <w:szCs w:val="20"/>
          <w:highlight w:val="white"/>
        </w:rPr>
        <w:t xml:space="preserve"> ⅓</w:t>
      </w:r>
      <w:r>
        <w:rPr>
          <w:b/>
          <w:sz w:val="20"/>
          <w:szCs w:val="20"/>
          <w:highlight w:val="white"/>
        </w:rPr>
        <w:t>.</w:t>
      </w:r>
      <w:r>
        <w:rPr>
          <w:sz w:val="20"/>
          <w:szCs w:val="20"/>
        </w:rPr>
        <w:t xml:space="preserve"> Tato instalace z roku 2025 propojila porcelánovou sochu inspirovanou tvarem meteoritu s digitální vizualizací, zvukem a světlem a zároveň byla v nedávné době vystavena na přehlídce </w:t>
      </w:r>
      <w:proofErr w:type="spellStart"/>
      <w:r>
        <w:rPr>
          <w:sz w:val="20"/>
          <w:szCs w:val="20"/>
        </w:rPr>
        <w:t>Signal</w:t>
      </w:r>
      <w:proofErr w:type="spellEnd"/>
      <w:r>
        <w:rPr>
          <w:sz w:val="20"/>
          <w:szCs w:val="20"/>
        </w:rPr>
        <w:t xml:space="preserve"> festivalu.</w:t>
      </w:r>
      <w:r>
        <w:rPr>
          <w:sz w:val="20"/>
          <w:szCs w:val="20"/>
        </w:rPr>
        <w:br/>
      </w:r>
    </w:p>
    <w:p w14:paraId="571F6982" w14:textId="77777777" w:rsidR="0004002F" w:rsidRDefault="00000000">
      <w:pPr>
        <w:rPr>
          <w:color w:val="0000FF"/>
          <w:sz w:val="20"/>
          <w:szCs w:val="20"/>
          <w:highlight w:val="white"/>
        </w:rPr>
      </w:pPr>
      <w:r>
        <w:rPr>
          <w:i/>
          <w:sz w:val="20"/>
          <w:szCs w:val="20"/>
        </w:rPr>
        <w:t>„</w:t>
      </w:r>
      <w:r>
        <w:rPr>
          <w:i/>
          <w:sz w:val="20"/>
          <w:szCs w:val="20"/>
          <w:highlight w:val="white"/>
        </w:rPr>
        <w:t xml:space="preserve">Výstava </w:t>
      </w:r>
      <w:r>
        <w:rPr>
          <w:sz w:val="20"/>
          <w:szCs w:val="20"/>
          <w:highlight w:val="white"/>
        </w:rPr>
        <w:t>Synapse</w:t>
      </w:r>
      <w:r>
        <w:rPr>
          <w:i/>
          <w:sz w:val="20"/>
          <w:szCs w:val="20"/>
          <w:highlight w:val="white"/>
        </w:rPr>
        <w:t xml:space="preserve"> mi umožnila představit nově vznikající instalaci pro vestibul metra Florenc v jiném světle, než v jakém ji bude člověk později vnímat ve veřejném prostoru. Interaktivní světelné dílo, které prolamuje hmotu stanice metra, ukáže z různých pohledů, zasadí ho do širšího kontextu mé tvorby a díky provázání s prací mého otce utvoří mezigenerační dialog, jenž klade důraz na kolektivní stránku výtvarné praxe,”</w:t>
      </w:r>
      <w:r>
        <w:rPr>
          <w:sz w:val="20"/>
          <w:szCs w:val="20"/>
          <w:highlight w:val="white"/>
        </w:rPr>
        <w:t xml:space="preserve"> komentuje výstavu Jan </w:t>
      </w:r>
      <w:proofErr w:type="spellStart"/>
      <w:r>
        <w:rPr>
          <w:sz w:val="20"/>
          <w:szCs w:val="20"/>
          <w:highlight w:val="white"/>
        </w:rPr>
        <w:t>Poš</w:t>
      </w:r>
      <w:proofErr w:type="spellEnd"/>
      <w:r>
        <w:rPr>
          <w:sz w:val="20"/>
          <w:szCs w:val="20"/>
          <w:highlight w:val="white"/>
        </w:rPr>
        <w:t>.</w:t>
      </w:r>
      <w:r>
        <w:rPr>
          <w:color w:val="0000FF"/>
          <w:sz w:val="20"/>
          <w:szCs w:val="20"/>
          <w:highlight w:val="white"/>
        </w:rPr>
        <w:t xml:space="preserve"> </w:t>
      </w:r>
    </w:p>
    <w:p w14:paraId="6B1F848E" w14:textId="77777777" w:rsidR="0004002F" w:rsidRDefault="0004002F">
      <w:pPr>
        <w:rPr>
          <w:sz w:val="20"/>
          <w:szCs w:val="20"/>
        </w:rPr>
      </w:pPr>
    </w:p>
    <w:p w14:paraId="332D1DBE" w14:textId="77777777" w:rsidR="0004002F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Reliéfní objekt </w:t>
      </w:r>
      <w:r>
        <w:rPr>
          <w:b/>
          <w:i/>
          <w:sz w:val="20"/>
          <w:szCs w:val="20"/>
        </w:rPr>
        <w:t>Prvotní struktury</w:t>
      </w:r>
      <w:r>
        <w:rPr>
          <w:sz w:val="20"/>
          <w:szCs w:val="20"/>
        </w:rPr>
        <w:t xml:space="preserve"> je výsledkem samostatné volné tvorby Martina </w:t>
      </w:r>
      <w:proofErr w:type="spellStart"/>
      <w:r>
        <w:rPr>
          <w:sz w:val="20"/>
          <w:szCs w:val="20"/>
        </w:rPr>
        <w:t>Poše</w:t>
      </w:r>
      <w:proofErr w:type="spellEnd"/>
      <w:r>
        <w:rPr>
          <w:sz w:val="20"/>
          <w:szCs w:val="20"/>
        </w:rPr>
        <w:t xml:space="preserve"> během posledního roku, kdy zároveň probíhala úzká spolupráce s Janem. Keramický reliéf odkazuje k prvotní fázi formování hmoty a života: od temné, nestrukturované hmoty přes energií hnětené tvary s kovovými vyvřelými útvary a možnými zárodky biologických organismů až k zobrazení trajektorie velkého třesku.  </w:t>
      </w:r>
    </w:p>
    <w:p w14:paraId="64DAD9EA" w14:textId="77777777" w:rsidR="0004002F" w:rsidRDefault="0004002F">
      <w:pPr>
        <w:rPr>
          <w:b/>
          <w:color w:val="FF0000"/>
          <w:sz w:val="20"/>
          <w:szCs w:val="20"/>
        </w:rPr>
      </w:pPr>
    </w:p>
    <w:p w14:paraId="3AE6C252" w14:textId="77777777" w:rsidR="0004002F" w:rsidRDefault="00000000">
      <w:pPr>
        <w:rPr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„Děkuji GHMP za možnost představit svou volnou tvorbu. Reliéf s názvem </w:t>
      </w:r>
      <w:r>
        <w:rPr>
          <w:sz w:val="20"/>
          <w:szCs w:val="20"/>
        </w:rPr>
        <w:t xml:space="preserve">Prvotní struktury </w:t>
      </w:r>
      <w:r>
        <w:rPr>
          <w:i/>
          <w:sz w:val="20"/>
          <w:szCs w:val="20"/>
        </w:rPr>
        <w:t xml:space="preserve">pro mě představuje prostor pro hledání počátků formy a tvaru, což mi umožňuje promýšlet různé polohy práce s keramikou, která překračuje její tradiční užitou funkci. Estetika mé řemeslné činnosti se zde snoubí s </w:t>
      </w:r>
      <w:proofErr w:type="spellStart"/>
      <w:r>
        <w:rPr>
          <w:i/>
          <w:sz w:val="20"/>
          <w:szCs w:val="20"/>
        </w:rPr>
        <w:t>konceptuálnějším</w:t>
      </w:r>
      <w:proofErr w:type="spellEnd"/>
      <w:r>
        <w:rPr>
          <w:i/>
          <w:sz w:val="20"/>
          <w:szCs w:val="20"/>
        </w:rPr>
        <w:t xml:space="preserve"> výtvarným pojetím a kultivuje kolektivní rozpravu mezi mnou a dílem mého syna," </w:t>
      </w:r>
      <w:r>
        <w:rPr>
          <w:sz w:val="20"/>
          <w:szCs w:val="20"/>
        </w:rPr>
        <w:t xml:space="preserve">popisuje své zapojení keramik a grafik Martin </w:t>
      </w:r>
      <w:proofErr w:type="spellStart"/>
      <w:r>
        <w:rPr>
          <w:sz w:val="20"/>
          <w:szCs w:val="20"/>
        </w:rPr>
        <w:t>Poš</w:t>
      </w:r>
      <w:proofErr w:type="spellEnd"/>
      <w:r>
        <w:rPr>
          <w:sz w:val="20"/>
          <w:szCs w:val="20"/>
        </w:rPr>
        <w:t xml:space="preserve">. </w:t>
      </w:r>
    </w:p>
    <w:p w14:paraId="41B9953D" w14:textId="77777777" w:rsidR="0004002F" w:rsidRDefault="00000000">
      <w:pPr>
        <w:rPr>
          <w:sz w:val="20"/>
          <w:szCs w:val="20"/>
        </w:rPr>
      </w:pPr>
      <w:r>
        <w:rPr>
          <w:b/>
          <w:color w:val="FF0000"/>
          <w:sz w:val="20"/>
          <w:szCs w:val="20"/>
        </w:rPr>
        <w:br/>
      </w:r>
      <w:r>
        <w:rPr>
          <w:i/>
          <w:sz w:val="20"/>
          <w:szCs w:val="20"/>
        </w:rPr>
        <w:t xml:space="preserve">„Výstava Synapse dokonale naplňuje smysl Kobky 17 – být místem setkávání, sdílení energie a vzniku nových spojení mezi lidmi, uměním a městem. Stejně jako světelná instalace pro stanici metra Florenc propojuje pražskou dopravu do jednoho organismu, i tato výstava vytváří živý most mezi různými světy,“ </w:t>
      </w:r>
      <w:r>
        <w:rPr>
          <w:sz w:val="20"/>
          <w:szCs w:val="20"/>
        </w:rPr>
        <w:t>říká místopředsedkyně TCP Marta Pražáková.</w:t>
      </w:r>
    </w:p>
    <w:p w14:paraId="079F09A6" w14:textId="47BA32EB" w:rsidR="0004002F" w:rsidRDefault="00000000">
      <w:pPr>
        <w:rPr>
          <w:color w:val="0000FF"/>
          <w:sz w:val="20"/>
          <w:szCs w:val="20"/>
        </w:rPr>
      </w:pPr>
      <w:r>
        <w:rPr>
          <w:b/>
          <w:color w:val="FF0000"/>
          <w:sz w:val="20"/>
          <w:szCs w:val="20"/>
        </w:rPr>
        <w:br/>
      </w:r>
      <w:r>
        <w:rPr>
          <w:b/>
          <w:color w:val="FF0000"/>
          <w:sz w:val="20"/>
          <w:szCs w:val="20"/>
        </w:rPr>
        <w:br/>
      </w:r>
      <w:r>
        <w:rPr>
          <w:sz w:val="20"/>
          <w:szCs w:val="20"/>
        </w:rPr>
        <w:t>Fotografie:</w:t>
      </w:r>
      <w:r>
        <w:rPr>
          <w:sz w:val="20"/>
          <w:szCs w:val="20"/>
        </w:rPr>
        <w:br/>
      </w:r>
      <w:hyperlink r:id="rId6" w:history="1">
        <w:r w:rsidR="007B443A" w:rsidRPr="008B6629">
          <w:rPr>
            <w:rStyle w:val="Hypertextovodkaz"/>
          </w:rPr>
          <w:t>https://press.ghmp.cz/p/synapse-jan-pos-a-kolektiv-23</w:t>
        </w:r>
      </w:hyperlink>
      <w:r w:rsidR="007B443A">
        <w:t xml:space="preserve"> </w:t>
      </w:r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br/>
      </w:r>
      <w:r>
        <w:rPr>
          <w:sz w:val="20"/>
          <w:szCs w:val="20"/>
        </w:rPr>
        <w:t>Další informace:</w:t>
      </w:r>
      <w:r>
        <w:rPr>
          <w:color w:val="FF0000"/>
          <w:sz w:val="20"/>
          <w:szCs w:val="20"/>
        </w:rPr>
        <w:br/>
      </w:r>
      <w:hyperlink r:id="rId7">
        <w:r>
          <w:rPr>
            <w:color w:val="0000FF"/>
            <w:sz w:val="20"/>
            <w:szCs w:val="20"/>
            <w:u w:val="single"/>
          </w:rPr>
          <w:t>https://www.ghmp.cz/vystavy/synapse/</w:t>
        </w:r>
      </w:hyperlink>
      <w:r>
        <w:rPr>
          <w:color w:val="0000FF"/>
          <w:sz w:val="20"/>
          <w:szCs w:val="20"/>
        </w:rPr>
        <w:t xml:space="preserve"> </w:t>
      </w:r>
      <w:hyperlink r:id="rId8">
        <w:r>
          <w:rPr>
            <w:color w:val="0000FF"/>
            <w:sz w:val="20"/>
            <w:szCs w:val="20"/>
            <w:u w:val="single"/>
          </w:rPr>
          <w:br/>
        </w:r>
      </w:hyperlink>
      <w:hyperlink r:id="rId9">
        <w:r>
          <w:rPr>
            <w:color w:val="0000FF"/>
            <w:sz w:val="20"/>
            <w:szCs w:val="20"/>
            <w:u w:val="single"/>
          </w:rPr>
          <w:t>https://umenipromesto.eu/</w:t>
        </w:r>
      </w:hyperlink>
      <w:r>
        <w:rPr>
          <w:color w:val="0000FF"/>
          <w:sz w:val="20"/>
          <w:szCs w:val="20"/>
        </w:rPr>
        <w:t xml:space="preserve">  </w:t>
      </w:r>
    </w:p>
    <w:p w14:paraId="7B41D987" w14:textId="77777777" w:rsidR="0004002F" w:rsidRDefault="00000000">
      <w:pPr>
        <w:ind w:right="860"/>
        <w:rPr>
          <w:b/>
          <w:sz w:val="20"/>
          <w:szCs w:val="20"/>
        </w:rPr>
      </w:pPr>
      <w:hyperlink r:id="rId10">
        <w:r>
          <w:rPr>
            <w:color w:val="0000FF"/>
            <w:sz w:val="20"/>
            <w:szCs w:val="20"/>
            <w:u w:val="single"/>
          </w:rPr>
          <w:t>www.instagram.com/umenipromesto</w:t>
        </w:r>
      </w:hyperlink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br/>
      </w:r>
      <w:r>
        <w:rPr>
          <w:b/>
          <w:sz w:val="20"/>
          <w:szCs w:val="20"/>
        </w:rPr>
        <w:t>Vernisáž – 23. 10. 2025, 18 h</w:t>
      </w:r>
    </w:p>
    <w:p w14:paraId="28430109" w14:textId="77777777" w:rsidR="0004002F" w:rsidRDefault="00000000">
      <w:pPr>
        <w:ind w:right="86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Synapse – Jan </w:t>
      </w:r>
      <w:proofErr w:type="spellStart"/>
      <w:r>
        <w:rPr>
          <w:b/>
          <w:i/>
          <w:sz w:val="20"/>
          <w:szCs w:val="20"/>
        </w:rPr>
        <w:t>Poš</w:t>
      </w:r>
      <w:proofErr w:type="spellEnd"/>
      <w:r>
        <w:rPr>
          <w:b/>
          <w:i/>
          <w:sz w:val="20"/>
          <w:szCs w:val="20"/>
        </w:rPr>
        <w:t xml:space="preserve"> a kolektiv</w:t>
      </w:r>
      <w:r>
        <w:rPr>
          <w:b/>
          <w:i/>
          <w:sz w:val="20"/>
          <w:szCs w:val="20"/>
        </w:rPr>
        <w:br/>
      </w:r>
      <w:r>
        <w:rPr>
          <w:b/>
          <w:sz w:val="20"/>
          <w:szCs w:val="20"/>
        </w:rPr>
        <w:t>23. 10. – 23. 11. 2025</w:t>
      </w:r>
      <w:r>
        <w:rPr>
          <w:b/>
          <w:sz w:val="20"/>
          <w:szCs w:val="20"/>
        </w:rPr>
        <w:br/>
        <w:t>út–pá 15–18</w:t>
      </w:r>
      <w:r>
        <w:rPr>
          <w:b/>
          <w:sz w:val="20"/>
          <w:szCs w:val="20"/>
        </w:rPr>
        <w:br/>
        <w:t>so–ne 14–19</w:t>
      </w:r>
    </w:p>
    <w:p w14:paraId="2D8B8CD0" w14:textId="77777777" w:rsidR="0004002F" w:rsidRDefault="00000000">
      <w:pPr>
        <w:ind w:right="860"/>
        <w:rPr>
          <w:b/>
          <w:sz w:val="20"/>
          <w:szCs w:val="20"/>
        </w:rPr>
      </w:pPr>
      <w:r>
        <w:rPr>
          <w:b/>
          <w:sz w:val="20"/>
          <w:szCs w:val="20"/>
        </w:rPr>
        <w:t>Kobka 17, Smíchovská náplavka</w:t>
      </w:r>
    </w:p>
    <w:p w14:paraId="5DA5D988" w14:textId="77777777" w:rsidR="0004002F" w:rsidRDefault="00000000">
      <w:pPr>
        <w:ind w:right="860"/>
        <w:rPr>
          <w:sz w:val="20"/>
          <w:szCs w:val="20"/>
        </w:rPr>
      </w:pPr>
      <w:r>
        <w:rPr>
          <w:color w:val="FF0000"/>
          <w:sz w:val="20"/>
          <w:szCs w:val="20"/>
          <w:u w:val="single"/>
        </w:rPr>
        <w:br/>
      </w:r>
      <w:r>
        <w:rPr>
          <w:sz w:val="20"/>
          <w:szCs w:val="20"/>
        </w:rPr>
        <w:t xml:space="preserve">koncepce výstavy – Marie Foltýnová, Jan </w:t>
      </w:r>
      <w:proofErr w:type="spellStart"/>
      <w:r>
        <w:rPr>
          <w:sz w:val="20"/>
          <w:szCs w:val="20"/>
        </w:rPr>
        <w:t>Poš</w:t>
      </w:r>
      <w:proofErr w:type="spellEnd"/>
      <w:r>
        <w:rPr>
          <w:sz w:val="20"/>
          <w:szCs w:val="20"/>
        </w:rPr>
        <w:t>, Johanka Pošová</w:t>
      </w:r>
    </w:p>
    <w:p w14:paraId="3E972BAB" w14:textId="77777777" w:rsidR="0004002F" w:rsidRDefault="00000000">
      <w:pPr>
        <w:ind w:right="860"/>
        <w:rPr>
          <w:sz w:val="20"/>
          <w:szCs w:val="20"/>
        </w:rPr>
      </w:pPr>
      <w:r>
        <w:rPr>
          <w:sz w:val="20"/>
          <w:szCs w:val="20"/>
        </w:rPr>
        <w:t xml:space="preserve">texty – Denisa </w:t>
      </w:r>
      <w:proofErr w:type="spellStart"/>
      <w:r>
        <w:rPr>
          <w:sz w:val="20"/>
          <w:szCs w:val="20"/>
        </w:rPr>
        <w:t>Michalinová</w:t>
      </w:r>
      <w:proofErr w:type="spellEnd"/>
      <w:r>
        <w:rPr>
          <w:sz w:val="20"/>
          <w:szCs w:val="20"/>
        </w:rPr>
        <w:t>, Marie Foltýnová</w:t>
      </w:r>
    </w:p>
    <w:p w14:paraId="4873233A" w14:textId="77777777" w:rsidR="0004002F" w:rsidRDefault="00000000">
      <w:pPr>
        <w:ind w:right="860"/>
        <w:rPr>
          <w:sz w:val="20"/>
          <w:szCs w:val="20"/>
        </w:rPr>
      </w:pPr>
      <w:r>
        <w:rPr>
          <w:sz w:val="20"/>
          <w:szCs w:val="20"/>
        </w:rPr>
        <w:t>technická produkce – Andrej Kontra</w:t>
      </w:r>
    </w:p>
    <w:p w14:paraId="041B3553" w14:textId="77777777" w:rsidR="0004002F" w:rsidRDefault="00000000">
      <w:pPr>
        <w:ind w:right="860"/>
        <w:rPr>
          <w:sz w:val="20"/>
          <w:szCs w:val="20"/>
        </w:rPr>
      </w:pPr>
      <w:r>
        <w:rPr>
          <w:sz w:val="20"/>
          <w:szCs w:val="20"/>
        </w:rPr>
        <w:t>fotografie – Josef Šlapák</w:t>
      </w:r>
    </w:p>
    <w:p w14:paraId="22D96F0C" w14:textId="77777777" w:rsidR="0004002F" w:rsidRDefault="00000000">
      <w:pPr>
        <w:ind w:right="860"/>
        <w:rPr>
          <w:sz w:val="20"/>
          <w:szCs w:val="20"/>
        </w:rPr>
      </w:pPr>
      <w:r>
        <w:rPr>
          <w:sz w:val="20"/>
          <w:szCs w:val="20"/>
        </w:rPr>
        <w:t xml:space="preserve">grafika – </w:t>
      </w:r>
      <w:proofErr w:type="spellStart"/>
      <w:r>
        <w:rPr>
          <w:sz w:val="20"/>
          <w:szCs w:val="20"/>
        </w:rPr>
        <w:t>Anymade</w:t>
      </w:r>
      <w:proofErr w:type="spellEnd"/>
      <w:r>
        <w:rPr>
          <w:sz w:val="20"/>
          <w:szCs w:val="20"/>
        </w:rPr>
        <w:t xml:space="preserve"> Studio</w:t>
      </w:r>
    </w:p>
    <w:p w14:paraId="0A85D430" w14:textId="77777777" w:rsidR="0004002F" w:rsidRDefault="0004002F">
      <w:pPr>
        <w:ind w:right="860"/>
        <w:rPr>
          <w:sz w:val="20"/>
          <w:szCs w:val="20"/>
        </w:rPr>
      </w:pPr>
    </w:p>
    <w:p w14:paraId="4B29EB16" w14:textId="77777777" w:rsidR="0004002F" w:rsidRDefault="00000000">
      <w:pPr>
        <w:ind w:right="860"/>
        <w:rPr>
          <w:sz w:val="20"/>
          <w:szCs w:val="20"/>
        </w:rPr>
      </w:pPr>
      <w:r>
        <w:rPr>
          <w:sz w:val="20"/>
          <w:szCs w:val="20"/>
        </w:rPr>
        <w:t xml:space="preserve">vystavující autoři – </w:t>
      </w:r>
    </w:p>
    <w:p w14:paraId="222C86EE" w14:textId="77777777" w:rsidR="0004002F" w:rsidRDefault="00000000">
      <w:pPr>
        <w:ind w:right="860"/>
        <w:rPr>
          <w:sz w:val="20"/>
          <w:szCs w:val="20"/>
        </w:rPr>
      </w:pPr>
      <w:r>
        <w:rPr>
          <w:sz w:val="20"/>
          <w:szCs w:val="20"/>
        </w:rPr>
        <w:t xml:space="preserve">→ Jan </w:t>
      </w:r>
      <w:proofErr w:type="spellStart"/>
      <w:r>
        <w:rPr>
          <w:sz w:val="20"/>
          <w:szCs w:val="20"/>
        </w:rPr>
        <w:t>Poš</w:t>
      </w:r>
      <w:proofErr w:type="spellEnd"/>
      <w:r>
        <w:rPr>
          <w:sz w:val="20"/>
          <w:szCs w:val="20"/>
        </w:rPr>
        <w:t xml:space="preserve"> a kolektiv:</w:t>
      </w:r>
    </w:p>
    <w:p w14:paraId="21412D6F" w14:textId="77777777" w:rsidR="0004002F" w:rsidRDefault="00000000">
      <w:pPr>
        <w:ind w:right="860"/>
        <w:rPr>
          <w:sz w:val="20"/>
          <w:szCs w:val="20"/>
        </w:rPr>
      </w:pPr>
      <w:r>
        <w:rPr>
          <w:sz w:val="20"/>
          <w:szCs w:val="20"/>
        </w:rPr>
        <w:t xml:space="preserve">Marek Bulíř, Ondřej Dvořák, Jakub Janov, Andrej Kontra, Jakub Kozler, Štěpán Kus, Kryštof </w:t>
      </w:r>
      <w:proofErr w:type="spellStart"/>
      <w:r>
        <w:rPr>
          <w:sz w:val="20"/>
          <w:szCs w:val="20"/>
        </w:rPr>
        <w:t>Modlík</w:t>
      </w:r>
      <w:proofErr w:type="spellEnd"/>
      <w:r>
        <w:rPr>
          <w:sz w:val="20"/>
          <w:szCs w:val="20"/>
        </w:rPr>
        <w:t xml:space="preserve">, Johanka Pošová, Mikuláš </w:t>
      </w:r>
      <w:proofErr w:type="spellStart"/>
      <w:r>
        <w:rPr>
          <w:sz w:val="20"/>
          <w:szCs w:val="20"/>
        </w:rPr>
        <w:t>Rett</w:t>
      </w:r>
      <w:proofErr w:type="spellEnd"/>
      <w:r>
        <w:rPr>
          <w:sz w:val="20"/>
          <w:szCs w:val="20"/>
        </w:rPr>
        <w:t>, Šimon Roubal, Anastázie Slavíčková, Emma Štěpánová, Jan Štěpánek</w:t>
      </w:r>
    </w:p>
    <w:p w14:paraId="5C78AE0D" w14:textId="77777777" w:rsidR="0004002F" w:rsidRDefault="00000000">
      <w:pPr>
        <w:ind w:right="860"/>
        <w:rPr>
          <w:sz w:val="20"/>
          <w:szCs w:val="20"/>
        </w:rPr>
      </w:pPr>
      <w:r>
        <w:rPr>
          <w:sz w:val="20"/>
          <w:szCs w:val="20"/>
        </w:rPr>
        <w:t xml:space="preserve">→ Martin </w:t>
      </w:r>
      <w:proofErr w:type="spellStart"/>
      <w:r>
        <w:rPr>
          <w:sz w:val="20"/>
          <w:szCs w:val="20"/>
        </w:rPr>
        <w:t>Poš</w:t>
      </w:r>
      <w:proofErr w:type="spellEnd"/>
      <w:r>
        <w:rPr>
          <w:sz w:val="20"/>
          <w:szCs w:val="20"/>
        </w:rPr>
        <w:t xml:space="preserve"> </w:t>
      </w:r>
    </w:p>
    <w:p w14:paraId="1CBA0171" w14:textId="77777777" w:rsidR="0004002F" w:rsidRDefault="00000000">
      <w:pPr>
        <w:rPr>
          <w:sz w:val="20"/>
          <w:szCs w:val="20"/>
        </w:rPr>
      </w:pP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 xml:space="preserve">Kontakt Umění pro město pro novináře: Agáta </w:t>
      </w:r>
      <w:proofErr w:type="spellStart"/>
      <w:r>
        <w:rPr>
          <w:sz w:val="20"/>
          <w:szCs w:val="20"/>
        </w:rPr>
        <w:t>Hošnová</w:t>
      </w:r>
      <w:proofErr w:type="spellEnd"/>
      <w:r>
        <w:rPr>
          <w:sz w:val="20"/>
          <w:szCs w:val="20"/>
        </w:rPr>
        <w:t>,</w:t>
      </w:r>
    </w:p>
    <w:p w14:paraId="26D601ED" w14:textId="77777777" w:rsidR="0004002F" w:rsidRDefault="00000000">
      <w:pPr>
        <w:rPr>
          <w:b/>
          <w:color w:val="FF0000"/>
        </w:rPr>
      </w:pPr>
      <w:r>
        <w:rPr>
          <w:sz w:val="20"/>
          <w:szCs w:val="20"/>
        </w:rPr>
        <w:t xml:space="preserve">+420 604 814 732, </w:t>
      </w:r>
      <w:r>
        <w:rPr>
          <w:color w:val="0000FF"/>
          <w:sz w:val="20"/>
          <w:szCs w:val="20"/>
        </w:rPr>
        <w:t>agata.hosnova@ghmp.cz</w:t>
      </w:r>
    </w:p>
    <w:sectPr w:rsidR="0004002F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B101" w14:textId="77777777" w:rsidR="009B1AA8" w:rsidRDefault="009B1AA8">
      <w:pPr>
        <w:spacing w:line="240" w:lineRule="auto"/>
      </w:pPr>
      <w:r>
        <w:separator/>
      </w:r>
    </w:p>
  </w:endnote>
  <w:endnote w:type="continuationSeparator" w:id="0">
    <w:p w14:paraId="2038C333" w14:textId="77777777" w:rsidR="009B1AA8" w:rsidRDefault="009B1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805D" w14:textId="77777777" w:rsidR="0004002F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00046C7" wp14:editId="65A81F3A">
          <wp:simplePos x="0" y="0"/>
          <wp:positionH relativeFrom="column">
            <wp:posOffset>-533399</wp:posOffset>
          </wp:positionH>
          <wp:positionV relativeFrom="paragraph">
            <wp:posOffset>-158161</wp:posOffset>
          </wp:positionV>
          <wp:extent cx="535839" cy="535839"/>
          <wp:effectExtent l="0" t="0" r="0" b="0"/>
          <wp:wrapSquare wrapText="bothSides" distT="114300" distB="11430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839" cy="535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D512" w14:textId="77777777" w:rsidR="0004002F" w:rsidRDefault="000400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9BA0" w14:textId="77777777" w:rsidR="009B1AA8" w:rsidRDefault="009B1AA8">
      <w:pPr>
        <w:spacing w:line="240" w:lineRule="auto"/>
      </w:pPr>
      <w:r>
        <w:separator/>
      </w:r>
    </w:p>
  </w:footnote>
  <w:footnote w:type="continuationSeparator" w:id="0">
    <w:p w14:paraId="4D4C104F" w14:textId="77777777" w:rsidR="009B1AA8" w:rsidRDefault="009B1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0B67" w14:textId="77777777" w:rsidR="0004002F" w:rsidRDefault="00000000">
    <w:r>
      <w:rPr>
        <w:noProof/>
      </w:rPr>
      <w:drawing>
        <wp:inline distT="114300" distB="114300" distL="114300" distR="114300" wp14:anchorId="2F3A0C2E" wp14:editId="60F206EB">
          <wp:extent cx="4395439" cy="1023938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5439" cy="1023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A0A1" w14:textId="77777777" w:rsidR="0004002F" w:rsidRDefault="00000000">
    <w:r>
      <w:rPr>
        <w:noProof/>
      </w:rPr>
      <w:drawing>
        <wp:inline distT="114300" distB="114300" distL="114300" distR="114300" wp14:anchorId="7DC2D33A" wp14:editId="362E4C23">
          <wp:extent cx="3986213" cy="93386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213" cy="933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92B9C21" wp14:editId="0911676C">
          <wp:simplePos x="0" y="0"/>
          <wp:positionH relativeFrom="column">
            <wp:posOffset>4340550</wp:posOffset>
          </wp:positionH>
          <wp:positionV relativeFrom="paragraph">
            <wp:posOffset>247650</wp:posOffset>
          </wp:positionV>
          <wp:extent cx="1385888" cy="4311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5888" cy="431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2F"/>
    <w:rsid w:val="0004002F"/>
    <w:rsid w:val="004F218E"/>
    <w:rsid w:val="007011B8"/>
    <w:rsid w:val="007B443A"/>
    <w:rsid w:val="009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29046"/>
  <w15:docId w15:val="{EC47312E-F471-F346-800C-18291966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7B443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hmp.cz/doprovodne-programy/kolibal-100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ghmp.cz/vystavy/synapse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ess.ghmp.cz/p/synapse-jan-pos-a-kolektiv-2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instagram.com/umenipromest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menipromesto.eu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724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Dočekalová</cp:lastModifiedBy>
  <cp:revision>3</cp:revision>
  <dcterms:created xsi:type="dcterms:W3CDTF">2025-10-21T15:57:00Z</dcterms:created>
  <dcterms:modified xsi:type="dcterms:W3CDTF">2025-10-21T16:21:00Z</dcterms:modified>
</cp:coreProperties>
</file>