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Igrzyska olimpijskie dla wszystkich – Fundacja Avalon walczy o brak podziału w świecie sportu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sierpniu tego roku cały świat wpatrzony jest w sportowe zmagania w Paryżu. Niedawno zakończyły się XXXIII Letnie Igrzyska Olimpijskie, a od 28 sierpnia do 8 września trwają XVII Letnie Igrzyska Paralimpijskie. Fundacja Avalon, promując również aktywność sportową osób z niepełnosprawnościami, marzy o przyszłości, w której organizowane będą jedne Igrzyska, podczas których będziemy mogli podziwiać i wspierać sportowców oraz parasportowców. Aktualny podział na dwie imprezy utrwala bowiem niepotrzebny rozłam sportu na świat sportowców z niepełnosprawnościami i tych w pełni sprawnych.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Niezauważalni zwycięzcy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 maju tego roku przeprowadziła badania na temat wizerunku osób z niepełnosprawnościami w przestrzeni publicznej. Wyniki pokazują to, że najczęściej osoby z niepełnosprawnościami nie są pokazywane w mediach inaczej niż przez pryzmat swojej niepełnosprawności. Przez społeczeństwo osoby z niepełnosprawnościami są postrzegane jako potrzebujące litości, współczucia. Co więcej, osoby z niepełnosprawnościami często są niewidoczne w przekazie medialnym, co potwierdza znaczna większość badanych.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Avalon, swoimi działaniami, pragnie pomóc osobom z niepełnosprawnościami stać się zauważonymi, akceptowanymi, a także traktowanymi sprawiedliwie i na równi.  Igrzyska Paralimpijskie są świetną okazją, aby przełamać ten pesymistyczny wizerunek osób z niepełnosprawnościami. Warto przytoczyć fakt, że paralimpijscy sportowcy przywieźli z Tokio w 2020 roku o 10 medali więcej niż sportowcy pełnosprawni.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Fundacji Avalon marzy nam się, żeby kiedyś były jedne Igrzyska, a sportowcy sprawni i ci z niepełnosprawnością, rywalizowali ramię w ramię na jednym stadionie, w tym samym czasie, dla jednej dużej publiczności, a ich wyczyny będą transmitowane przez te same międzynarodowe, duże stacje w tym samym, najlepszym czasie antenowym. W końcu: Prawdziwy Sport Jest Jeden!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prezes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Nie mówię o tym, że sprawny sportowiec ma rywalizować z tym z niepełnosprawnością. To nigdy nie będzie miarodajne, ale wyobrażam sobie, że po biegu na 100 m kobiet czy mężczyzn biegną Zawodnicy z protezami. To jest jak najbardziej możliwe i bardzo potrzebne.”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dodaje.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Organizacja nieustannie poprzez różnego rodzaju działania, stara się zmienić wizerunek osób z niepełnosprawnościami i przewlekle chorych w społeczeństwie. Prowadzi kampanie społeczne, działania edukacyjne, aby kreować prawdziwy wizerunek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Dopóki jednak mamy podział to mamy nadzieję, że stacje telewizyjne poświęcą równie dużo uwagi sportowcom z niepełnosprawnościami co tym w pełni sprawnym.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14 500 osób z całej Polski. Łączna wartość pomocy udzielonej przez Fundację swoim podopiecznym wynosi blisko 400 mln.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3c8d2208e1f1ccbf703399565536ccd7972951557c31a8a2ca6ddb1040fb8623igrzyska-olimpijskie-dla-wszystki20240904-9-bl3x70.docx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