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
<Relationships xmlns="http://schemas.openxmlformats.org/package/2006/relationships"><Relationship Target="docProps/app.xml" Type="http://schemas.openxmlformats.org/officeDocument/2006/relationships/extended-properties" Id="rId1"/><Relationship Target="docProps/core.xml" Type="http://schemas.openxmlformats.org/package/2006/relationships/metadata/core-properties" Id="rId2"/><Relationship Target="docProps/custom.xml" Type="http://schemas.openxmlformats.org/officeDocument/2006/relationships/custom-properties" Id="rId3"/><Relationship Target="word/document.xml" Type="http://schemas.openxmlformats.org/officeDocument/2006/relationships/officeDocument" Id="rId4"/></Relationships>
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977900" cy="330200"/>
            <wp:effectExtent t="0" b="0" r="0" l="0"/>
            <wp:docPr id="6" name="media/image6.png"/>
            <a:graphic>
              <a:graphicData uri="http://schemas.openxmlformats.org/drawingml/2006/picture">
                <pic:pic>
                  <pic:nvPicPr>
                    <pic:cNvPr id="6" name="media/image6.pn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ext cx="9779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Fundacja Avalon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7">
        <w:r w:rsidR="00000000" w:rsidRPr="00000000" w:rsidDel="00000000">
          <w:rPr>
            <w:color w:val="1155cc"/>
            <w:u w:val="single"/>
            <w:rtl w:val="0"/>
          </w:rPr>
          <w:t xml:space="preserve">biuroprasowe.fundacjaavalon.pl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6858000" cy="3429000"/>
            <wp:effectExtent t="0" b="0" r="0" l="0"/>
            <wp:docPr id="8" name="media/image8.jpg"/>
            <a:graphic>
              <a:graphicData uri="http://schemas.openxmlformats.org/drawingml/2006/picture">
                <pic:pic>
                  <pic:nvPicPr>
                    <pic:cNvPr id="8" name="media/image8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ext cx="6858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sz w:val="48"/>
          <w:b w:val="1"/>
          <w:rtl w:val="0"/>
        </w:rPr>
      </w:pPr>
      <w:r w:rsidR="00000000" w:rsidRPr="00000000" w:rsidDel="00000000">
        <w:rPr>
          <w:sz w:val="48"/>
          <w:b w:val="1"/>
          <w:rtl w:val="0"/>
        </w:rPr>
        <w:t xml:space="preserve">Znamy zwycięzców simracingowych zawodów Avalon Extreme GT Challenge. Niespodzianka w finale!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2022-02-17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4"/>
          <w:rtl w:val="0"/>
        </w:rPr>
      </w:pPr>
      <w:r w:rsidR="00000000" w:rsidRPr="00000000" w:rsidDel="00000000">
        <w:rPr>
          <w:sz w:val="34"/>
          <w:rtl w:val="0"/>
        </w:rPr>
        <w:t xml:space="preserve">Komentatorzy, live streaming, uczestnicy prezentujący niesamowite umiejętności, wyjątkowi goście i dopingujący kibice - tak wyglądał finał rozgrywek Avalon Extreme GT Challenge, który odbył się 12 lutego w profesjonalnej arenie gamingowej ESPORT Spot w Warszawie.Po zaciętej i emocjonującej walce na wirtualnym torze podczas rundy finałowej wyścigu, poznaliśmy mistrzów pierwszych ogólnopolskich zawodów realizowanych przez Fundację Avalon, w ramach których obok siebie ścigały się osoby sprawne i z niepełnosprawnościami. Pierwsze miejsce na podium wywalczył zespół - Marcin Świderek i Piotr Miazio.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&lt;b&gt;Zacięte e-sportowe zmagania&lt;/b&gt;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Emocjonujące starty, nieoczekiwane zwroty akcji i niesamowita prędkość w wirtualnej rzeczywistości - tak w kilku słowach można opisać zmagania 10 najlepszych zawodników, którzy wystartowali w finałowym etapie Avalon Extreme GT Challenge – simracingowych zawodów zorganizowanych w myśl idei “Prawdziwy sport jest jeden”. W wyścigu ramię w ramię wzięli udział doświadczeni gamerzy i kierowcy wyścigowi, którzy w oczekiwaniu na rozpoczęcie letniego sezonu motosportowego, przesiedli się na fotel gracza. Po losowaniu zespołów, zawodnicy przebrnęli przez kwalifikację i tym samym zagwarantowali sobie miejsca na liście startowej wyścigu finałowego. Największych wrażeń dostarczył finał rozgrywek, do ostatniego momentu trwała zacięta walka o wygraną. Po pokonaniu 13 finałowych okrążeń wymagającego wirtualnego toru Mount Panorama Circuit w Australii, dwie najlepsze drużyny otrzymały ex aequo tą samą liczbę punktów w klasyfikacji zespołowej. O zwycięstwie przesądziło uzyskanie najlepszego czasu okrążenia przez Marcina Świderka, czym potwierdził, że jest jednym z najbardziej doświadczonych graczy i zasłużenie będzie reprezentował Polskę na FIA Motorsport Games 2022 w Marsylii.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To było ogromne wyzwanie, szczególnie możliwość zmierzenia się z tak doświadczonymi zawodnikami, którzy reprezentują mistrzowski poziom w grze Gran Turismo. Podczas wyścigu towarzyszyły mi niesamowite emocje. Profesjonalna arena e-sportowa zrobiła na mnie ogromne wrażenie, a doping kibiców dodawał energii w gorszych chwilach. Od kilku lat ścigam się w formule Time Attack – na torach płaskich i szybkich, ale w wirtualnym świecie podczas Avalon Extreme GT Challenge nie byłem pewien wygranej. Nie mogę się doczekać kolejnej tak widowiskowej imprezy e-sportowej. To była świetna zabawa!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Piotrek Miazio, jeden ze zwycięzców GT Challenge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&lt;b&gt;Za nami emocjonujący finał w profesjonalnej arenie gamingowej!&lt;/b&gt;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Organizowane przez Fundację Avalon przy wsparciu Polskiej Ligii Esportowej i agencji ProMasters League wydarzenie przyciągnęło największych fanów motosportu, sportowców i influencerów. Wśród gości, którzy przybyli kibicować zawodnikom był zespół Avalon Extreme Racing reprezentowany przez kierowców Sebastiana Luty i Macieja Menejkowskiego. Na miejscu także można było spróbować swoich sił w jeździe na symulatorze Sebastiana, który robił prawdziwą furorę, a także zobaczyć z bliska i usiąść za sterami jego Hooligana, czyli Hyundaia i20 WRC Proto, jedynego auta wyścigowego prowadzonego za pomocą 2 joysticków.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Osoby, które nie mogły oglądać finałowych zmagań na miejscu, miały możliwość śledzenia sobotnich zawodów podczas transmisji na żywo na kanale Motowizji. Z kolei, już w sobotę 19 lutego Motowizja zaprezentuje skrót wydarzenia, a w środę 23 lutego widzowie będą mogli przenieść się za kulisy Avalon Extreme GT Challenge, by poznać organizatorów zawodów i jego uczestników. 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&lt;b&gt;Pierwsza edycja to dopiero początek&lt;/b&gt;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To były pierwsze, ale nie ostatnie tego typu wyścigi. Avalon Extreme – projekt Fundacji Avalon, promujący uprawianie sportów ekstremalnych przez osoby z niepełnosprawnościami - planuje na stałe dołączyć e-sport do swoich działań, by po raz kolejny pokazać, że sport, bez względu na to czy praktykowany jest w świecie wirtualnym, czy rzeczywistym, jest jeden, tak samo emocjonujący i angażujący dla wszystkich osób, niezależnie od stopnia ich sprawności.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E-sportowe wyścigi tworzymy razem z graczami i fanami. To niesamowite, że udało nam się spotkać na stacjonarnym evencie. Dzięki wsparciu partnerów, z naszym przekazem dotarliśmy do szerokiego grona fanów motorsportu. Finałowy wyścig wywołał naprawdę duże emocje. Oprócz kibiców i zwycięzców, zadowoleni mogą być absolutnie wszyscy. A szczególnie uczestnicy, którzy rywalizowali jak równy z równym, bez względu na stopień swojej sprawności. I to jest najważniejsze w sporcie i naszej misji – by przełamywać bariery i burzyć wszelkie uprzedzenia.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Aleksandra Kogut, organizatorka wydarzenia i koordynatorka projektu Avalon Extreme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&lt;b&gt;Avalon Extreme GT Challenge 2022&lt;/b&gt;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Zgłoszenia do udziału w rozgrywkach rozpoczęły się 24 stycznia, a wyścigi zawodników podzielono na 3 etapy – eliminacje i półfinał zostały przeprowadzone w formule online, natomiast wyścig finałowy, do którego zakwalifikowało się 10 najlepszych zawodników - 5 sprawnych i 5 z niepełnosprawnościami - odbył się na miejscu w ESPORT Spot w Warszawie.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Zwycięzcy pierwszej edycji zawodów, prócz tytułu Avalon Extreme GT Challenge 2022, otrzymali od sponsora wydarzenia – firmy Sony – profesjonalny sprzęt nagłośnieniowy, a także nagrody rzeczowe od patronów i organizatorów.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Zawody Avalon Extreme GT Challenge zostały zorganizowane we współpracy z Polską Ligą Esportową, agencją ProMasters League oraz ESPORT Spot.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Sponsorem wydarzenia był Moto-Leader - Autoryzowany Przedstawiciel IAA na Polskę.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Patronem medialnym wydarzenia była Motowizja.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Patronatu medialnego udzieliło także Radio Kolor.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&lt;b&gt;Wyniki e-sportowych rozgrywek Avalon Extreme GT Challenge 2022&lt;/b&gt;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1. Team Marcin Świderek/ Piotr Miazio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2. Team Gracjan Jakubczak/ Aleksander Pomorski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3. Team Kamil Aldosari/ Anita Ponikowska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4. Team Tomasz Lach/ Sławomir Jędrzejko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5. Team Paweł Onisk/ Kamil Kosela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***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Avalon Extreme to projekt realizowany przez Fundację Avalon, którego misją jest zmiana postrzegania niepełnosprawności poprzez promocję sportów ekstremalnych. Pokazując osoby z niepełnosprawnościami jako ludzi aktywnych, samodzielnych i odnoszących sukcesy sportowe w widowiskowych oraz ekstremalnych dyscyplinach, Fundacja udowadnia, że niepełnosprawność nie stoi na przeszkodzie do samorealizacji i rozwoju pasji. Fundacja w ramach Avalon Extreme tworzy nowe miejsca szkoleniowe i treningowe dla osób z niepełnosprawnościami oraz współpracuje z gronem ambasadorów popularyzujących sporty ekstremalne.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Fundacja Avalon to jedna z największych organizacji pozarządowych w Polsce wspierających osoby z niepełnosprawnościami i przewlekle chore, powstała w 2006 roku, a od roku 2009 posiada status organizacji pożytku publicznego. Ma siedzibę w Warszawie, jednak swoim wsparciem obejmuje osoby potrzebujące z całej Polski. Fundacja oferuje pomoc potrzebującym w obszarze finansowym, a także prowadzi szereg programów społecznych i edukacyjnych, mających na celu aktywizację OzN a także zmianę postrzegania osób z niepełnosprawnościami w polskim społeczeństwie.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Fundacja Avalon aktualnie wspiera blisko 12 000 osób z całej Polski. Łączna wartość pomocy udzielonej dotychczas przez Fundację swoim podopiecznym wynosi ponad 260 mln złotych.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tbl>
      <w:tblPr>
        <w:tblStyle w:val="DefaultTable"/>
        <w:bidiVisual w:val="0"/>
        <w:tblW w:w="9360.0" w:type="dxa"/>
        <w:tblInd w:w="0.0" w:type="dxa"/>
        <w:jc w:val="center"/>
        <w:tblLayout w:type="fixed"/>
        <w:tblLook w:val="0600"/>
      </w:tblPr>
      <w:tblGrid>
        <w:gridCol w:w="1000"/>
        <w:gridCol w:w="4600"/>
        <w:gridCol w:w="1400"/>
        <w:tblGridChange w:id="0">
          <w:tblGrid>
            <w:gridCol w:w="1000"/>
            <w:gridCol w:w="4600"/>
            <w:gridCol w:w="1400"/>
          </w:tblGrid>
        </w:tblGridChange>
      </w:tblGrid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Relacja z zawodów Avalon Extreme GT Challenge 2022.docx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0" name="media/image10.png"/>
                  <a:graphic>
                    <a:graphicData uri="http://schemas.openxmlformats.org/drawingml/2006/picture">
                      <pic:pic>
                        <pic:nvPicPr>
                          <pic:cNvPr id="10" name="media/image10.png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Zwycięzcy - Piotr Miazio i Marcin Świderek.png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2" name="media/image12.png"/>
                  <a:graphic>
                    <a:graphicData uri="http://schemas.openxmlformats.org/drawingml/2006/picture">
                      <pic:pic>
                        <pic:nvPicPr>
                          <pic:cNvPr id="12" name="media/image12.png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Zawodnicy podczas rywalizacji.png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4" name="media/image14.png"/>
                  <a:graphic>
                    <a:graphicData uri="http://schemas.openxmlformats.org/drawingml/2006/picture">
                      <pic:pic>
                        <pic:nvPicPr>
                          <pic:cNvPr id="14" name="media/image14.png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Zawodnik podczas wyścigu.png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6" name="media/image16.png"/>
                  <a:graphic>
                    <a:graphicData uri="http://schemas.openxmlformats.org/drawingml/2006/picture">
                      <pic:pic>
                        <pic:nvPicPr>
                          <pic:cNvPr id="16" name="media/image16.png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Sebastian Luty i Maciej Manejkowski.png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8" name="media/image18.png"/>
                  <a:graphic>
                    <a:graphicData uri="http://schemas.openxmlformats.org/drawingml/2006/picture">
                      <pic:pic>
                        <pic:nvPicPr>
                          <pic:cNvPr id="18" name="media/image18.png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Auto Marcina Świderka - tor.png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0" name="media/image20.png"/>
                  <a:graphic>
                    <a:graphicData uri="http://schemas.openxmlformats.org/drawingml/2006/picture">
                      <pic:pic>
                        <pic:nvPicPr>
                          <pic:cNvPr id="20" name="media/image20.png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Tor - meta.png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2" name="media/image22.png"/>
                  <a:graphic>
                    <a:graphicData uri="http://schemas.openxmlformats.org/drawingml/2006/picture">
                      <pic:pic>
                        <pic:nvPicPr>
                          <pic:cNvPr id="22" name="media/image22.png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Hooligan.png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</w:tbl>
    <w:sectPr>
      <w:pgSz w:w="12240" w:h="15840" w:orient="portrait"/>
      <w:pgMar w:top="720" w:bottom="720" w:left="720" w:right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Arial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Default="00000000" w:rsidR="00000000" w:rsidRPr="00000000" w:rsidDel="00000000">
    <w:pPr>
      <w:contextualSpacing w:val="0"/>
      <w:jc w:val="center"/>
    </w:pPr>
    <w:r w:rsidR="00000000" w:rsidRPr="00000000" w:rsidDel="00000000">
      <w:rPr/>
      <w:fldChar w:fldCharType="begin"/>
      <w:instrText xml:space="preserve">PAGE</w:instrText>
      <w:fldChar w:fldCharType="end"/>
    </w:r>
    <w:r w:rsidR="00000000" w:rsidRPr="00000000" w:rsidDel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caps w:val="0"/>
        <w:smallCaps w:val="0"/>
        <w:strike w:val="0"/>
        <w:color w:val="333333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before="0" w:after="0" w:line="320"/>
        <w:ind w:left="0" w:right="0" w:firstLine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  <w:pPr>
      <w:spacing w:lineRule="auto" w:line="459.99999999999994" w:before="0" w:after="0"/>
    </w:pPr>
  </w:style>
  <w:style w:styleId="Heading1" w:type="paragraph">
    <w:name w:val="heading 1"/>
    <w:basedOn w:val="Normal"/>
    <w:next w:val="Normal"/>
    <w:pPr>
      <w:keepNext w:val="0"/>
      <w:keepLines w:val="0"/>
      <w:widowControl w:val="1"/>
      <w:spacing w:lineRule="auto" w:after="120"/>
      <w:contextualSpacing w:val="1"/>
    </w:pPr>
    <w:rPr>
      <w:rFonts w:cs="Palatino" w:hAnsi="Palatino" w:eastAsia="Palatino" w:ascii="Palatino"/>
      <w:sz w:val="36"/>
    </w:rPr>
  </w:style>
  <w:style w:styleId="Heading2" w:type="paragraph">
    <w:name w:val="heading 2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sz w:val="26"/>
    </w:rPr>
  </w:style>
  <w:style w:styleId="Heading3" w:type="paragraph">
    <w:name w:val="heading 3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i w:val="1"/>
      <w:color w:val="666666"/>
      <w:sz w:val="24"/>
    </w:rPr>
  </w:style>
  <w:style w:styleId="Heading4" w:type="paragraph">
    <w:name w:val="heading 4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Palatino" w:hAnsi="Palatino" w:eastAsia="Palatino" w:ascii="Palatino"/>
      <w:b w:val="1"/>
      <w:sz w:val="24"/>
    </w:rPr>
  </w:style>
  <w:style w:styleId="Heading5" w:type="paragraph">
    <w:name w:val="heading 5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b w:val="1"/>
      <w:sz w:val="22"/>
    </w:rPr>
  </w:style>
  <w:style w:styleId="Heading6" w:type="paragraph">
    <w:name w:val="heading 6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i w:val="1"/>
      <w:color w:val="666666"/>
      <w:sz w:val="22"/>
      <w:u w:val="single"/>
    </w:rPr>
  </w:style>
  <w:style w:styleId="Title" w:type="paragraph">
    <w:name w:val="title"/>
    <w:basedOn w:val="Normal"/>
    <w:next w:val="Normal"/>
    <w:pPr>
      <w:keepNext w:val="0"/>
      <w:keepLines w:val="0"/>
      <w:widowControl w:val="1"/>
      <w:contextualSpacing w:val="1"/>
    </w:pPr>
    <w:rPr>
      <w:rFonts w:cs="Palatino" w:hAnsi="Palatino" w:eastAsia="Palatino" w:ascii="Palatino"/>
      <w:sz w:val="60"/>
    </w:rPr>
  </w:style>
  <w:style w:styleId="Subtitle" w:type="paragraph">
    <w:name w:val="subtitle"/>
    <w:basedOn w:val="Normal"/>
    <w:next w:val="Normal"/>
    <w:pPr>
      <w:keepNext w:val="0"/>
      <w:keepLines w:val="0"/>
      <w:widowControl w:val="1"/>
      <w:spacing w:lineRule="auto" w:before="60"/>
      <w:contextualSpacing w:val="1"/>
    </w:pPr>
    <w:rPr>
      <w:rFonts w:cs="Arial" w:hAnsi="Arial" w:eastAsia="Arial" w:ascii="Arial"/>
      <w:sz w:val="28"/>
    </w:rPr>
  </w:style>
  <w:style w:styleId="DefaultTable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
<Relationships xmlns="http://schemas.openxmlformats.org/package/2006/relationships"><Relationship Target="fontTable.xml" Type="http://schemas.openxmlformats.org/officeDocument/2006/relationships/fontTable" Id="rId1"/><Relationship Target="footer1.xml" Type="http://schemas.openxmlformats.org/officeDocument/2006/relationships/footer" Id="rId2"/><Relationship Target="numbering.xml" Type="http://schemas.openxmlformats.org/officeDocument/2006/relationships/numbering" Id="rId3"/><Relationship Target="settings.xml" Type="http://schemas.openxmlformats.org/officeDocument/2006/relationships/settings" Id="rId4"/><Relationship Target="styles.xml" Type="http://schemas.openxmlformats.org/officeDocument/2006/relationships/styles" Id="rId5"/><Relationship Target="media/image6.png" Type="http://schemas.openxmlformats.org/officeDocument/2006/relationships/image" Id="rId6"/><Relationship Target="http://biuroprasowe.fundacjaavalon.pl" Type="http://schemas.openxmlformats.org/officeDocument/2006/relationships/hyperlink" Id="rId7" TargetMode="External"/><Relationship Target="media/image8.jpg" Type="http://schemas.openxmlformats.org/officeDocument/2006/relationships/image" Id="rId8"/><Relationship Target="" Type="http://schemas.openxmlformats.org/officeDocument/2006/relationships/hyperlink" Id="rId9" TargetMode="External"/><Relationship Target="media/image10.png" Type="http://schemas.openxmlformats.org/officeDocument/2006/relationships/image" Id="rId10"/><Relationship Target="media/image12.png" Type="http://schemas.openxmlformats.org/officeDocument/2006/relationships/image" Id="rId12"/><Relationship Target="media/image14.png" Type="http://schemas.openxmlformats.org/officeDocument/2006/relationships/image" Id="rId14"/><Relationship Target="media/image16.png" Type="http://schemas.openxmlformats.org/officeDocument/2006/relationships/image" Id="rId16"/><Relationship Target="media/image18.png" Type="http://schemas.openxmlformats.org/officeDocument/2006/relationships/image" Id="rId18"/><Relationship Target="media/image20.png" Type="http://schemas.openxmlformats.org/officeDocument/2006/relationships/image" Id="rId20"/><Relationship Target="media/image22.png" Type="http://schemas.openxmlformats.org/officeDocument/2006/relationships/image" Id="rId22"/></Relationships>

</file>

<file path=docProps/app.xml><?xml version="1.0" encoding="utf-8"?>
<Properties xmlns="http://schemas.openxmlformats.org/officeDocument/2006/extended-properties" xmlns:vt="http://schemas.openxmlformats.org/officeDocument/2006/docPropsVTypes">
  <Application>Caracal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5168671e66dcb655ad23a9dbe41ec4f594e4c769e3743781f5b79ccb5102acf4znamy-zwyciezcow-simracingowych-z20260305-8-nfqp2r.docx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