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1154" w14:textId="77777777" w:rsidR="002E080B" w:rsidRDefault="002E080B" w:rsidP="002E080B">
      <w:pPr>
        <w:spacing w:after="0"/>
        <w:rPr>
          <w:b/>
          <w:bCs/>
        </w:rPr>
      </w:pPr>
      <w:r>
        <w:rPr>
          <w:b/>
          <w:bCs/>
        </w:rPr>
        <w:t xml:space="preserve">Objevte výhody Smysluplných domů HELUZ </w:t>
      </w:r>
    </w:p>
    <w:p w14:paraId="589096FC" w14:textId="77777777" w:rsidR="002E080B" w:rsidRPr="0055380F" w:rsidRDefault="002E080B" w:rsidP="002E080B">
      <w:pPr>
        <w:spacing w:after="0"/>
        <w:rPr>
          <w:b/>
          <w:bCs/>
        </w:rPr>
      </w:pPr>
    </w:p>
    <w:p w14:paraId="3DFD28B9" w14:textId="77777777" w:rsidR="002E080B" w:rsidRPr="007C740B" w:rsidRDefault="002E080B" w:rsidP="002E080B">
      <w:pPr>
        <w:spacing w:after="0"/>
        <w:rPr>
          <w:b/>
          <w:bCs/>
        </w:rPr>
      </w:pPr>
      <w:r w:rsidRPr="007C740B">
        <w:rPr>
          <w:b/>
          <w:bCs/>
        </w:rPr>
        <w:t>Příprava projektu a získání stavebního povolení patří k</w:t>
      </w:r>
      <w:r w:rsidRPr="007C740B">
        <w:rPr>
          <w:rFonts w:ascii="Arial" w:hAnsi="Arial" w:cs="Arial"/>
          <w:b/>
          <w:bCs/>
        </w:rPr>
        <w:t> </w:t>
      </w:r>
      <w:r w:rsidRPr="007C740B">
        <w:rPr>
          <w:b/>
          <w:bCs/>
        </w:rPr>
        <w:t>nejzdlouhav</w:t>
      </w:r>
      <w:r w:rsidRPr="007C740B">
        <w:rPr>
          <w:rFonts w:ascii="Aptos" w:hAnsi="Aptos" w:cs="Aptos"/>
          <w:b/>
          <w:bCs/>
        </w:rPr>
        <w:t>ě</w:t>
      </w:r>
      <w:r w:rsidRPr="007C740B">
        <w:rPr>
          <w:b/>
          <w:bCs/>
        </w:rPr>
        <w:t>j</w:t>
      </w:r>
      <w:r w:rsidRPr="007C740B">
        <w:rPr>
          <w:rFonts w:ascii="Aptos" w:hAnsi="Aptos" w:cs="Aptos"/>
          <w:b/>
          <w:bCs/>
        </w:rPr>
        <w:t>ší</w:t>
      </w:r>
      <w:r w:rsidRPr="007C740B">
        <w:rPr>
          <w:b/>
          <w:bCs/>
        </w:rPr>
        <w:t xml:space="preserve">m </w:t>
      </w:r>
      <w:r w:rsidRPr="007C740B">
        <w:rPr>
          <w:rFonts w:ascii="Aptos" w:hAnsi="Aptos" w:cs="Aptos"/>
          <w:b/>
          <w:bCs/>
        </w:rPr>
        <w:t>čá</w:t>
      </w:r>
      <w:r w:rsidRPr="007C740B">
        <w:rPr>
          <w:b/>
          <w:bCs/>
        </w:rPr>
        <w:t xml:space="preserve">stem </w:t>
      </w:r>
      <w:r>
        <w:rPr>
          <w:b/>
          <w:bCs/>
        </w:rPr>
        <w:t>realizace rodinného</w:t>
      </w:r>
      <w:r w:rsidRPr="007C740B">
        <w:rPr>
          <w:b/>
          <w:bCs/>
        </w:rPr>
        <w:t xml:space="preserve"> domu. Sehnat projektanta je </w:t>
      </w:r>
      <w:r>
        <w:rPr>
          <w:b/>
          <w:bCs/>
        </w:rPr>
        <w:t xml:space="preserve">navíc </w:t>
      </w:r>
      <w:r w:rsidRPr="007C740B">
        <w:rPr>
          <w:rFonts w:ascii="Aptos" w:hAnsi="Aptos" w:cs="Aptos"/>
          <w:b/>
          <w:bCs/>
        </w:rPr>
        <w:t>čí</w:t>
      </w:r>
      <w:r w:rsidRPr="007C740B">
        <w:rPr>
          <w:b/>
          <w:bCs/>
        </w:rPr>
        <w:t>m d</w:t>
      </w:r>
      <w:r w:rsidRPr="007C740B">
        <w:rPr>
          <w:rFonts w:ascii="Aptos" w:hAnsi="Aptos" w:cs="Aptos"/>
          <w:b/>
          <w:bCs/>
        </w:rPr>
        <w:t>á</w:t>
      </w:r>
      <w:r w:rsidRPr="007C740B">
        <w:rPr>
          <w:b/>
          <w:bCs/>
        </w:rPr>
        <w:t>l t</w:t>
      </w:r>
      <w:r w:rsidRPr="007C740B">
        <w:rPr>
          <w:rFonts w:ascii="Aptos" w:hAnsi="Aptos" w:cs="Aptos"/>
          <w:b/>
          <w:bCs/>
        </w:rPr>
        <w:t>ěžší</w:t>
      </w:r>
      <w:r w:rsidRPr="007C740B">
        <w:rPr>
          <w:b/>
          <w:bCs/>
        </w:rPr>
        <w:t xml:space="preserve"> a samotn</w:t>
      </w:r>
      <w:r w:rsidRPr="007C740B">
        <w:rPr>
          <w:rFonts w:ascii="Aptos" w:hAnsi="Aptos" w:cs="Aptos"/>
          <w:b/>
          <w:bCs/>
        </w:rPr>
        <w:t>é</w:t>
      </w:r>
      <w:r w:rsidRPr="007C740B">
        <w:rPr>
          <w:b/>
          <w:bCs/>
        </w:rPr>
        <w:t xml:space="preserve"> lad</w:t>
      </w:r>
      <w:r w:rsidRPr="007C740B">
        <w:rPr>
          <w:rFonts w:ascii="Aptos" w:hAnsi="Aptos" w:cs="Aptos"/>
          <w:b/>
          <w:bCs/>
        </w:rPr>
        <w:t>ě</w:t>
      </w:r>
      <w:r w:rsidRPr="007C740B">
        <w:rPr>
          <w:b/>
          <w:bCs/>
        </w:rPr>
        <w:t>n</w:t>
      </w:r>
      <w:r w:rsidRPr="007C740B">
        <w:rPr>
          <w:rFonts w:ascii="Aptos" w:hAnsi="Aptos" w:cs="Aptos"/>
          <w:b/>
          <w:bCs/>
        </w:rPr>
        <w:t>í</w:t>
      </w:r>
      <w:r w:rsidRPr="007C740B">
        <w:rPr>
          <w:b/>
          <w:bCs/>
        </w:rPr>
        <w:t xml:space="preserve"> n</w:t>
      </w:r>
      <w:r w:rsidRPr="007C740B">
        <w:rPr>
          <w:rFonts w:ascii="Aptos" w:hAnsi="Aptos" w:cs="Aptos"/>
          <w:b/>
          <w:bCs/>
        </w:rPr>
        <w:t>á</w:t>
      </w:r>
      <w:r w:rsidRPr="007C740B">
        <w:rPr>
          <w:b/>
          <w:bCs/>
        </w:rPr>
        <w:t xml:space="preserve">vrhu, </w:t>
      </w:r>
      <w:r w:rsidRPr="007C740B">
        <w:rPr>
          <w:rFonts w:ascii="Aptos" w:hAnsi="Aptos" w:cs="Aptos"/>
          <w:b/>
          <w:bCs/>
        </w:rPr>
        <w:t>ú</w:t>
      </w:r>
      <w:r w:rsidRPr="007C740B">
        <w:rPr>
          <w:b/>
          <w:bCs/>
        </w:rPr>
        <w:t>pravy a koordinace profes</w:t>
      </w:r>
      <w:r w:rsidRPr="007C740B">
        <w:rPr>
          <w:rFonts w:ascii="Aptos" w:hAnsi="Aptos" w:cs="Aptos"/>
          <w:b/>
          <w:bCs/>
        </w:rPr>
        <w:t>í</w:t>
      </w:r>
      <w:r w:rsidRPr="007C740B">
        <w:rPr>
          <w:b/>
          <w:bCs/>
        </w:rPr>
        <w:t xml:space="preserve"> dok</w:t>
      </w:r>
      <w:r w:rsidRPr="007C740B">
        <w:rPr>
          <w:rFonts w:ascii="Aptos" w:hAnsi="Aptos" w:cs="Aptos"/>
          <w:b/>
          <w:bCs/>
        </w:rPr>
        <w:t>áž</w:t>
      </w:r>
      <w:r w:rsidRPr="007C740B">
        <w:rPr>
          <w:b/>
          <w:bCs/>
        </w:rPr>
        <w:t>ou p</w:t>
      </w:r>
      <w:r w:rsidRPr="007C740B">
        <w:rPr>
          <w:rFonts w:ascii="Aptos" w:hAnsi="Aptos" w:cs="Aptos"/>
          <w:b/>
          <w:bCs/>
        </w:rPr>
        <w:t>ří</w:t>
      </w:r>
      <w:r w:rsidRPr="007C740B">
        <w:rPr>
          <w:b/>
          <w:bCs/>
        </w:rPr>
        <w:t>pravu prot</w:t>
      </w:r>
      <w:r w:rsidRPr="007C740B">
        <w:rPr>
          <w:rFonts w:ascii="Aptos" w:hAnsi="Aptos" w:cs="Aptos"/>
          <w:b/>
          <w:bCs/>
        </w:rPr>
        <w:t>á</w:t>
      </w:r>
      <w:r w:rsidRPr="007C740B">
        <w:rPr>
          <w:b/>
          <w:bCs/>
        </w:rPr>
        <w:t>hnout na m</w:t>
      </w:r>
      <w:r w:rsidRPr="007C740B">
        <w:rPr>
          <w:rFonts w:ascii="Aptos" w:hAnsi="Aptos" w:cs="Aptos"/>
          <w:b/>
          <w:bCs/>
        </w:rPr>
        <w:t>ě</w:t>
      </w:r>
      <w:r w:rsidRPr="007C740B">
        <w:rPr>
          <w:b/>
          <w:bCs/>
        </w:rPr>
        <w:t>s</w:t>
      </w:r>
      <w:r w:rsidRPr="007C740B">
        <w:rPr>
          <w:rFonts w:ascii="Aptos" w:hAnsi="Aptos" w:cs="Aptos"/>
          <w:b/>
          <w:bCs/>
        </w:rPr>
        <w:t>í</w:t>
      </w:r>
      <w:r w:rsidRPr="007C740B">
        <w:rPr>
          <w:b/>
          <w:bCs/>
        </w:rPr>
        <w:t>ce</w:t>
      </w:r>
      <w:r>
        <w:rPr>
          <w:b/>
          <w:bCs/>
        </w:rPr>
        <w:t xml:space="preserve">, někdy i roky. </w:t>
      </w:r>
    </w:p>
    <w:p w14:paraId="34101F9E" w14:textId="77777777" w:rsidR="002E080B" w:rsidRPr="007C740B" w:rsidRDefault="002E080B" w:rsidP="002E080B">
      <w:pPr>
        <w:spacing w:after="0"/>
        <w:rPr>
          <w:b/>
          <w:bCs/>
        </w:rPr>
      </w:pPr>
      <w:r w:rsidRPr="007C740B">
        <w:rPr>
          <w:b/>
          <w:bCs/>
        </w:rPr>
        <w:t xml:space="preserve">Společnost </w:t>
      </w:r>
      <w:r w:rsidRPr="0055380F">
        <w:rPr>
          <w:b/>
          <w:bCs/>
        </w:rPr>
        <w:t>HELUZ</w:t>
      </w:r>
      <w:r w:rsidRPr="007C740B">
        <w:rPr>
          <w:b/>
          <w:bCs/>
        </w:rPr>
        <w:t>, ryze český výrobce stejnojmenného systému, nabízí</w:t>
      </w:r>
      <w:r w:rsidRPr="0055380F">
        <w:rPr>
          <w:b/>
          <w:bCs/>
        </w:rPr>
        <w:t xml:space="preserve"> </w:t>
      </w:r>
      <w:r w:rsidRPr="007C740B">
        <w:rPr>
          <w:b/>
          <w:bCs/>
        </w:rPr>
        <w:t xml:space="preserve">řešení: </w:t>
      </w:r>
      <w:r w:rsidRPr="0055380F">
        <w:rPr>
          <w:b/>
          <w:bCs/>
        </w:rPr>
        <w:t>Smyslupln</w:t>
      </w:r>
      <w:r w:rsidRPr="007C740B">
        <w:rPr>
          <w:b/>
          <w:bCs/>
        </w:rPr>
        <w:t>é</w:t>
      </w:r>
      <w:r w:rsidRPr="0055380F">
        <w:rPr>
          <w:b/>
          <w:bCs/>
        </w:rPr>
        <w:t xml:space="preserve"> dom</w:t>
      </w:r>
      <w:r>
        <w:rPr>
          <w:b/>
          <w:bCs/>
        </w:rPr>
        <w:t>y</w:t>
      </w:r>
      <w:r w:rsidRPr="007C740B">
        <w:rPr>
          <w:b/>
          <w:bCs/>
        </w:rPr>
        <w:t>.</w:t>
      </w:r>
    </w:p>
    <w:p w14:paraId="6999C524" w14:textId="77777777" w:rsidR="002E080B" w:rsidRDefault="002E080B" w:rsidP="002E080B">
      <w:pPr>
        <w:spacing w:after="0"/>
        <w:rPr>
          <w:b/>
          <w:bCs/>
        </w:rPr>
      </w:pPr>
    </w:p>
    <w:p w14:paraId="4B2CE0A0" w14:textId="77777777" w:rsidR="002E080B" w:rsidRDefault="002E080B" w:rsidP="002E080B">
      <w:pPr>
        <w:spacing w:after="0"/>
      </w:pPr>
      <w:r>
        <w:t xml:space="preserve">Smysluplné domy HELUZ jsou hotové projekty rodinných domů, které jsou navržené architektem a promyšlené do posledního detailu. S projektem Smysluplného domu HELUZ získává stavebník jistotu, že projekt bude splňovat veškeré kvalitativní parametry nezbytné pro udělení stavebního povolení, ale především pro příjemné, zdravé a ekonomicky udržitelné bydlení. </w:t>
      </w:r>
    </w:p>
    <w:p w14:paraId="13B23F35" w14:textId="3C5C0733" w:rsidR="002E080B" w:rsidRDefault="002E080B" w:rsidP="002E080B">
      <w:pPr>
        <w:spacing w:after="0"/>
      </w:pPr>
      <w:r>
        <w:t>Projekty jsou od začátku navržené pro konkrétní konstrukční systém</w:t>
      </w:r>
      <w:r w:rsidR="000B3347">
        <w:t xml:space="preserve"> a v</w:t>
      </w:r>
      <w:r>
        <w:t xml:space="preserve">yužívají plné produktové portfolio HELUZ </w:t>
      </w:r>
      <w:r w:rsidR="000B3347">
        <w:t xml:space="preserve">s dokonalou provázaností </w:t>
      </w:r>
      <w:r>
        <w:t xml:space="preserve">jednotlivých prvků. </w:t>
      </w:r>
    </w:p>
    <w:p w14:paraId="382F8901" w14:textId="77777777" w:rsidR="002E080B" w:rsidRDefault="002E080B" w:rsidP="002E080B">
      <w:pPr>
        <w:spacing w:after="0"/>
      </w:pPr>
    </w:p>
    <w:p w14:paraId="12A7C069" w14:textId="77777777" w:rsidR="002E080B" w:rsidRPr="00166949" w:rsidRDefault="002E080B" w:rsidP="002E080B">
      <w:pPr>
        <w:spacing w:after="0"/>
        <w:rPr>
          <w:b/>
          <w:bCs/>
        </w:rPr>
      </w:pPr>
      <w:r w:rsidRPr="00166949">
        <w:rPr>
          <w:b/>
          <w:bCs/>
        </w:rPr>
        <w:t>Projekt, který vám dodá jistotu</w:t>
      </w:r>
    </w:p>
    <w:p w14:paraId="6C574DB2" w14:textId="5984DBC0" w:rsidR="002E080B" w:rsidRPr="00C50785" w:rsidRDefault="002E080B" w:rsidP="002E080B">
      <w:pPr>
        <w:spacing w:after="0"/>
      </w:pPr>
      <w:r w:rsidRPr="00C50785">
        <w:t xml:space="preserve">Balík Smysluplného domu HELUZ obsahuje ucelenou projektovou a prováděcí dokumentaci, </w:t>
      </w:r>
      <w:r>
        <w:t>ale</w:t>
      </w:r>
      <w:r w:rsidRPr="00C50785">
        <w:t xml:space="preserve"> také manuál pro výstavbu</w:t>
      </w:r>
      <w:r w:rsidR="00203A21">
        <w:t xml:space="preserve">, </w:t>
      </w:r>
      <w:r w:rsidRPr="00C50785">
        <w:t>návrh interiéru a nákupní seznam všech použitých položek.</w:t>
      </w:r>
      <w:r>
        <w:t xml:space="preserve"> </w:t>
      </w:r>
      <w:r w:rsidRPr="00C50785">
        <w:t xml:space="preserve">U každého projektu </w:t>
      </w:r>
      <w:r w:rsidRPr="00203A21">
        <w:rPr>
          <w:b/>
          <w:bCs/>
        </w:rPr>
        <w:t xml:space="preserve">garantuje HELUZ cenu uceleného systému pro hrubou stavbu, a to nejen obvodové konstrukce, příček, stropů, překladů a komínů, ale rovněž oken a zasklení. </w:t>
      </w:r>
      <w:r w:rsidRPr="00C50785">
        <w:t xml:space="preserve">Zájemci mohou dále využít u vybraných partnerů výhodné ceny dalšího důležitého vybavení stavby, jako jsou například koupelny nebo podlahy. </w:t>
      </w:r>
    </w:p>
    <w:p w14:paraId="6C4CA8A3" w14:textId="50DEB42C" w:rsidR="002E080B" w:rsidRPr="00C50785" w:rsidRDefault="002E080B" w:rsidP="002E080B">
      <w:pPr>
        <w:spacing w:after="0"/>
      </w:pPr>
      <w:r w:rsidRPr="00C50785">
        <w:t>Garance ceny konstrukčního systému a oken přináší velkou jistotu v době, kdy se běžně ceny materiálů velmi rychle mění. To ale z hlediska finančního aspektu není jediná výhoda</w:t>
      </w:r>
      <w:r>
        <w:t>:</w:t>
      </w:r>
      <w:r w:rsidRPr="00C50785">
        <w:t xml:space="preserve"> Všechny projekty domů HELUZ mají jednotnou cenu. </w:t>
      </w:r>
      <w:r w:rsidRPr="002E080B">
        <w:rPr>
          <w:b/>
          <w:bCs/>
        </w:rPr>
        <w:t>Pokud se navíc stavebník rozhodne realizovat dům v kompletním systému HELUZ, získá peníze za projekt zpět. Ve výsledku tak projekt získává zcela zdarma.</w:t>
      </w:r>
      <w:r w:rsidRPr="00C50785">
        <w:t xml:space="preserve"> To představuje opravdu podstatnou část rozpočtu, protože v současnosti se cena za projekt rodinného domu běžně pohybuje v řádu stovek tisíc korun. </w:t>
      </w:r>
    </w:p>
    <w:p w14:paraId="71AC3B51" w14:textId="58EF40F2" w:rsidR="002E080B" w:rsidRDefault="00203A21" w:rsidP="00203A21">
      <w:pPr>
        <w:tabs>
          <w:tab w:val="left" w:pos="6012"/>
        </w:tabs>
        <w:spacing w:after="0"/>
      </w:pPr>
      <w:r>
        <w:tab/>
      </w:r>
    </w:p>
    <w:p w14:paraId="1884A755" w14:textId="79731907" w:rsidR="002E080B" w:rsidRPr="002E080B" w:rsidRDefault="002E080B" w:rsidP="002E080B">
      <w:pPr>
        <w:spacing w:after="0"/>
        <w:rPr>
          <w:b/>
          <w:bCs/>
        </w:rPr>
      </w:pPr>
      <w:r w:rsidRPr="002E080B">
        <w:rPr>
          <w:b/>
          <w:bCs/>
        </w:rPr>
        <w:t>Podle vašich představ</w:t>
      </w:r>
    </w:p>
    <w:p w14:paraId="3A73C5BA" w14:textId="776C8058" w:rsidR="002E080B" w:rsidRDefault="002E080B" w:rsidP="002E080B">
      <w:pPr>
        <w:spacing w:after="0"/>
      </w:pPr>
      <w:r>
        <w:t>Zájemci mohou zatím vybírat ze tří typů rodinných domů: NORDIC, ELEMENT a SPACE. Nadčasová architektura staveb se hodí do města i na venkov, p</w:t>
      </w:r>
      <w:r w:rsidRPr="004D4C8E">
        <w:t xml:space="preserve">raktické dispozice vycházejí vstříc </w:t>
      </w:r>
      <w:r>
        <w:t xml:space="preserve">menším i vícečlenným rodinám. </w:t>
      </w:r>
    </w:p>
    <w:p w14:paraId="39202D1C" w14:textId="0AB2E689" w:rsidR="00BB2547" w:rsidRDefault="002E080B" w:rsidP="002E080B">
      <w:pPr>
        <w:spacing w:after="0"/>
      </w:pPr>
      <w:r>
        <w:t xml:space="preserve">Bungalov ELEMENT reflektuje rostoucí zájem o přízemní domy. Zaujme racionálně řešenou dispozici s dostatečně velkým zázemím, ale zároveň rozumnou zastavěnou plochou. Dům NORDIC reprezentuje elegantní univerzální dům s dostatečně prostornou, ale zároveň kompaktní dispozicí. Dům SPACE v duchu svého jména nabízí velkorysý prostor pro celou rodinu i dostatek soukromí pro každého člena domácnosti. </w:t>
      </w:r>
      <w:r w:rsidRPr="00367611">
        <w:t xml:space="preserve">Všechny domy </w:t>
      </w:r>
      <w:r>
        <w:t>splňují parametry</w:t>
      </w:r>
      <w:r w:rsidRPr="00367611">
        <w:t> nejlepší energetick</w:t>
      </w:r>
      <w:r>
        <w:t>é</w:t>
      </w:r>
      <w:r w:rsidRPr="00367611">
        <w:t xml:space="preserve"> tříd</w:t>
      </w:r>
      <w:r>
        <w:t>y</w:t>
      </w:r>
      <w:r w:rsidRPr="00367611">
        <w:t xml:space="preserve"> A</w:t>
      </w:r>
      <w:r>
        <w:t xml:space="preserve">. </w:t>
      </w:r>
    </w:p>
    <w:p w14:paraId="7D70E052" w14:textId="63064667" w:rsidR="002E080B" w:rsidRDefault="002E080B">
      <w:hyperlink r:id="rId4" w:history="1">
        <w:r w:rsidRPr="004079AF">
          <w:rPr>
            <w:rStyle w:val="Hypertextovodkaz"/>
          </w:rPr>
          <w:t>www.heluzdomy.cz</w:t>
        </w:r>
      </w:hyperlink>
      <w:r>
        <w:t xml:space="preserve"> </w:t>
      </w:r>
    </w:p>
    <w:p w14:paraId="3A818CE7" w14:textId="77777777" w:rsidR="006A0580" w:rsidRDefault="006A0580" w:rsidP="002E080B">
      <w:pPr>
        <w:spacing w:after="0"/>
        <w:rPr>
          <w:color w:val="EE0000"/>
        </w:rPr>
      </w:pPr>
    </w:p>
    <w:p w14:paraId="4F981385" w14:textId="5E3D9DB6" w:rsidR="002E080B" w:rsidRDefault="002E080B" w:rsidP="002E080B">
      <w:pPr>
        <w:spacing w:after="0"/>
      </w:pPr>
      <w:r w:rsidRPr="00C50785">
        <w:t>Přečtete si příběh o Smysluplném domě SPACE, jehož majitelé získali stavební povolení do dvou měsíců od koupě pozemku!</w:t>
      </w:r>
      <w:r w:rsidR="006A0580">
        <w:t xml:space="preserve"> </w:t>
      </w:r>
    </w:p>
    <w:p w14:paraId="1831A2A5" w14:textId="77777777" w:rsidR="002E080B" w:rsidRDefault="002E080B" w:rsidP="002E080B">
      <w:pPr>
        <w:spacing w:after="0"/>
      </w:pPr>
      <w:hyperlink r:id="rId5" w:history="1">
        <w:r w:rsidRPr="004079AF">
          <w:rPr>
            <w:rStyle w:val="Hypertextovodkaz"/>
          </w:rPr>
          <w:t>https://www.smysluplnycelek.cz/cs/novy-serial-sledujeme-stavbu-smysluplneho-domu-heluz-space</w:t>
        </w:r>
      </w:hyperlink>
    </w:p>
    <w:p w14:paraId="44779D82" w14:textId="0A10878B" w:rsidR="002E080B" w:rsidRDefault="002E080B"/>
    <w:sectPr w:rsidR="002E0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0B"/>
    <w:rsid w:val="000A4496"/>
    <w:rsid w:val="000B3347"/>
    <w:rsid w:val="00203A21"/>
    <w:rsid w:val="002E080B"/>
    <w:rsid w:val="006A0580"/>
    <w:rsid w:val="00770854"/>
    <w:rsid w:val="007766BE"/>
    <w:rsid w:val="00884109"/>
    <w:rsid w:val="00A8713F"/>
    <w:rsid w:val="00BB2547"/>
    <w:rsid w:val="00D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125B"/>
  <w15:chartTrackingRefBased/>
  <w15:docId w15:val="{F926A3E7-90C8-424A-8CC4-DFF36C52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80B"/>
  </w:style>
  <w:style w:type="paragraph" w:styleId="Nadpis1">
    <w:name w:val="heading 1"/>
    <w:basedOn w:val="Normln"/>
    <w:next w:val="Normln"/>
    <w:link w:val="Nadpis1Char"/>
    <w:uiPriority w:val="9"/>
    <w:qFormat/>
    <w:rsid w:val="002E0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0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0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0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0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0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0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0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0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0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0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0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08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08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08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08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08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08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0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0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0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0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0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08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08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08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0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08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080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E080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0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mysluplnycelek.cz/cs/novy-serial-sledujeme-stavbu-smysluplneho-domu-heluz-space" TargetMode="External"/><Relationship Id="rId4" Type="http://schemas.openxmlformats.org/officeDocument/2006/relationships/hyperlink" Target="http://www.heluzdom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6</cp:revision>
  <dcterms:created xsi:type="dcterms:W3CDTF">2026-01-12T10:17:00Z</dcterms:created>
  <dcterms:modified xsi:type="dcterms:W3CDTF">2026-01-13T11:07:00Z</dcterms:modified>
</cp:coreProperties>
</file>