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0075DE" w:rsidR="00B40114" w:rsidP="006B7721" w:rsidRDefault="004F2F91" w14:paraId="17FB25CF" w14:textId="2FF091A4">
      <w:pPr>
        <w:jc w:val="center"/>
        <w:rPr>
          <w:rFonts w:ascii="Century Gothic" w:hAnsi="Century Gothic"/>
        </w:rPr>
      </w:pPr>
      <w:r>
        <w:rPr>
          <w:noProof/>
          <w:lang w:eastAsia="cs-CZ"/>
        </w:rPr>
        <w:drawing>
          <wp:inline distT="0" distB="0" distL="0" distR="0" wp14:anchorId="37DB0072" wp14:editId="3F8A412F">
            <wp:extent cx="3095625" cy="884464"/>
            <wp:effectExtent l="0" t="0" r="0" b="0"/>
            <wp:docPr id="29115356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88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451" w:rsidP="00CD6451" w:rsidRDefault="00CD6451" w14:paraId="17FB25D0" w14:textId="77777777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Century Gothic" w:hAnsi="Century Gothic" w:cs="Calibri"/>
          <w:b/>
          <w:sz w:val="26"/>
          <w:szCs w:val="26"/>
        </w:rPr>
      </w:pPr>
    </w:p>
    <w:p w:rsidRPr="00F60FA0" w:rsidR="00CD6451" w:rsidP="37572F38" w:rsidRDefault="00076596" w14:paraId="17FB25D2" w14:textId="14ED40D8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Century Gothic" w:hAnsi="Century Gothic" w:cs="Calibri"/>
          <w:b/>
          <w:bCs/>
          <w:i/>
          <w:iCs/>
          <w:sz w:val="28"/>
          <w:szCs w:val="28"/>
          <w:u w:val="single"/>
        </w:rPr>
      </w:pPr>
      <w:r w:rsidRPr="37572F38">
        <w:rPr>
          <w:rFonts w:ascii="Century Gothic" w:hAnsi="Century Gothic" w:cs="Calibri"/>
          <w:b/>
          <w:bCs/>
          <w:sz w:val="28"/>
          <w:szCs w:val="28"/>
        </w:rPr>
        <w:t xml:space="preserve">Alessandro </w:t>
      </w:r>
      <w:proofErr w:type="spellStart"/>
      <w:r w:rsidRPr="37572F38">
        <w:rPr>
          <w:rFonts w:ascii="Century Gothic" w:hAnsi="Century Gothic" w:cs="Calibri"/>
          <w:b/>
          <w:bCs/>
          <w:sz w:val="28"/>
          <w:szCs w:val="28"/>
        </w:rPr>
        <w:t>Pasquale</w:t>
      </w:r>
      <w:proofErr w:type="spellEnd"/>
      <w:r w:rsidRPr="37572F38">
        <w:rPr>
          <w:rFonts w:ascii="Century Gothic" w:hAnsi="Century Gothic" w:cs="Calibri"/>
          <w:b/>
          <w:bCs/>
          <w:sz w:val="28"/>
          <w:szCs w:val="28"/>
        </w:rPr>
        <w:t xml:space="preserve"> je výkonný prezident</w:t>
      </w:r>
      <w:r>
        <w:rPr>
          <w:rFonts w:ascii="Century Gothic" w:hAnsi="Century Gothic" w:cs="Calibri"/>
          <w:b/>
          <w:bCs/>
          <w:sz w:val="28"/>
          <w:szCs w:val="28"/>
        </w:rPr>
        <w:t xml:space="preserve"> M</w:t>
      </w:r>
      <w:r w:rsidR="00320E2C">
        <w:rPr>
          <w:rFonts w:ascii="Century Gothic" w:hAnsi="Century Gothic" w:cs="Calibri"/>
          <w:b/>
          <w:bCs/>
          <w:sz w:val="28"/>
          <w:szCs w:val="28"/>
        </w:rPr>
        <w:t>attoni</w:t>
      </w:r>
      <w:r w:rsidR="008F792F">
        <w:rPr>
          <w:rFonts w:ascii="Century Gothic" w:hAnsi="Century Gothic" w:cs="Calibri"/>
          <w:b/>
          <w:bCs/>
          <w:sz w:val="28"/>
          <w:szCs w:val="28"/>
        </w:rPr>
        <w:t xml:space="preserve"> </w:t>
      </w:r>
      <w:r>
        <w:rPr>
          <w:rFonts w:ascii="Century Gothic" w:hAnsi="Century Gothic" w:cs="Calibri"/>
          <w:b/>
          <w:bCs/>
          <w:sz w:val="28"/>
          <w:szCs w:val="28"/>
        </w:rPr>
        <w:t xml:space="preserve">1873, </w:t>
      </w:r>
      <w:r>
        <w:rPr>
          <w:rFonts w:ascii="Century Gothic" w:hAnsi="Century Gothic" w:cs="Calibri"/>
          <w:b/>
          <w:bCs/>
          <w:sz w:val="28"/>
          <w:szCs w:val="28"/>
        </w:rPr>
        <w:br/>
      </w:r>
      <w:r w:rsidRPr="37572F38">
        <w:rPr>
          <w:rFonts w:ascii="Century Gothic" w:hAnsi="Century Gothic" w:cs="Calibri"/>
          <w:b/>
          <w:bCs/>
          <w:sz w:val="28"/>
          <w:szCs w:val="28"/>
        </w:rPr>
        <w:t xml:space="preserve">novým CEO </w:t>
      </w:r>
      <w:r>
        <w:rPr>
          <w:rFonts w:ascii="Century Gothic" w:hAnsi="Century Gothic" w:cs="Calibri"/>
          <w:b/>
          <w:bCs/>
          <w:sz w:val="28"/>
          <w:szCs w:val="28"/>
        </w:rPr>
        <w:t xml:space="preserve">bude </w:t>
      </w:r>
      <w:r w:rsidRPr="37572F38" w:rsidR="37572F38">
        <w:rPr>
          <w:rFonts w:ascii="Century Gothic" w:hAnsi="Century Gothic" w:cs="Calibri"/>
          <w:b/>
          <w:bCs/>
          <w:sz w:val="28"/>
          <w:szCs w:val="28"/>
        </w:rPr>
        <w:t xml:space="preserve">Ondřej Postránský </w:t>
      </w:r>
      <w:r w:rsidR="002B02E1">
        <w:br/>
      </w:r>
      <w:r w:rsidR="00923A6F">
        <w:rPr>
          <w:rFonts w:ascii="Century Gothic" w:hAnsi="Century Gothic" w:cs="Calibri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</w:p>
    <w:p w:rsidRPr="006B7721" w:rsidR="00694345" w:rsidP="000075DE" w:rsidRDefault="007E0A83" w14:paraId="17FB25D4" w14:textId="67DCDB48">
      <w:pPr>
        <w:jc w:val="right"/>
        <w:rPr>
          <w:rFonts w:ascii="Century Gothic" w:hAnsi="Century Gothic"/>
        </w:rPr>
      </w:pPr>
      <w:r w:rsidRPr="22B9882D" w:rsidR="007E0A83">
        <w:rPr>
          <w:rFonts w:ascii="Century Gothic" w:hAnsi="Century Gothic"/>
        </w:rPr>
        <w:t>Praha</w:t>
      </w:r>
      <w:r w:rsidRPr="22B9882D" w:rsidR="001C7332">
        <w:rPr>
          <w:rFonts w:ascii="Century Gothic" w:hAnsi="Century Gothic"/>
        </w:rPr>
        <w:t xml:space="preserve">, </w:t>
      </w:r>
      <w:r w:rsidRPr="22B9882D" w:rsidR="6EBDDF19">
        <w:rPr>
          <w:rFonts w:ascii="Century Gothic" w:hAnsi="Century Gothic"/>
        </w:rPr>
        <w:t>30</w:t>
      </w:r>
      <w:r w:rsidRPr="22B9882D" w:rsidR="007E0A83">
        <w:rPr>
          <w:rFonts w:ascii="Century Gothic" w:hAnsi="Century Gothic"/>
        </w:rPr>
        <w:t>. března 2023</w:t>
      </w:r>
    </w:p>
    <w:p w:rsidRPr="007E0A83" w:rsidR="007E0A83" w:rsidP="37572F38" w:rsidRDefault="37572F38" w14:paraId="6E2FFC2A" w14:textId="1560B944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b/>
          <w:bCs/>
          <w:sz w:val="24"/>
          <w:szCs w:val="24"/>
        </w:rPr>
      </w:pPr>
      <w:r w:rsidRPr="37572F38">
        <w:rPr>
          <w:rFonts w:ascii="Century Gothic" w:hAnsi="Century Gothic" w:cs="Calibri"/>
          <w:b/>
          <w:bCs/>
          <w:sz w:val="24"/>
          <w:szCs w:val="24"/>
        </w:rPr>
        <w:t xml:space="preserve">Od 1. dubna 2023 dochází k významným změnám v nejvyšším vedení Mattoni 1873. Majitel a dosavadní generální ředitel Alessandro </w:t>
      </w:r>
      <w:proofErr w:type="spellStart"/>
      <w:r w:rsidRPr="37572F38">
        <w:rPr>
          <w:rFonts w:ascii="Century Gothic" w:hAnsi="Century Gothic" w:cs="Calibri"/>
          <w:b/>
          <w:bCs/>
          <w:sz w:val="24"/>
          <w:szCs w:val="24"/>
        </w:rPr>
        <w:t>Pasquale</w:t>
      </w:r>
      <w:proofErr w:type="spellEnd"/>
      <w:r w:rsidRPr="37572F38">
        <w:rPr>
          <w:rFonts w:ascii="Century Gothic" w:hAnsi="Century Gothic" w:cs="Calibri"/>
          <w:b/>
          <w:bCs/>
          <w:sz w:val="24"/>
          <w:szCs w:val="24"/>
        </w:rPr>
        <w:t xml:space="preserve"> se posouvá do pozice výkonného prezidenta skupiny. Novým CEO se stává Ondřej Postránský, současný ředitel strategického marketingu Mattoni 1873.</w:t>
      </w:r>
    </w:p>
    <w:p w:rsidR="009F6475" w:rsidP="00CD6451" w:rsidRDefault="009F6475" w14:paraId="2124B52F" w14:textId="4D5FB147">
      <w:pPr>
        <w:autoSpaceDE w:val="0"/>
        <w:autoSpaceDN w:val="0"/>
        <w:adjustRightInd w:val="0"/>
        <w:spacing w:line="240" w:lineRule="auto"/>
        <w:jc w:val="both"/>
        <w:outlineLvl w:val="0"/>
        <w:rPr>
          <w:rStyle w:val="normaltextrun"/>
          <w:rFonts w:ascii="Century Gothic" w:hAnsi="Century Gothic"/>
          <w:color w:val="000000"/>
          <w:shd w:val="clear" w:color="auto" w:fill="FFFFFF"/>
        </w:rPr>
      </w:pPr>
      <w:r>
        <w:rPr>
          <w:rStyle w:val="normaltextrun"/>
          <w:rFonts w:ascii="Century Gothic" w:hAnsi="Century Gothic"/>
          <w:color w:val="000000"/>
          <w:shd w:val="clear" w:color="auto" w:fill="FFFFFF"/>
        </w:rPr>
        <w:t xml:space="preserve">Alessandro </w:t>
      </w:r>
      <w:proofErr w:type="spellStart"/>
      <w:r>
        <w:rPr>
          <w:rStyle w:val="normaltextrun"/>
          <w:rFonts w:ascii="Century Gothic" w:hAnsi="Century Gothic"/>
          <w:color w:val="000000"/>
          <w:shd w:val="clear" w:color="auto" w:fill="FFFFFF"/>
        </w:rPr>
        <w:t>Pasquale</w:t>
      </w:r>
      <w:proofErr w:type="spellEnd"/>
      <w:r>
        <w:rPr>
          <w:rStyle w:val="normaltextrun"/>
          <w:rFonts w:ascii="Century Gothic" w:hAnsi="Century Gothic"/>
          <w:color w:val="000000"/>
          <w:shd w:val="clear" w:color="auto" w:fill="FFFFFF"/>
        </w:rPr>
        <w:t xml:space="preserve"> reprezentuje již druhou generaci v čele rodinného podniku. </w:t>
      </w:r>
      <w:r>
        <w:rPr>
          <w:rStyle w:val="scxw124223208"/>
          <w:rFonts w:ascii="Century Gothic" w:hAnsi="Century Gothic"/>
          <w:color w:val="000000"/>
          <w:shd w:val="clear" w:color="auto" w:fill="FFFFFF"/>
        </w:rPr>
        <w:t> </w:t>
      </w:r>
      <w:r>
        <w:rPr>
          <w:rStyle w:val="normaltextrun"/>
          <w:rFonts w:ascii="Century Gothic" w:hAnsi="Century Gothic"/>
          <w:color w:val="000000"/>
          <w:shd w:val="clear" w:color="auto" w:fill="FFFFFF"/>
        </w:rPr>
        <w:t>Z jedné stáčírny minerální</w:t>
      </w:r>
      <w:r w:rsidR="00320E2C">
        <w:rPr>
          <w:rStyle w:val="normaltextrun"/>
          <w:rFonts w:ascii="Century Gothic" w:hAnsi="Century Gothic"/>
          <w:color w:val="000000"/>
          <w:shd w:val="clear" w:color="auto" w:fill="FFFFFF"/>
        </w:rPr>
        <w:t>ch</w:t>
      </w:r>
      <w:r>
        <w:rPr>
          <w:rStyle w:val="normaltextrun"/>
          <w:rFonts w:ascii="Century Gothic" w:hAnsi="Century Gothic"/>
          <w:color w:val="000000"/>
          <w:shd w:val="clear" w:color="auto" w:fill="FFFFFF"/>
        </w:rPr>
        <w:t xml:space="preserve"> vod v Kyselce u Karlových Varů se firma postupně rozrostla na </w:t>
      </w:r>
      <w:r w:rsidRPr="0034293B">
        <w:rPr>
          <w:rFonts w:ascii="Century Gothic" w:hAnsi="Century Gothic" w:cs="Calibri"/>
          <w:bCs/>
          <w:i/>
          <w:iCs/>
        </w:rPr>
        <w:t>l</w:t>
      </w:r>
      <w:r w:rsidRPr="0034293B">
        <w:rPr>
          <w:rFonts w:ascii="Century Gothic" w:hAnsi="Century Gothic" w:cs="Century Gothic"/>
          <w:bCs/>
          <w:i/>
          <w:iCs/>
        </w:rPr>
        <w:t>í</w:t>
      </w:r>
      <w:r w:rsidRPr="0034293B">
        <w:rPr>
          <w:rFonts w:ascii="Century Gothic" w:hAnsi="Century Gothic" w:cs="Calibri"/>
          <w:bCs/>
          <w:i/>
          <w:iCs/>
        </w:rPr>
        <w:t xml:space="preserve">dra </w:t>
      </w:r>
      <w:r w:rsidRPr="002D6935">
        <w:rPr>
          <w:rFonts w:ascii="Century Gothic" w:hAnsi="Century Gothic" w:cs="Calibri"/>
          <w:bCs/>
        </w:rPr>
        <w:t>st</w:t>
      </w:r>
      <w:r w:rsidRPr="002D6935">
        <w:rPr>
          <w:rFonts w:ascii="Century Gothic" w:hAnsi="Century Gothic" w:cs="Century Gothic"/>
          <w:bCs/>
        </w:rPr>
        <w:t>ř</w:t>
      </w:r>
      <w:r w:rsidRPr="002D6935">
        <w:rPr>
          <w:rFonts w:ascii="Century Gothic" w:hAnsi="Century Gothic" w:cs="Calibri"/>
          <w:bCs/>
        </w:rPr>
        <w:t>edoevropsk</w:t>
      </w:r>
      <w:r w:rsidRPr="002D6935">
        <w:rPr>
          <w:rFonts w:ascii="Century Gothic" w:hAnsi="Century Gothic" w:cs="Century Gothic"/>
          <w:bCs/>
        </w:rPr>
        <w:t>é</w:t>
      </w:r>
      <w:r w:rsidRPr="002D6935">
        <w:rPr>
          <w:rFonts w:ascii="Century Gothic" w:hAnsi="Century Gothic" w:cs="Calibri"/>
          <w:bCs/>
        </w:rPr>
        <w:t>ho trhu</w:t>
      </w:r>
      <w:r w:rsidRPr="002D6935">
        <w:rPr>
          <w:rStyle w:val="normaltextrun"/>
          <w:rFonts w:ascii="Century Gothic" w:hAnsi="Century Gothic"/>
          <w:color w:val="000000"/>
          <w:shd w:val="clear" w:color="auto" w:fill="FFFFFF"/>
        </w:rPr>
        <w:t xml:space="preserve"> nealkoholických nápojů, </w:t>
      </w:r>
      <w:r w:rsidRPr="002D6935">
        <w:rPr>
          <w:rFonts w:ascii="Century Gothic" w:hAnsi="Century Gothic" w:cs="Calibri"/>
          <w:bCs/>
        </w:rPr>
        <w:t xml:space="preserve">spojuje prvotřídní minerální a </w:t>
      </w:r>
      <w:r w:rsidRPr="009F6475">
        <w:rPr>
          <w:rFonts w:ascii="Century Gothic" w:hAnsi="Century Gothic" w:cs="Calibri"/>
          <w:bCs/>
        </w:rPr>
        <w:t>pramenité vody ze střední Evropy i světové nápojové značky</w:t>
      </w:r>
      <w:r w:rsidRPr="009F6475">
        <w:rPr>
          <w:rStyle w:val="normaltextrun"/>
          <w:rFonts w:ascii="Century Gothic" w:hAnsi="Century Gothic"/>
          <w:color w:val="000000"/>
          <w:shd w:val="clear" w:color="auto" w:fill="FFFFFF"/>
        </w:rPr>
        <w:t>.</w:t>
      </w:r>
      <w:r>
        <w:rPr>
          <w:rStyle w:val="normaltextrun"/>
          <w:rFonts w:ascii="Century Gothic" w:hAnsi="Century Gothic"/>
          <w:color w:val="000000"/>
          <w:shd w:val="clear" w:color="auto" w:fill="FFFFFF"/>
        </w:rPr>
        <w:t xml:space="preserve"> Alessandro převzal vedení společnosti od svého otce v roce 2007 a rozšířil rodinný podnik z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 </w:t>
      </w:r>
      <w:r w:rsidR="002D6935">
        <w:rPr>
          <w:rStyle w:val="normaltextrun"/>
          <w:rFonts w:ascii="Century Gothic" w:hAnsi="Century Gothic" w:cs="Century Gothic"/>
          <w:color w:val="000000"/>
          <w:shd w:val="clear" w:color="auto" w:fill="FFFFFF"/>
        </w:rPr>
        <w:t>ČR</w:t>
      </w:r>
      <w:r>
        <w:rPr>
          <w:rStyle w:val="normaltextrun"/>
          <w:rFonts w:ascii="Century Gothic" w:hAnsi="Century Gothic"/>
          <w:color w:val="000000"/>
          <w:shd w:val="clear" w:color="auto" w:fill="FFFFFF"/>
        </w:rPr>
        <w:t xml:space="preserve"> do </w:t>
      </w:r>
      <w:r w:rsidR="002D6935">
        <w:rPr>
          <w:rStyle w:val="normaltextrun"/>
          <w:rFonts w:ascii="Century Gothic" w:hAnsi="Century Gothic"/>
          <w:color w:val="000000"/>
          <w:shd w:val="clear" w:color="auto" w:fill="FFFFFF"/>
        </w:rPr>
        <w:t xml:space="preserve">osmi </w:t>
      </w:r>
      <w:r>
        <w:rPr>
          <w:rStyle w:val="normaltextrun"/>
          <w:rFonts w:ascii="Century Gothic" w:hAnsi="Century Gothic"/>
          <w:color w:val="000000"/>
          <w:shd w:val="clear" w:color="auto" w:fill="FFFFFF"/>
        </w:rPr>
        <w:t>evropských zemí, v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 </w:t>
      </w:r>
      <w:r>
        <w:rPr>
          <w:rStyle w:val="normaltextrun"/>
          <w:rFonts w:ascii="Century Gothic" w:hAnsi="Century Gothic"/>
          <w:color w:val="000000"/>
          <w:shd w:val="clear" w:color="auto" w:fill="FFFFFF"/>
        </w:rPr>
        <w:t>nich</w:t>
      </w:r>
      <w:r>
        <w:rPr>
          <w:rStyle w:val="normaltextrun"/>
          <w:rFonts w:ascii="Century Gothic" w:hAnsi="Century Gothic" w:cs="Century Gothic"/>
          <w:color w:val="000000"/>
          <w:shd w:val="clear" w:color="auto" w:fill="FFFFFF"/>
        </w:rPr>
        <w:t>ž</w:t>
      </w:r>
      <w:r>
        <w:rPr>
          <w:rStyle w:val="normaltextrun"/>
          <w:rFonts w:ascii="Century Gothic" w:hAnsi="Century Gothic"/>
          <w:color w:val="000000"/>
          <w:shd w:val="clear" w:color="auto" w:fill="FFFFFF"/>
        </w:rPr>
        <w:t xml:space="preserve"> vyrábí v 11 závodech a zaměstnává na 3 200 lidí.</w:t>
      </w:r>
    </w:p>
    <w:p w:rsidRPr="009F6475" w:rsidR="00174E47" w:rsidP="37572F38" w:rsidRDefault="00174E47" w14:paraId="11A7CA35" w14:textId="2AAC8ABC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</w:rPr>
      </w:pPr>
      <w:r w:rsidRPr="37572F38">
        <w:rPr>
          <w:rFonts w:ascii="Century Gothic" w:hAnsi="Century Gothic" w:cs="Century Gothic"/>
        </w:rPr>
        <w:t>R</w:t>
      </w:r>
      <w:r w:rsidRPr="37572F38" w:rsidR="002D6935">
        <w:rPr>
          <w:rFonts w:ascii="Century Gothic" w:hAnsi="Century Gothic" w:cs="Century Gothic"/>
        </w:rPr>
        <w:t xml:space="preserve">espekt, který </w:t>
      </w:r>
      <w:r w:rsidR="008F792F">
        <w:rPr>
          <w:rFonts w:ascii="Century Gothic" w:hAnsi="Century Gothic" w:cs="Century Gothic"/>
        </w:rPr>
        <w:t xml:space="preserve">si Alessandro </w:t>
      </w:r>
      <w:proofErr w:type="spellStart"/>
      <w:r w:rsidR="008F792F">
        <w:rPr>
          <w:rFonts w:ascii="Century Gothic" w:hAnsi="Century Gothic" w:cs="Century Gothic"/>
        </w:rPr>
        <w:t>Pasquale</w:t>
      </w:r>
      <w:proofErr w:type="spellEnd"/>
      <w:r w:rsidR="008F792F">
        <w:rPr>
          <w:rFonts w:ascii="Century Gothic" w:hAnsi="Century Gothic" w:cs="Century Gothic"/>
        </w:rPr>
        <w:t xml:space="preserve"> v Evropě t</w:t>
      </w:r>
      <w:r w:rsidR="00096C55">
        <w:rPr>
          <w:rFonts w:ascii="Century Gothic" w:hAnsi="Century Gothic" w:cs="Century Gothic"/>
        </w:rPr>
        <w:t>ímto</w:t>
      </w:r>
      <w:r w:rsidRPr="37572F38" w:rsidR="008F792F">
        <w:rPr>
          <w:rFonts w:ascii="Century Gothic" w:hAnsi="Century Gothic" w:cs="Century Gothic"/>
        </w:rPr>
        <w:t xml:space="preserve"> </w:t>
      </w:r>
      <w:r w:rsidRPr="37572F38">
        <w:rPr>
          <w:rFonts w:ascii="Century Gothic" w:hAnsi="Century Gothic" w:cs="Century Gothic"/>
          <w:b/>
          <w:bCs/>
        </w:rPr>
        <w:t>úspěšný</w:t>
      </w:r>
      <w:r w:rsidR="00096C55">
        <w:rPr>
          <w:rFonts w:ascii="Century Gothic" w:hAnsi="Century Gothic" w:cs="Century Gothic"/>
          <w:b/>
          <w:bCs/>
        </w:rPr>
        <w:t>m</w:t>
      </w:r>
      <w:r w:rsidRPr="37572F38">
        <w:rPr>
          <w:rFonts w:ascii="Century Gothic" w:hAnsi="Century Gothic" w:cs="Century Gothic"/>
          <w:b/>
          <w:bCs/>
        </w:rPr>
        <w:t xml:space="preserve"> a významný</w:t>
      </w:r>
      <w:r w:rsidR="00096C55">
        <w:rPr>
          <w:rFonts w:ascii="Century Gothic" w:hAnsi="Century Gothic" w:cs="Century Gothic"/>
          <w:b/>
          <w:bCs/>
        </w:rPr>
        <w:t>m</w:t>
      </w:r>
      <w:r w:rsidRPr="37572F38">
        <w:rPr>
          <w:rFonts w:ascii="Century Gothic" w:hAnsi="Century Gothic" w:cs="Century Gothic"/>
          <w:b/>
          <w:bCs/>
        </w:rPr>
        <w:t xml:space="preserve"> růst</w:t>
      </w:r>
      <w:r w:rsidR="00096C55">
        <w:rPr>
          <w:rFonts w:ascii="Century Gothic" w:hAnsi="Century Gothic" w:cs="Century Gothic"/>
          <w:b/>
          <w:bCs/>
        </w:rPr>
        <w:t>em</w:t>
      </w:r>
      <w:r w:rsidRPr="37572F38">
        <w:rPr>
          <w:rFonts w:ascii="Century Gothic" w:hAnsi="Century Gothic" w:cs="Century Gothic"/>
          <w:b/>
          <w:bCs/>
        </w:rPr>
        <w:t xml:space="preserve"> </w:t>
      </w:r>
      <w:r w:rsidR="008F792F">
        <w:rPr>
          <w:rFonts w:ascii="Century Gothic" w:hAnsi="Century Gothic" w:cs="Century Gothic"/>
        </w:rPr>
        <w:t>získal</w:t>
      </w:r>
      <w:r w:rsidRPr="37572F38" w:rsidR="002D6935">
        <w:rPr>
          <w:rFonts w:ascii="Century Gothic" w:hAnsi="Century Gothic" w:cs="Century Gothic"/>
        </w:rPr>
        <w:t xml:space="preserve">, potvrdilo </w:t>
      </w:r>
      <w:r w:rsidRPr="37572F38" w:rsidR="002B02E1">
        <w:rPr>
          <w:rFonts w:ascii="Century Gothic" w:hAnsi="Century Gothic" w:cs="Century Gothic"/>
        </w:rPr>
        <w:t>i</w:t>
      </w:r>
      <w:r w:rsidRPr="37572F38" w:rsidR="002D6935">
        <w:rPr>
          <w:rFonts w:ascii="Century Gothic" w:hAnsi="Century Gothic" w:cs="Century Gothic"/>
        </w:rPr>
        <w:t xml:space="preserve"> </w:t>
      </w:r>
      <w:r w:rsidR="008F792F">
        <w:rPr>
          <w:rFonts w:ascii="Century Gothic" w:hAnsi="Century Gothic" w:cs="Century Gothic"/>
        </w:rPr>
        <w:t xml:space="preserve">jeho </w:t>
      </w:r>
      <w:r w:rsidRPr="00096C55" w:rsidR="002D6935">
        <w:rPr>
          <w:rFonts w:ascii="Century Gothic" w:hAnsi="Century Gothic" w:cs="Century Gothic"/>
          <w:b/>
          <w:bCs/>
        </w:rPr>
        <w:t>z</w:t>
      </w:r>
      <w:r w:rsidRPr="37572F38" w:rsidR="002D6935">
        <w:rPr>
          <w:rFonts w:ascii="Century Gothic" w:hAnsi="Century Gothic" w:cs="Century Gothic"/>
          <w:b/>
          <w:bCs/>
        </w:rPr>
        <w:t xml:space="preserve">volení </w:t>
      </w:r>
      <w:r w:rsidRPr="37572F38" w:rsidR="002D6935">
        <w:rPr>
          <w:rFonts w:ascii="Century Gothic" w:hAnsi="Century Gothic" w:cs="Calibri"/>
          <w:b/>
          <w:bCs/>
        </w:rPr>
        <w:t xml:space="preserve">do čela </w:t>
      </w:r>
      <w:r w:rsidRPr="37572F38" w:rsidR="009F6475">
        <w:rPr>
          <w:rFonts w:ascii="Century Gothic" w:hAnsi="Century Gothic" w:cs="Calibri"/>
          <w:b/>
          <w:bCs/>
        </w:rPr>
        <w:t>Evropské asociace výrobců minerálních vod</w:t>
      </w:r>
      <w:r w:rsidRPr="37572F38" w:rsidR="009F6475">
        <w:rPr>
          <w:rFonts w:ascii="Century Gothic" w:hAnsi="Century Gothic" w:cs="Calibri"/>
        </w:rPr>
        <w:t xml:space="preserve"> (Natural </w:t>
      </w:r>
      <w:proofErr w:type="spellStart"/>
      <w:r w:rsidRPr="37572F38" w:rsidR="009F6475">
        <w:rPr>
          <w:rFonts w:ascii="Century Gothic" w:hAnsi="Century Gothic" w:cs="Calibri"/>
        </w:rPr>
        <w:t>Mineral</w:t>
      </w:r>
      <w:proofErr w:type="spellEnd"/>
      <w:r w:rsidRPr="37572F38" w:rsidR="009F6475">
        <w:rPr>
          <w:rFonts w:ascii="Century Gothic" w:hAnsi="Century Gothic" w:cs="Calibri"/>
        </w:rPr>
        <w:t xml:space="preserve"> </w:t>
      </w:r>
      <w:proofErr w:type="spellStart"/>
      <w:r w:rsidRPr="37572F38" w:rsidR="009F6475">
        <w:rPr>
          <w:rFonts w:ascii="Century Gothic" w:hAnsi="Century Gothic" w:cs="Calibri"/>
        </w:rPr>
        <w:t>Waters</w:t>
      </w:r>
      <w:proofErr w:type="spellEnd"/>
      <w:r w:rsidRPr="37572F38" w:rsidR="009F6475">
        <w:rPr>
          <w:rFonts w:ascii="Century Gothic" w:hAnsi="Century Gothic" w:cs="Calibri"/>
        </w:rPr>
        <w:t xml:space="preserve"> </w:t>
      </w:r>
      <w:proofErr w:type="spellStart"/>
      <w:r w:rsidRPr="37572F38" w:rsidR="009F6475">
        <w:rPr>
          <w:rFonts w:ascii="Century Gothic" w:hAnsi="Century Gothic" w:cs="Calibri"/>
        </w:rPr>
        <w:t>Europe</w:t>
      </w:r>
      <w:proofErr w:type="spellEnd"/>
      <w:r w:rsidRPr="37572F38" w:rsidR="009F6475">
        <w:rPr>
          <w:rFonts w:ascii="Century Gothic" w:hAnsi="Century Gothic" w:cs="Calibri"/>
        </w:rPr>
        <w:t>)</w:t>
      </w:r>
      <w:r w:rsidRPr="37572F38" w:rsidR="00AA53DC">
        <w:rPr>
          <w:rFonts w:ascii="Century Gothic" w:hAnsi="Century Gothic" w:cs="Calibri"/>
        </w:rPr>
        <w:t xml:space="preserve"> </w:t>
      </w:r>
      <w:r w:rsidRPr="37572F38" w:rsidR="00AA53DC">
        <w:rPr>
          <w:rFonts w:ascii="Century Gothic" w:hAnsi="Century Gothic" w:cs="Century Gothic"/>
        </w:rPr>
        <w:t>v červnu 2022</w:t>
      </w:r>
      <w:r w:rsidRPr="37572F38" w:rsidR="009F6475">
        <w:rPr>
          <w:rFonts w:ascii="Century Gothic" w:hAnsi="Century Gothic" w:cs="Calibri"/>
        </w:rPr>
        <w:t xml:space="preserve">. Asociace se zaměřuje na ochranu a propagaci přírodních minerálních a pramenitých vod v Evropě. </w:t>
      </w:r>
      <w:r w:rsidRPr="37572F38" w:rsidR="002D6935">
        <w:rPr>
          <w:rFonts w:ascii="Century Gothic" w:hAnsi="Century Gothic" w:cs="Calibri"/>
        </w:rPr>
        <w:t>Z</w:t>
      </w:r>
      <w:r w:rsidRPr="37572F38" w:rsidR="009F6475">
        <w:rPr>
          <w:rFonts w:ascii="Century Gothic" w:hAnsi="Century Gothic" w:cs="Calibri"/>
        </w:rPr>
        <w:t>ároveň klade stále větší důraz na udržitelnost podle principů cirkulární ekonomiky.</w:t>
      </w:r>
      <w:r w:rsidRPr="37572F38" w:rsidR="00D20B60">
        <w:rPr>
          <w:rFonts w:ascii="Century Gothic" w:hAnsi="Century Gothic" w:cs="Calibri"/>
        </w:rPr>
        <w:t xml:space="preserve"> </w:t>
      </w:r>
      <w:r w:rsidRPr="37572F38">
        <w:rPr>
          <w:rStyle w:val="normaltextrun"/>
          <w:rFonts w:ascii="Century Gothic" w:hAnsi="Century Gothic"/>
          <w:i/>
          <w:iCs/>
          <w:color w:val="000000"/>
          <w:shd w:val="clear" w:color="auto" w:fill="FFFFFF"/>
        </w:rPr>
        <w:t xml:space="preserve">„Jako prezident NMWE se chci </w:t>
      </w:r>
      <w:r w:rsidRPr="37572F38" w:rsidR="00AF0527">
        <w:rPr>
          <w:rStyle w:val="normaltextrun"/>
          <w:rFonts w:ascii="Century Gothic" w:hAnsi="Century Gothic"/>
          <w:i/>
          <w:iCs/>
          <w:color w:val="000000"/>
          <w:shd w:val="clear" w:color="auto" w:fill="FFFFFF"/>
        </w:rPr>
        <w:t>nyní</w:t>
      </w:r>
      <w:r w:rsidRPr="37572F38">
        <w:rPr>
          <w:rStyle w:val="normaltextrun"/>
          <w:rFonts w:ascii="Century Gothic" w:hAnsi="Century Gothic"/>
          <w:i/>
          <w:iCs/>
          <w:color w:val="000000"/>
          <w:shd w:val="clear" w:color="auto" w:fill="FFFFFF"/>
        </w:rPr>
        <w:t xml:space="preserve"> intenzivně věnovat rozvoji celého segmentu i budoucnosti kategorie minerálních vod na evropské úrovni. Právě teď můžeme </w:t>
      </w:r>
      <w:r w:rsidRPr="37572F38" w:rsidR="00C473AE">
        <w:rPr>
          <w:rStyle w:val="normaltextrun"/>
          <w:rFonts w:ascii="Century Gothic" w:hAnsi="Century Gothic"/>
          <w:i/>
          <w:iCs/>
          <w:color w:val="000000"/>
          <w:shd w:val="clear" w:color="auto" w:fill="FFFFFF"/>
        </w:rPr>
        <w:t>například pomoci tomu</w:t>
      </w:r>
      <w:r w:rsidRPr="37572F38">
        <w:rPr>
          <w:rStyle w:val="normaltextrun"/>
          <w:rFonts w:ascii="Century Gothic" w:hAnsi="Century Gothic"/>
          <w:i/>
          <w:iCs/>
          <w:color w:val="000000"/>
          <w:shd w:val="clear" w:color="auto" w:fill="FFFFFF"/>
        </w:rPr>
        <w:t xml:space="preserve">, </w:t>
      </w:r>
      <w:r w:rsidRPr="37572F38" w:rsidR="00C473AE">
        <w:rPr>
          <w:rStyle w:val="normaltextrun"/>
          <w:rFonts w:ascii="Century Gothic" w:hAnsi="Century Gothic"/>
          <w:i/>
          <w:iCs/>
          <w:color w:val="000000"/>
          <w:shd w:val="clear" w:color="auto" w:fill="FFFFFF"/>
        </w:rPr>
        <w:t>aby</w:t>
      </w:r>
      <w:r w:rsidRPr="37572F38">
        <w:rPr>
          <w:rStyle w:val="normaltextrun"/>
          <w:rFonts w:ascii="Century Gothic" w:hAnsi="Century Gothic"/>
          <w:i/>
          <w:iCs/>
          <w:color w:val="000000"/>
          <w:shd w:val="clear" w:color="auto" w:fill="FFFFFF"/>
        </w:rPr>
        <w:t xml:space="preserve"> výroba pramenitých a minerálních vod využi</w:t>
      </w:r>
      <w:r w:rsidRPr="37572F38" w:rsidR="00C473AE">
        <w:rPr>
          <w:rStyle w:val="normaltextrun"/>
          <w:rFonts w:ascii="Century Gothic" w:hAnsi="Century Gothic"/>
          <w:i/>
          <w:iCs/>
          <w:color w:val="000000"/>
          <w:shd w:val="clear" w:color="auto" w:fill="FFFFFF"/>
        </w:rPr>
        <w:t>la</w:t>
      </w:r>
      <w:r w:rsidRPr="37572F38">
        <w:rPr>
          <w:rStyle w:val="normaltextrun"/>
          <w:rFonts w:ascii="Century Gothic" w:hAnsi="Century Gothic"/>
          <w:i/>
          <w:iCs/>
          <w:color w:val="000000"/>
          <w:shd w:val="clear" w:color="auto" w:fill="FFFFFF"/>
        </w:rPr>
        <w:t xml:space="preserve"> jedinečnou šanci stát se skutečně plně cirkulární. Dělba pravomocí uvnitř skupiny Mattoni 1873 je</w:t>
      </w:r>
      <w:r w:rsidRPr="37572F38" w:rsidR="00C473AE">
        <w:rPr>
          <w:rStyle w:val="normaltextrun"/>
          <w:rFonts w:ascii="Century Gothic" w:hAnsi="Century Gothic"/>
          <w:i/>
          <w:iCs/>
          <w:color w:val="000000"/>
          <w:shd w:val="clear" w:color="auto" w:fill="FFFFFF"/>
        </w:rPr>
        <w:t xml:space="preserve"> </w:t>
      </w:r>
      <w:r w:rsidRPr="37572F38" w:rsidR="00AF0527">
        <w:rPr>
          <w:rStyle w:val="normaltextrun"/>
          <w:rFonts w:ascii="Century Gothic" w:hAnsi="Century Gothic"/>
          <w:i/>
          <w:iCs/>
          <w:color w:val="000000"/>
          <w:shd w:val="clear" w:color="auto" w:fill="FFFFFF"/>
        </w:rPr>
        <w:t xml:space="preserve">proto </w:t>
      </w:r>
      <w:r w:rsidRPr="37572F38">
        <w:rPr>
          <w:rStyle w:val="normaltextrun"/>
          <w:rFonts w:ascii="Century Gothic" w:hAnsi="Century Gothic"/>
          <w:i/>
          <w:iCs/>
          <w:color w:val="000000"/>
          <w:shd w:val="clear" w:color="auto" w:fill="FFFFFF"/>
        </w:rPr>
        <w:t xml:space="preserve">logickým a odpovědným krokem,“ říká </w:t>
      </w:r>
      <w:r w:rsidRPr="000178A9">
        <w:rPr>
          <w:rStyle w:val="normaltextrun"/>
          <w:rFonts w:ascii="Century Gothic" w:hAnsi="Century Gothic"/>
          <w:b/>
          <w:bCs/>
          <w:color w:val="000000"/>
          <w:shd w:val="clear" w:color="auto" w:fill="FFFFFF"/>
        </w:rPr>
        <w:t xml:space="preserve">Alessandro </w:t>
      </w:r>
      <w:proofErr w:type="spellStart"/>
      <w:r w:rsidRPr="000178A9">
        <w:rPr>
          <w:rStyle w:val="normaltextrun"/>
          <w:rFonts w:ascii="Century Gothic" w:hAnsi="Century Gothic"/>
          <w:b/>
          <w:bCs/>
          <w:color w:val="000000"/>
          <w:shd w:val="clear" w:color="auto" w:fill="FFFFFF"/>
        </w:rPr>
        <w:t>Pasquale</w:t>
      </w:r>
      <w:proofErr w:type="spellEnd"/>
      <w:r>
        <w:rPr>
          <w:rStyle w:val="normaltextrun"/>
          <w:rFonts w:ascii="Century Gothic" w:hAnsi="Century Gothic"/>
          <w:color w:val="000000"/>
          <w:shd w:val="clear" w:color="auto" w:fill="FFFFFF"/>
        </w:rPr>
        <w:t>.</w:t>
      </w:r>
    </w:p>
    <w:p w:rsidR="00A54373" w:rsidP="37572F38" w:rsidRDefault="37572F38" w14:paraId="131EE686" w14:textId="453BD778">
      <w:pPr>
        <w:spacing w:line="240" w:lineRule="auto"/>
        <w:jc w:val="both"/>
        <w:rPr>
          <w:rFonts w:ascii="Century Gothic" w:hAnsi="Century Gothic" w:cs="Calibri"/>
        </w:rPr>
      </w:pPr>
      <w:r w:rsidRPr="37572F38">
        <w:rPr>
          <w:rFonts w:ascii="Century Gothic" w:hAnsi="Century Gothic" w:cs="Calibri"/>
        </w:rPr>
        <w:t xml:space="preserve">Od 1. dubna 2023 se </w:t>
      </w:r>
      <w:r w:rsidRPr="37572F38">
        <w:rPr>
          <w:rFonts w:ascii="Century Gothic" w:hAnsi="Century Gothic" w:cs="Calibri"/>
          <w:b/>
          <w:bCs/>
        </w:rPr>
        <w:t>generálním ředitelem</w:t>
      </w:r>
      <w:r w:rsidRPr="37572F38">
        <w:rPr>
          <w:rFonts w:ascii="Century Gothic" w:hAnsi="Century Gothic" w:cs="Calibri"/>
        </w:rPr>
        <w:t xml:space="preserve"> Mattoni 1873 stává </w:t>
      </w:r>
      <w:r w:rsidRPr="37572F38">
        <w:rPr>
          <w:rFonts w:ascii="Century Gothic" w:hAnsi="Century Gothic" w:cs="Calibri"/>
          <w:b/>
          <w:bCs/>
        </w:rPr>
        <w:t>Ondřej Postránský</w:t>
      </w:r>
      <w:r w:rsidRPr="37572F38">
        <w:rPr>
          <w:rFonts w:ascii="Century Gothic" w:hAnsi="Century Gothic" w:cs="Calibri"/>
        </w:rPr>
        <w:t>, dosavadní ředitel strategického marketingu Mattoni 1873. Do firmy nastoupil v roce 2002 krátce po absolvování VŠE v Praze, postupně prošel řadou marketingových pozic. V roce 2008 se stal ředitelem marketingu odpovědným za kompletní portfolio značek v ČR a SR. Od roku 2016 ve své dosavadní pozici ředitele strategického marketingu řídil strategii značek Mattoni 1873 na všech trzích, kde skupina působí.</w:t>
      </w:r>
    </w:p>
    <w:p w:rsidRPr="00E02AA7" w:rsidR="00E02AA7" w:rsidP="00E02AA7" w:rsidRDefault="00E02AA7" w14:paraId="75C84CA7" w14:textId="5C112176">
      <w:pPr>
        <w:spacing w:line="240" w:lineRule="auto"/>
        <w:jc w:val="both"/>
      </w:pPr>
      <w:r w:rsidRPr="00801B50">
        <w:rPr>
          <w:rFonts w:ascii="Century Gothic" w:hAnsi="Century Gothic" w:cs="Calibri"/>
          <w:i/>
          <w:iCs/>
          <w:szCs w:val="24"/>
        </w:rPr>
        <w:t xml:space="preserve">„Těší </w:t>
      </w:r>
      <w:proofErr w:type="gramStart"/>
      <w:r w:rsidRPr="00801B50">
        <w:rPr>
          <w:rFonts w:ascii="Century Gothic" w:hAnsi="Century Gothic" w:cs="Calibri"/>
          <w:i/>
          <w:iCs/>
          <w:szCs w:val="24"/>
        </w:rPr>
        <w:t>mne</w:t>
      </w:r>
      <w:proofErr w:type="gramEnd"/>
      <w:r w:rsidRPr="00801B50">
        <w:rPr>
          <w:rFonts w:ascii="Century Gothic" w:hAnsi="Century Gothic" w:cs="Calibri"/>
          <w:i/>
          <w:iCs/>
          <w:szCs w:val="24"/>
        </w:rPr>
        <w:t xml:space="preserve">, že se už víc než 20 let mohu osobně podílet na budování a rozvoji skupiny. </w:t>
      </w:r>
      <w:r w:rsidRPr="00E02AA7">
        <w:rPr>
          <w:rFonts w:ascii="Century Gothic" w:hAnsi="Century Gothic" w:cs="Calibri"/>
          <w:i/>
          <w:iCs/>
          <w:szCs w:val="24"/>
        </w:rPr>
        <w:t>Moje vize Mattoni 1873 je postavena na lidech, našich spotřebitelích a našich zaměstnancích, a čerpá z jedinečných základů a hodnot, z nichž vychází úspěch Mattoni 1873.  Budeme nadále věnovat svou energii po</w:t>
      </w:r>
      <w:r w:rsidR="000178A9">
        <w:rPr>
          <w:rFonts w:ascii="Century Gothic" w:hAnsi="Century Gothic" w:cs="Calibri"/>
          <w:i/>
          <w:iCs/>
          <w:szCs w:val="24"/>
        </w:rPr>
        <w:t>rozumě</w:t>
      </w:r>
      <w:r w:rsidRPr="00E02AA7">
        <w:rPr>
          <w:rFonts w:ascii="Century Gothic" w:hAnsi="Century Gothic" w:cs="Calibri"/>
          <w:i/>
          <w:iCs/>
          <w:szCs w:val="24"/>
        </w:rPr>
        <w:t xml:space="preserve">ní a předvídání potřeb spotřebitelů, abychom je mohli potěšit zdravými a chutnými produkty, perfektními službami a atraktivními značkami. Zároveň pokračujeme v cestě k plné </w:t>
      </w:r>
      <w:proofErr w:type="spellStart"/>
      <w:r w:rsidRPr="00E02AA7">
        <w:rPr>
          <w:rFonts w:ascii="Century Gothic" w:hAnsi="Century Gothic" w:cs="Calibri"/>
          <w:i/>
          <w:iCs/>
          <w:szCs w:val="24"/>
        </w:rPr>
        <w:t>cirkularitě</w:t>
      </w:r>
      <w:proofErr w:type="spellEnd"/>
      <w:r w:rsidRPr="00E02AA7">
        <w:rPr>
          <w:rFonts w:ascii="Century Gothic" w:hAnsi="Century Gothic" w:cs="Calibri"/>
          <w:i/>
          <w:iCs/>
          <w:szCs w:val="24"/>
        </w:rPr>
        <w:t xml:space="preserve"> nápojových obalů a udržitelnosti našeho podnikání,“</w:t>
      </w:r>
      <w:r>
        <w:t xml:space="preserve"> </w:t>
      </w:r>
      <w:r>
        <w:rPr>
          <w:rFonts w:ascii="Century Gothic" w:hAnsi="Century Gothic" w:cs="Calibri"/>
          <w:szCs w:val="24"/>
        </w:rPr>
        <w:t xml:space="preserve">uvádí </w:t>
      </w:r>
      <w:r w:rsidRPr="000178A9">
        <w:rPr>
          <w:rFonts w:ascii="Century Gothic" w:hAnsi="Century Gothic" w:cs="Calibri"/>
          <w:b/>
          <w:bCs/>
          <w:szCs w:val="24"/>
        </w:rPr>
        <w:t>Ondřej Postránský</w:t>
      </w:r>
      <w:r>
        <w:rPr>
          <w:rFonts w:ascii="Century Gothic" w:hAnsi="Century Gothic" w:cs="Calibri"/>
          <w:szCs w:val="24"/>
        </w:rPr>
        <w:t>.</w:t>
      </w:r>
    </w:p>
    <w:p w:rsidRPr="009D76FE" w:rsidR="000075DE" w:rsidP="009D76FE" w:rsidRDefault="00520A97" w14:paraId="17FB25E0" w14:textId="0D7868D3">
      <w:pPr>
        <w:rPr>
          <w:rFonts w:ascii="Century Gothic" w:hAnsi="Century Gothic" w:cs="Calibri"/>
          <w:b/>
          <w:bCs/>
          <w:iCs/>
          <w:sz w:val="18"/>
          <w:szCs w:val="18"/>
        </w:rPr>
      </w:pPr>
      <w:r w:rsidRPr="00ED1E8A">
        <w:rPr>
          <w:rFonts w:ascii="Century Gothic" w:hAnsi="Century Gothic" w:cs="Calibri"/>
          <w:b/>
          <w:bCs/>
          <w:iCs/>
          <w:sz w:val="18"/>
          <w:szCs w:val="18"/>
        </w:rPr>
        <w:lastRenderedPageBreak/>
        <w:t xml:space="preserve">O </w:t>
      </w:r>
      <w:r w:rsidR="0054298E">
        <w:rPr>
          <w:rFonts w:ascii="Century Gothic" w:hAnsi="Century Gothic" w:cs="Calibri"/>
          <w:b/>
          <w:bCs/>
          <w:iCs/>
          <w:sz w:val="18"/>
          <w:szCs w:val="18"/>
        </w:rPr>
        <w:t>Mattoni 1873</w:t>
      </w:r>
    </w:p>
    <w:p w:rsidRPr="00A02346" w:rsidR="00A02346" w:rsidP="00A02346" w:rsidRDefault="00A02346" w14:paraId="68A49826" w14:textId="77777777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>Mattoni 1873, skupina kolem mateřské společnosti Mattoni 1873 a. s., je největším distributorem nealkoholických nápojů ve střední Evropě. Ambicí skupiny je přinášet díky skvělým značkám a úspěšné tradici lidem do života osvěžení, nyní i v budoucnu.</w:t>
      </w:r>
    </w:p>
    <w:p w:rsidRPr="00A02346" w:rsidR="00A02346" w:rsidP="00A02346" w:rsidRDefault="00A02346" w14:paraId="0D6DC6A5" w14:textId="77777777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 xml:space="preserve">Kořeny skupiny sahají do roku 1873, ke karlovarskému rodákovi Heinrichu </w:t>
      </w:r>
      <w:proofErr w:type="spellStart"/>
      <w:r w:rsidRPr="00A02346">
        <w:rPr>
          <w:rFonts w:ascii="Century Gothic" w:hAnsi="Century Gothic"/>
          <w:sz w:val="18"/>
          <w:szCs w:val="18"/>
        </w:rPr>
        <w:t>Mattonimu</w:t>
      </w:r>
      <w:proofErr w:type="spellEnd"/>
      <w:r w:rsidRPr="00A02346">
        <w:rPr>
          <w:rFonts w:ascii="Century Gothic" w:hAnsi="Century Gothic"/>
          <w:sz w:val="18"/>
          <w:szCs w:val="18"/>
        </w:rPr>
        <w:t xml:space="preserve">. Novodobé kapitoly se začaly psát v 90. letech díky výrazným investicím nových majitelů, italské rodiny </w:t>
      </w:r>
      <w:proofErr w:type="spellStart"/>
      <w:r w:rsidRPr="00A02346">
        <w:rPr>
          <w:rFonts w:ascii="Century Gothic" w:hAnsi="Century Gothic"/>
          <w:sz w:val="18"/>
          <w:szCs w:val="18"/>
        </w:rPr>
        <w:t>Pasquale</w:t>
      </w:r>
      <w:proofErr w:type="spellEnd"/>
      <w:r w:rsidRPr="00A02346">
        <w:rPr>
          <w:rFonts w:ascii="Century Gothic" w:hAnsi="Century Gothic"/>
          <w:sz w:val="18"/>
          <w:szCs w:val="18"/>
        </w:rPr>
        <w:t>.</w:t>
      </w:r>
    </w:p>
    <w:p w:rsidRPr="00A02346" w:rsidR="00A02346" w:rsidP="00A02346" w:rsidRDefault="00A02346" w14:paraId="476A5D71" w14:textId="0678398A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 xml:space="preserve">V ČR vyrábí skupina vedle tradiční minerální vody Mattoni také pramenitou vodu </w:t>
      </w:r>
      <w:proofErr w:type="spellStart"/>
      <w:r w:rsidRPr="00A02346">
        <w:rPr>
          <w:rFonts w:ascii="Century Gothic" w:hAnsi="Century Gothic"/>
          <w:sz w:val="18"/>
          <w:szCs w:val="18"/>
        </w:rPr>
        <w:t>Aquila</w:t>
      </w:r>
      <w:proofErr w:type="spellEnd"/>
      <w:r w:rsidRPr="00A02346">
        <w:rPr>
          <w:rFonts w:ascii="Century Gothic" w:hAnsi="Century Gothic"/>
          <w:sz w:val="18"/>
          <w:szCs w:val="18"/>
        </w:rPr>
        <w:t xml:space="preserve"> a minerální vody Magnesia, Poděbradka, Dobrá voda a Hanácká Kyselka; dále značky nealkoholických nápojů Pepsi, </w:t>
      </w:r>
      <w:proofErr w:type="spellStart"/>
      <w:r w:rsidRPr="00A02346">
        <w:rPr>
          <w:rFonts w:ascii="Century Gothic" w:hAnsi="Century Gothic"/>
          <w:sz w:val="18"/>
          <w:szCs w:val="18"/>
        </w:rPr>
        <w:t>Mirinda</w:t>
      </w:r>
      <w:proofErr w:type="spellEnd"/>
      <w:r w:rsidRPr="00A02346">
        <w:rPr>
          <w:rFonts w:ascii="Century Gothic" w:hAnsi="Century Gothic"/>
          <w:sz w:val="18"/>
          <w:szCs w:val="18"/>
        </w:rPr>
        <w:t xml:space="preserve">, 7UP, </w:t>
      </w:r>
      <w:proofErr w:type="spellStart"/>
      <w:r w:rsidRPr="00A02346">
        <w:rPr>
          <w:rFonts w:ascii="Century Gothic" w:hAnsi="Century Gothic"/>
          <w:sz w:val="18"/>
          <w:szCs w:val="18"/>
        </w:rPr>
        <w:t>Schweppes</w:t>
      </w:r>
      <w:proofErr w:type="spellEnd"/>
      <w:r w:rsidRPr="00A02346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Pr="00A02346">
        <w:rPr>
          <w:rFonts w:ascii="Century Gothic" w:hAnsi="Century Gothic"/>
          <w:sz w:val="18"/>
          <w:szCs w:val="18"/>
        </w:rPr>
        <w:t>Gatorade</w:t>
      </w:r>
      <w:proofErr w:type="spellEnd"/>
      <w:r w:rsidRPr="00A02346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Pr="00A02346">
        <w:rPr>
          <w:rFonts w:ascii="Century Gothic" w:hAnsi="Century Gothic"/>
          <w:sz w:val="18"/>
          <w:szCs w:val="18"/>
        </w:rPr>
        <w:t>Mountain</w:t>
      </w:r>
      <w:proofErr w:type="spellEnd"/>
      <w:r w:rsidRPr="00A02346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A02346">
        <w:rPr>
          <w:rFonts w:ascii="Century Gothic" w:hAnsi="Century Gothic"/>
          <w:sz w:val="18"/>
          <w:szCs w:val="18"/>
        </w:rPr>
        <w:t>Dew</w:t>
      </w:r>
      <w:proofErr w:type="spellEnd"/>
      <w:r w:rsidRPr="00A02346">
        <w:rPr>
          <w:rFonts w:ascii="Century Gothic" w:hAnsi="Century Gothic"/>
          <w:sz w:val="18"/>
          <w:szCs w:val="18"/>
        </w:rPr>
        <w:t xml:space="preserve">, a další. Distribuuje také </w:t>
      </w:r>
      <w:proofErr w:type="spellStart"/>
      <w:r w:rsidRPr="00A02346">
        <w:rPr>
          <w:rFonts w:ascii="Century Gothic" w:hAnsi="Century Gothic"/>
          <w:sz w:val="18"/>
          <w:szCs w:val="18"/>
        </w:rPr>
        <w:t>snacky</w:t>
      </w:r>
      <w:proofErr w:type="spellEnd"/>
      <w:r w:rsidRPr="00A02346">
        <w:rPr>
          <w:rFonts w:ascii="Century Gothic" w:hAnsi="Century Gothic"/>
          <w:sz w:val="18"/>
          <w:szCs w:val="18"/>
        </w:rPr>
        <w:t xml:space="preserve"> značky </w:t>
      </w:r>
      <w:proofErr w:type="spellStart"/>
      <w:r w:rsidRPr="00A02346">
        <w:rPr>
          <w:rFonts w:ascii="Century Gothic" w:hAnsi="Century Gothic"/>
          <w:sz w:val="18"/>
          <w:szCs w:val="18"/>
        </w:rPr>
        <w:t>Lay’s</w:t>
      </w:r>
      <w:proofErr w:type="spellEnd"/>
      <w:r w:rsidRPr="00A02346">
        <w:rPr>
          <w:rFonts w:ascii="Century Gothic" w:hAnsi="Century Gothic"/>
          <w:sz w:val="18"/>
          <w:szCs w:val="18"/>
        </w:rPr>
        <w:t>.</w:t>
      </w:r>
    </w:p>
    <w:p w:rsidRPr="00A02346" w:rsidR="00A02346" w:rsidP="00A02346" w:rsidRDefault="00A02346" w14:paraId="568F860D" w14:textId="693A25BF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>Své produkty v současné době Mattoni 1873 vyváží do téměř 20 zemí světa a jako mateřská společnost vlastní zahraniční značky minerálních vod v Rakousku, Maďarsku a Srbsku. V Rakousku, Bulharsku, Slovensku</w:t>
      </w:r>
      <w:r w:rsidR="00825862">
        <w:rPr>
          <w:rFonts w:ascii="Century Gothic" w:hAnsi="Century Gothic"/>
          <w:sz w:val="18"/>
          <w:szCs w:val="18"/>
        </w:rPr>
        <w:t>,</w:t>
      </w:r>
      <w:r w:rsidRPr="00A02346">
        <w:rPr>
          <w:rFonts w:ascii="Century Gothic" w:hAnsi="Century Gothic"/>
          <w:sz w:val="18"/>
          <w:szCs w:val="18"/>
        </w:rPr>
        <w:t xml:space="preserve"> Maďarsku</w:t>
      </w:r>
      <w:r w:rsidR="00825862">
        <w:rPr>
          <w:rFonts w:ascii="Century Gothic" w:hAnsi="Century Gothic"/>
          <w:sz w:val="18"/>
          <w:szCs w:val="18"/>
        </w:rPr>
        <w:t>, Srbsku a Černé Hoře</w:t>
      </w:r>
      <w:r w:rsidRPr="00A02346">
        <w:rPr>
          <w:rFonts w:ascii="Century Gothic" w:hAnsi="Century Gothic"/>
          <w:sz w:val="18"/>
          <w:szCs w:val="18"/>
        </w:rPr>
        <w:t xml:space="preserve"> je Mattoni 1873 výhradním výrobcem a distributorem nealkoholických nápojů značek firmy PepsiCo. Ve všech zemích, kde skupina operuje, zaměstnává </w:t>
      </w:r>
      <w:r w:rsidR="00825862">
        <w:rPr>
          <w:rFonts w:ascii="Century Gothic" w:hAnsi="Century Gothic"/>
          <w:sz w:val="18"/>
          <w:szCs w:val="18"/>
        </w:rPr>
        <w:br/>
      </w:r>
      <w:r w:rsidRPr="00A02346">
        <w:rPr>
          <w:rFonts w:ascii="Century Gothic" w:hAnsi="Century Gothic"/>
          <w:sz w:val="18"/>
          <w:szCs w:val="18"/>
        </w:rPr>
        <w:t>na 3 200 zaměstnanců.</w:t>
      </w:r>
    </w:p>
    <w:p w:rsidRPr="00A02346" w:rsidR="00A02346" w:rsidP="00A02346" w:rsidRDefault="00A02346" w14:paraId="60876AC6" w14:textId="5B167DEF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 xml:space="preserve">Mattoni 1873 se významně podílí na kulturním, sportovním a společenském životě. Podporuje také projekty spojené s ochranou přírody a otázkou ekologie. Mattoni 1873 je zakladatelem iniciativy Zálohujme.cz, která usiluje o dlouhodobou udržitelnost nápojového odvětví prostřednictvím lokální recyklace PET lahví a plechovek. Další zajímavé informace naleznete na Twitteru @Mattoni1873, Facebooku @Mattoni1873 a </w:t>
      </w:r>
      <w:proofErr w:type="spellStart"/>
      <w:r w:rsidRPr="00A02346">
        <w:rPr>
          <w:rFonts w:ascii="Century Gothic" w:hAnsi="Century Gothic"/>
          <w:sz w:val="18"/>
          <w:szCs w:val="18"/>
        </w:rPr>
        <w:t>LInkedIn</w:t>
      </w:r>
      <w:proofErr w:type="spellEnd"/>
      <w:r w:rsidRPr="00A02346">
        <w:rPr>
          <w:rFonts w:ascii="Century Gothic" w:hAnsi="Century Gothic"/>
          <w:sz w:val="18"/>
          <w:szCs w:val="18"/>
        </w:rPr>
        <w:t>.</w:t>
      </w:r>
    </w:p>
    <w:p w:rsidR="00AC389F" w:rsidP="00AC389F" w:rsidRDefault="00AC389F" w14:paraId="745DA157" w14:textId="77777777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:rsidR="00AC389F" w:rsidP="00AC389F" w:rsidRDefault="00AC389F" w14:paraId="470383BC" w14:textId="77777777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:rsidRPr="00ED1E8A" w:rsidR="0024171A" w:rsidP="0024171A" w:rsidRDefault="0024171A" w14:paraId="17FB25E7" w14:textId="77777777">
      <w:pPr>
        <w:pStyle w:val="paragraph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ED1E8A">
        <w:rPr>
          <w:rFonts w:ascii="Century Gothic" w:hAnsi="Century Gothic"/>
          <w:b/>
          <w:sz w:val="18"/>
          <w:szCs w:val="18"/>
        </w:rPr>
        <w:t>Kontakt pro média</w:t>
      </w:r>
    </w:p>
    <w:p w:rsidR="0024171A" w:rsidP="0024171A" w:rsidRDefault="4A25048A" w14:paraId="17FB25E8" w14:textId="004CEB5A">
      <w:pPr>
        <w:spacing w:after="0"/>
        <w:rPr>
          <w:rFonts w:ascii="Century Gothic" w:hAnsi="Century Gothic"/>
          <w:sz w:val="18"/>
          <w:szCs w:val="18"/>
        </w:rPr>
      </w:pPr>
      <w:r w:rsidRPr="193862A2" w:rsidR="4A25048A">
        <w:rPr>
          <w:rFonts w:ascii="Century Gothic" w:hAnsi="Century Gothic"/>
          <w:sz w:val="18"/>
          <w:szCs w:val="18"/>
        </w:rPr>
        <w:t>Lu</w:t>
      </w:r>
      <w:r w:rsidRPr="193862A2" w:rsidR="59931AE6">
        <w:rPr>
          <w:rFonts w:ascii="Century Gothic" w:hAnsi="Century Gothic"/>
          <w:sz w:val="18"/>
          <w:szCs w:val="18"/>
        </w:rPr>
        <w:t>t</w:t>
      </w:r>
      <w:r w:rsidRPr="193862A2" w:rsidR="4A25048A">
        <w:rPr>
          <w:rFonts w:ascii="Century Gothic" w:hAnsi="Century Gothic"/>
          <w:sz w:val="18"/>
          <w:szCs w:val="18"/>
        </w:rPr>
        <w:t>fi</w:t>
      </w:r>
      <w:r w:rsidRPr="193862A2" w:rsidR="5FEE737B">
        <w:rPr>
          <w:rFonts w:ascii="Century Gothic" w:hAnsi="Century Gothic"/>
          <w:sz w:val="18"/>
          <w:szCs w:val="18"/>
        </w:rPr>
        <w:t>a</w:t>
      </w:r>
      <w:r w:rsidRPr="193862A2" w:rsidR="4A25048A">
        <w:rPr>
          <w:rFonts w:ascii="Century Gothic" w:hAnsi="Century Gothic"/>
          <w:sz w:val="18"/>
          <w:szCs w:val="18"/>
        </w:rPr>
        <w:t xml:space="preserve"> Volfová</w:t>
      </w:r>
      <w:r w:rsidRPr="193862A2" w:rsidR="0024171A">
        <w:rPr>
          <w:rFonts w:ascii="Century Gothic" w:hAnsi="Century Gothic"/>
          <w:sz w:val="18"/>
          <w:szCs w:val="18"/>
        </w:rPr>
        <w:t>, PR manažer</w:t>
      </w:r>
      <w:r>
        <w:br/>
      </w:r>
      <w:r w:rsidRPr="193862A2" w:rsidR="009C1AA2">
        <w:rPr>
          <w:rFonts w:ascii="Century Gothic" w:hAnsi="Century Gothic"/>
          <w:sz w:val="18"/>
          <w:szCs w:val="18"/>
        </w:rPr>
        <w:t>Mattoni 1873</w:t>
      </w:r>
    </w:p>
    <w:p w:rsidRPr="00A707A1" w:rsidR="00A707A1" w:rsidP="698E62A9" w:rsidRDefault="0024171A" w14:paraId="59A4745F" w14:textId="15114B5D">
      <w:pPr>
        <w:rPr>
          <w:rFonts w:ascii="Century Gothic" w:hAnsi="Century Gothic" w:eastAsia="Century Gothic" w:cs="Century Gothic"/>
          <w:color w:val="0000FF"/>
          <w:sz w:val="18"/>
          <w:szCs w:val="18"/>
          <w:u w:val="single"/>
          <w:lang w:val="cs"/>
        </w:rPr>
      </w:pPr>
      <w:r w:rsidRPr="698E62A9">
        <w:rPr>
          <w:rFonts w:ascii="Century Gothic" w:hAnsi="Century Gothic"/>
          <w:sz w:val="18"/>
          <w:szCs w:val="18"/>
        </w:rPr>
        <w:t xml:space="preserve">Telefon: </w:t>
      </w:r>
      <w:r w:rsidRPr="698E62A9" w:rsidR="31D79145">
        <w:rPr>
          <w:rFonts w:ascii="Century Gothic" w:hAnsi="Century Gothic"/>
          <w:sz w:val="18"/>
          <w:szCs w:val="18"/>
        </w:rPr>
        <w:t>607 602 328</w:t>
      </w:r>
      <w:r>
        <w:br/>
      </w:r>
      <w:r w:rsidRPr="698E62A9">
        <w:rPr>
          <w:rFonts w:ascii="Century Gothic" w:hAnsi="Century Gothic"/>
          <w:sz w:val="18"/>
          <w:szCs w:val="18"/>
        </w:rPr>
        <w:t xml:space="preserve">E-mail: </w:t>
      </w:r>
      <w:hyperlink r:id="rId10">
        <w:r w:rsidRPr="698E62A9" w:rsidR="4E93A99A">
          <w:rPr>
            <w:rStyle w:val="Hypertextovodkaz"/>
            <w:rFonts w:ascii="Century Gothic" w:hAnsi="Century Gothic" w:eastAsia="Century Gothic" w:cs="Century Gothic"/>
            <w:sz w:val="18"/>
            <w:szCs w:val="18"/>
            <w:lang w:val="cs"/>
          </w:rPr>
          <w:t>lutfia.volfova@mattoni.cz</w:t>
        </w:r>
      </w:hyperlink>
    </w:p>
    <w:p w:rsidRPr="00ED1E8A" w:rsidR="00B40114" w:rsidP="00B40114" w:rsidRDefault="00B40114" w14:paraId="17FB25EA" w14:textId="77777777">
      <w:pPr>
        <w:rPr>
          <w:rFonts w:ascii="Century Gothic" w:hAnsi="Century Gothic"/>
          <w:sz w:val="18"/>
          <w:szCs w:val="18"/>
        </w:rPr>
      </w:pPr>
    </w:p>
    <w:sectPr w:rsidRPr="00ED1E8A" w:rsidR="00B40114"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353B" w:rsidP="00FC1FF2" w:rsidRDefault="004B353B" w14:paraId="70F5FB9C" w14:textId="77777777">
      <w:pPr>
        <w:spacing w:after="0" w:line="240" w:lineRule="auto"/>
      </w:pPr>
      <w:r>
        <w:separator/>
      </w:r>
    </w:p>
  </w:endnote>
  <w:endnote w:type="continuationSeparator" w:id="0">
    <w:p w:rsidR="004B353B" w:rsidP="00FC1FF2" w:rsidRDefault="004B353B" w14:paraId="6B5EB56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2064294"/>
      <w:docPartObj>
        <w:docPartGallery w:val="Page Numbers (Bottom of Page)"/>
        <w:docPartUnique/>
      </w:docPartObj>
    </w:sdtPr>
    <w:sdtContent>
      <w:p w:rsidR="00FC1FF2" w:rsidRDefault="00FC1FF2" w14:paraId="17FB25F1" w14:textId="777777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346">
          <w:rPr>
            <w:noProof/>
          </w:rPr>
          <w:t>1</w:t>
        </w:r>
        <w:r>
          <w:fldChar w:fldCharType="end"/>
        </w:r>
      </w:p>
    </w:sdtContent>
  </w:sdt>
  <w:p w:rsidR="00FC1FF2" w:rsidRDefault="00FC1FF2" w14:paraId="17FB25F2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353B" w:rsidP="00FC1FF2" w:rsidRDefault="004B353B" w14:paraId="5EC9443F" w14:textId="77777777">
      <w:pPr>
        <w:spacing w:after="0" w:line="240" w:lineRule="auto"/>
      </w:pPr>
      <w:r>
        <w:separator/>
      </w:r>
    </w:p>
  </w:footnote>
  <w:footnote w:type="continuationSeparator" w:id="0">
    <w:p w:rsidR="004B353B" w:rsidP="00FC1FF2" w:rsidRDefault="004B353B" w14:paraId="05408027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14"/>
    <w:rsid w:val="00001619"/>
    <w:rsid w:val="000064BD"/>
    <w:rsid w:val="000075DE"/>
    <w:rsid w:val="00016618"/>
    <w:rsid w:val="000178A9"/>
    <w:rsid w:val="00020C64"/>
    <w:rsid w:val="00021A45"/>
    <w:rsid w:val="00040165"/>
    <w:rsid w:val="000521ED"/>
    <w:rsid w:val="0006274A"/>
    <w:rsid w:val="0006473F"/>
    <w:rsid w:val="00076596"/>
    <w:rsid w:val="000946D6"/>
    <w:rsid w:val="00096C55"/>
    <w:rsid w:val="000A0011"/>
    <w:rsid w:val="000C33B0"/>
    <w:rsid w:val="000C6EF0"/>
    <w:rsid w:val="000F545B"/>
    <w:rsid w:val="00174E47"/>
    <w:rsid w:val="00190379"/>
    <w:rsid w:val="001C3202"/>
    <w:rsid w:val="001C7332"/>
    <w:rsid w:val="001D5165"/>
    <w:rsid w:val="001F38D2"/>
    <w:rsid w:val="00201F09"/>
    <w:rsid w:val="0024171A"/>
    <w:rsid w:val="002B02E1"/>
    <w:rsid w:val="002C4DDD"/>
    <w:rsid w:val="002D6935"/>
    <w:rsid w:val="00320E2C"/>
    <w:rsid w:val="0034293B"/>
    <w:rsid w:val="00346732"/>
    <w:rsid w:val="003509F2"/>
    <w:rsid w:val="00352219"/>
    <w:rsid w:val="00394399"/>
    <w:rsid w:val="00433C1D"/>
    <w:rsid w:val="00457167"/>
    <w:rsid w:val="0048344F"/>
    <w:rsid w:val="00485473"/>
    <w:rsid w:val="004B353B"/>
    <w:rsid w:val="004F2F91"/>
    <w:rsid w:val="004F5321"/>
    <w:rsid w:val="00514054"/>
    <w:rsid w:val="00520A97"/>
    <w:rsid w:val="0054298E"/>
    <w:rsid w:val="00553876"/>
    <w:rsid w:val="00595B7A"/>
    <w:rsid w:val="00597DA6"/>
    <w:rsid w:val="005A510F"/>
    <w:rsid w:val="005A5B72"/>
    <w:rsid w:val="005C208C"/>
    <w:rsid w:val="005D1956"/>
    <w:rsid w:val="005E04EF"/>
    <w:rsid w:val="005E180E"/>
    <w:rsid w:val="005E46B1"/>
    <w:rsid w:val="005E5379"/>
    <w:rsid w:val="005E7ADE"/>
    <w:rsid w:val="005F6668"/>
    <w:rsid w:val="00623D4B"/>
    <w:rsid w:val="006754D5"/>
    <w:rsid w:val="00694345"/>
    <w:rsid w:val="00696960"/>
    <w:rsid w:val="006B7721"/>
    <w:rsid w:val="006C63A0"/>
    <w:rsid w:val="00714CFC"/>
    <w:rsid w:val="00762914"/>
    <w:rsid w:val="007B3CC9"/>
    <w:rsid w:val="007B3EBA"/>
    <w:rsid w:val="007E0A83"/>
    <w:rsid w:val="00801B50"/>
    <w:rsid w:val="00825862"/>
    <w:rsid w:val="00825F98"/>
    <w:rsid w:val="00880F03"/>
    <w:rsid w:val="008C38DE"/>
    <w:rsid w:val="008F792F"/>
    <w:rsid w:val="00905D1B"/>
    <w:rsid w:val="00914DD2"/>
    <w:rsid w:val="00921066"/>
    <w:rsid w:val="00923A6F"/>
    <w:rsid w:val="009965FF"/>
    <w:rsid w:val="009C1AA2"/>
    <w:rsid w:val="009D76FE"/>
    <w:rsid w:val="009F2FA7"/>
    <w:rsid w:val="009F6475"/>
    <w:rsid w:val="00A02346"/>
    <w:rsid w:val="00A0461F"/>
    <w:rsid w:val="00A06E7A"/>
    <w:rsid w:val="00A309B1"/>
    <w:rsid w:val="00A54373"/>
    <w:rsid w:val="00A707A1"/>
    <w:rsid w:val="00A76DE7"/>
    <w:rsid w:val="00AA53DC"/>
    <w:rsid w:val="00AB203D"/>
    <w:rsid w:val="00AC389F"/>
    <w:rsid w:val="00AF0527"/>
    <w:rsid w:val="00B40114"/>
    <w:rsid w:val="00B50D20"/>
    <w:rsid w:val="00B6692B"/>
    <w:rsid w:val="00B81EFB"/>
    <w:rsid w:val="00BE1AF6"/>
    <w:rsid w:val="00C36303"/>
    <w:rsid w:val="00C473AE"/>
    <w:rsid w:val="00C5378A"/>
    <w:rsid w:val="00CA13C7"/>
    <w:rsid w:val="00CD6451"/>
    <w:rsid w:val="00CD6E8F"/>
    <w:rsid w:val="00CE02FB"/>
    <w:rsid w:val="00CF223B"/>
    <w:rsid w:val="00D0250F"/>
    <w:rsid w:val="00D17E0D"/>
    <w:rsid w:val="00D20B60"/>
    <w:rsid w:val="00DA7BE5"/>
    <w:rsid w:val="00DF1F62"/>
    <w:rsid w:val="00E02AA7"/>
    <w:rsid w:val="00E02EDA"/>
    <w:rsid w:val="00E036BF"/>
    <w:rsid w:val="00E05A18"/>
    <w:rsid w:val="00E2263A"/>
    <w:rsid w:val="00E4194C"/>
    <w:rsid w:val="00E47FD1"/>
    <w:rsid w:val="00ED0EE2"/>
    <w:rsid w:val="00ED1E8A"/>
    <w:rsid w:val="00F07283"/>
    <w:rsid w:val="00F14E02"/>
    <w:rsid w:val="00F60FA0"/>
    <w:rsid w:val="00FB0EB0"/>
    <w:rsid w:val="00FC1FF2"/>
    <w:rsid w:val="00FD2D18"/>
    <w:rsid w:val="00FF4C47"/>
    <w:rsid w:val="115AA6A1"/>
    <w:rsid w:val="15B7C729"/>
    <w:rsid w:val="1623BE1B"/>
    <w:rsid w:val="193862A2"/>
    <w:rsid w:val="19CA2F49"/>
    <w:rsid w:val="22B9882D"/>
    <w:rsid w:val="2F8CEE8C"/>
    <w:rsid w:val="2FDC3B89"/>
    <w:rsid w:val="312AC472"/>
    <w:rsid w:val="31D79145"/>
    <w:rsid w:val="37572F38"/>
    <w:rsid w:val="3F8A412F"/>
    <w:rsid w:val="3FD2425B"/>
    <w:rsid w:val="4A25048A"/>
    <w:rsid w:val="4E93A99A"/>
    <w:rsid w:val="59931AE6"/>
    <w:rsid w:val="5A8ACBE6"/>
    <w:rsid w:val="5FEE737B"/>
    <w:rsid w:val="698E62A9"/>
    <w:rsid w:val="6EBDDF19"/>
    <w:rsid w:val="743356D1"/>
    <w:rsid w:val="7568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25CF"/>
  <w15:docId w15:val="{12305F7D-CD57-4A03-9179-DFB5D990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520A9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20A9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5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905D1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A13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13C7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CA13C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13C7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CA13C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C1FF2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C1FF2"/>
  </w:style>
  <w:style w:type="paragraph" w:styleId="Zpat">
    <w:name w:val="footer"/>
    <w:basedOn w:val="Normln"/>
    <w:link w:val="ZpatChar"/>
    <w:uiPriority w:val="99"/>
    <w:unhideWhenUsed/>
    <w:rsid w:val="00FC1FF2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C1FF2"/>
  </w:style>
  <w:style w:type="paragraph" w:styleId="paragraph" w:customStyle="1">
    <w:name w:val="paragraph"/>
    <w:basedOn w:val="Normln"/>
    <w:rsid w:val="00914D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0461F"/>
    <w:rPr>
      <w:color w:val="800080" w:themeColor="followedHyperlink"/>
      <w:u w:val="single"/>
    </w:rPr>
  </w:style>
  <w:style w:type="character" w:styleId="normaltextrun" w:customStyle="1">
    <w:name w:val="normaltextrun"/>
    <w:basedOn w:val="Standardnpsmoodstavce"/>
    <w:rsid w:val="009F6475"/>
  </w:style>
  <w:style w:type="character" w:styleId="scxw124223208" w:customStyle="1">
    <w:name w:val="scxw124223208"/>
    <w:basedOn w:val="Standardnpsmoodstavce"/>
    <w:rsid w:val="009F6475"/>
  </w:style>
  <w:style w:type="character" w:styleId="eop" w:customStyle="1">
    <w:name w:val="eop"/>
    <w:basedOn w:val="Standardnpsmoodstavce"/>
    <w:rsid w:val="009F6475"/>
  </w:style>
  <w:style w:type="character" w:styleId="cf01" w:customStyle="1">
    <w:name w:val="cf01"/>
    <w:basedOn w:val="Standardnpsmoodstavce"/>
    <w:rsid w:val="00174E47"/>
    <w:rPr>
      <w:rFonts w:hint="default" w:ascii="Calibri" w:hAnsi="Calibri" w:cs="Calibri"/>
    </w:rPr>
  </w:style>
  <w:style w:type="character" w:styleId="cf11" w:customStyle="1">
    <w:name w:val="cf11"/>
    <w:basedOn w:val="Standardnpsmoodstavce"/>
    <w:rsid w:val="00174E47"/>
    <w:rPr>
      <w:rFonts w:hint="default" w:ascii="Calibri" w:hAnsi="Calibri" w:cs="Calibri"/>
    </w:rPr>
  </w:style>
  <w:style w:type="paragraph" w:styleId="Revize">
    <w:name w:val="Revision"/>
    <w:hidden/>
    <w:uiPriority w:val="99"/>
    <w:semiHidden/>
    <w:rsid w:val="008F79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7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45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7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4786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18376">
                  <w:marLeft w:val="0"/>
                  <w:marRight w:val="0"/>
                  <w:marTop w:val="84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3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5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1167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1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49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5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40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DFE2"/>
                                                <w:left w:val="single" w:sz="6" w:space="0" w:color="DDDFE2"/>
                                                <w:bottom w:val="single" w:sz="6" w:space="0" w:color="DDDFE2"/>
                                                <w:right w:val="single" w:sz="6" w:space="0" w:color="DDDFE2"/>
                                              </w:divBdr>
                                              <w:divsChild>
                                                <w:div w:id="1877769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59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021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322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6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183136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383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212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yperlink" Target="mailto:lutfia.volfova@mattoni.cz" TargetMode="External" Id="rId10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glossaryDocument" Target="glossary/document.xml" Id="Rab2c2a650e16487a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e8981-9ec6-48bb-91f3-3ef211c308f4}"/>
      </w:docPartPr>
      <w:docPartBody>
        <w:p w14:paraId="320120C3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6" ma:contentTypeDescription="Vytvoří nový dokument" ma:contentTypeScope="" ma:versionID="d063d076bc4c86811a66cfc99a6e94e4">
  <xsd:schema xmlns:xsd="http://www.w3.org/2001/XMLSchema" xmlns:xs="http://www.w3.org/2001/XMLSchema" xmlns:p="http://schemas.microsoft.com/office/2006/metadata/properties" xmlns:ns2="c4bd89eb-21fa-4fdd-b1c5-cc2ed2d0c008" xmlns:ns3="c8a507f3-de26-4dcb-9614-5e60dd875d15" targetNamespace="http://schemas.microsoft.com/office/2006/metadata/properties" ma:root="true" ma:fieldsID="026c019362a8e8579373aea702e5dea2" ns2:_="" ns3:_="">
    <xsd:import namespace="c4bd89eb-21fa-4fdd-b1c5-cc2ed2d0c008"/>
    <xsd:import namespace="c8a507f3-de26-4dcb-9614-5e60dd875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7cc804-f5c8-4f58-a099-fd9c3b339445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</documentManagement>
</p:properties>
</file>

<file path=customXml/itemProps1.xml><?xml version="1.0" encoding="utf-8"?>
<ds:datastoreItem xmlns:ds="http://schemas.openxmlformats.org/officeDocument/2006/customXml" ds:itemID="{5FA8A96D-ED16-44F0-9CAD-7AA18B0A5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C9D782-F3CB-4533-BB71-940B45E1C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d89eb-21fa-4fdd-b1c5-cc2ed2d0c008"/>
    <ds:schemaRef ds:uri="c8a507f3-de26-4dcb-9614-5e60dd875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BE6FDE-8DD1-46BC-81B5-48C01F51424C}">
  <ds:schemaRefs>
    <ds:schemaRef ds:uri="http://schemas.microsoft.com/office/2006/metadata/properties"/>
    <ds:schemaRef ds:uri="http://schemas.microsoft.com/office/infopath/2007/PartnerControls"/>
    <ds:schemaRef ds:uri="c4bd89eb-21fa-4fdd-b1c5-cc2ed2d0c008"/>
    <ds:schemaRef ds:uri="c8a507f3-de26-4dcb-9614-5e60dd875d1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Simkaničová Kristína</dc:creator>
  <lastModifiedBy>Novák Pavel</lastModifiedBy>
  <revision>9</revision>
  <lastPrinted>2015-02-05T12:49:00.0000000Z</lastPrinted>
  <dcterms:created xsi:type="dcterms:W3CDTF">2023-03-14T13:37:00.0000000Z</dcterms:created>
  <dcterms:modified xsi:type="dcterms:W3CDTF">2023-03-29T10:51:02.4267283Z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AuthorIds_UIVersion_512">
    <vt:lpwstr>83</vt:lpwstr>
  </property>
  <property fmtid="{D5CDD505-2E9C-101B-9397-08002B2CF9AE}" pid="4" name="MediaServiceImageTags">
    <vt:lpwstr/>
  </property>
</Properties>
</file>