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line="360" w:lineRule="auto"/>
        <w:jc w:val="center"/>
        <w:rPr>
          <w:b w:val="1"/>
          <w:color w:val="555555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Brno: Výstava populárních investičních mincí pro rok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line="360" w:lineRule="auto"/>
        <w:jc w:val="both"/>
        <w:rPr>
          <w:color w:val="555555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Brně dne 29. listopadu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line="360" w:lineRule="auto"/>
        <w:jc w:val="both"/>
        <w:rPr>
          <w:b w:val="1"/>
          <w:i w:val="1"/>
          <w:color w:val="555555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Mezi nejoblíbenější investiční mince patří kanadský Maple Leaf, australský Kangaroo a britská Britannia, které právě teď vycházejí v ražbě pro rok 2025. Všechny mince jsou již tradičně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zdobeny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hlavními symboly země a britským panovníkem, aktuálně Charlesem III. Jejich cenu určuje cena zlata, jež se aktuálně pohybuje kolem 63 160 Kč/unce. Světově populární novinky si můžete od pátku 29. listopadu prohlédnout a zakoupit na brněnské pobočce Zlaťáky.cz. Prodejní výstava potrvá do 13. prosince.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i w:val="1"/>
          <w:sz w:val="24"/>
          <w:szCs w:val="24"/>
          <w:rtl w:val="0"/>
        </w:rPr>
        <w:t xml:space="preserve">Poslední listopadové dny zlato </w:t>
      </w:r>
      <w:r w:rsidDel="00000000" w:rsidR="00000000" w:rsidRPr="00000000">
        <w:rPr>
          <w:i w:val="1"/>
          <w:sz w:val="24"/>
          <w:szCs w:val="24"/>
          <w:rtl w:val="0"/>
        </w:rPr>
        <w:t xml:space="preserve">nedokázalo</w:t>
      </w:r>
      <w:r w:rsidDel="00000000" w:rsidR="00000000" w:rsidRPr="00000000">
        <w:rPr>
          <w:i w:val="1"/>
          <w:sz w:val="24"/>
          <w:szCs w:val="24"/>
          <w:rtl w:val="0"/>
        </w:rPr>
        <w:t xml:space="preserve"> udržet pozice z konce minulého týdne (66 100 Kč/unce) a propadlo se na úroveň 63 160 Kč/unce, a to z toho důvodu, že zavládla optimističtější nálada na trzích, která tak vedla k výprodejům a zvýšené chuti investorů riskovat,</w:t>
      </w: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vysvětluje analytik Jakub Petruška s tím, že vliv na cenu investičních mincí a slitků mohlo mít také možné uklidnění geopolitické situace na Blízkém východě, kde by se mělo schylovat k příměří mezi Izraelem a palestinským hnutím </w:t>
      </w:r>
      <w:r w:rsidDel="00000000" w:rsidR="00000000" w:rsidRPr="00000000">
        <w:rPr>
          <w:sz w:val="24"/>
          <w:szCs w:val="24"/>
          <w:rtl w:val="0"/>
        </w:rPr>
        <w:t xml:space="preserve">Hamás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i w:val="1"/>
          <w:sz w:val="24"/>
          <w:szCs w:val="24"/>
          <w:rtl w:val="0"/>
        </w:rPr>
        <w:t xml:space="preserve">V neposlední řadě zlatu uštědřil ránu také nový budoucí prezident USA Donald Trump, který vybral nového ministra financí Scotta Bessenta (americký investor a manažer hedgeových fondů), u něhož se počítá, že americká ekonomika zažije zlatý věk. Všechny tyto okolnosti </w:t>
      </w:r>
      <w:r w:rsidDel="00000000" w:rsidR="00000000" w:rsidRPr="00000000">
        <w:rPr>
          <w:i w:val="1"/>
          <w:sz w:val="24"/>
          <w:szCs w:val="24"/>
          <w:rtl w:val="0"/>
        </w:rPr>
        <w:t xml:space="preserve">poslaly</w:t>
      </w:r>
      <w:r w:rsidDel="00000000" w:rsidR="00000000" w:rsidRPr="00000000">
        <w:rPr>
          <w:i w:val="1"/>
          <w:sz w:val="24"/>
          <w:szCs w:val="24"/>
          <w:rtl w:val="0"/>
        </w:rPr>
        <w:t xml:space="preserve"> zlato do nižších sfér,​​</w:t>
      </w: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doplňuje. 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Investiční mince jako bezpečný přístav v době nejistoty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období krize mnoho spotřebitelů hledá jistotu a způsoby, jak ochránit své úspory. Zatímco někteří se snaží hlavně šetřit, investoři vědí, že inflace tyto peníze rychle znehodnotí, proto zkoumají další možnosti, které by jim </w:t>
      </w:r>
      <w:r w:rsidDel="00000000" w:rsidR="00000000" w:rsidRPr="00000000">
        <w:rPr>
          <w:sz w:val="24"/>
          <w:szCs w:val="24"/>
          <w:rtl w:val="0"/>
        </w:rPr>
        <w:t xml:space="preserve">mohly</w:t>
      </w:r>
      <w:r w:rsidDel="00000000" w:rsidR="00000000" w:rsidRPr="00000000">
        <w:rPr>
          <w:sz w:val="24"/>
          <w:szCs w:val="24"/>
          <w:rtl w:val="0"/>
        </w:rPr>
        <w:t xml:space="preserve"> přinést zisk. A jednou z nich může být investování do drahých kovů konkrétně například do investičních mincí, kde se </w:t>
      </w:r>
      <w:r w:rsidDel="00000000" w:rsidR="00000000" w:rsidRPr="00000000">
        <w:rPr>
          <w:sz w:val="24"/>
          <w:szCs w:val="24"/>
          <w:rtl w:val="0"/>
        </w:rPr>
        <w:t xml:space="preserve">nepřiplácí</w:t>
      </w:r>
      <w:r w:rsidDel="00000000" w:rsidR="00000000" w:rsidRPr="00000000">
        <w:rPr>
          <w:sz w:val="24"/>
          <w:szCs w:val="24"/>
          <w:rtl w:val="0"/>
        </w:rPr>
        <w:t xml:space="preserve"> za sběratelskou hodnotu. Výhodou oproti investičním </w:t>
      </w:r>
      <w:r w:rsidDel="00000000" w:rsidR="00000000" w:rsidRPr="00000000">
        <w:rPr>
          <w:sz w:val="24"/>
          <w:szCs w:val="24"/>
          <w:rtl w:val="0"/>
        </w:rPr>
        <w:t xml:space="preserve">slitkům</w:t>
      </w:r>
      <w:r w:rsidDel="00000000" w:rsidR="00000000" w:rsidRPr="00000000">
        <w:rPr>
          <w:sz w:val="24"/>
          <w:szCs w:val="24"/>
          <w:rtl w:val="0"/>
        </w:rPr>
        <w:t xml:space="preserve"> může být skutečnost, že je u nich vyražena nominální hodnota. Příslušná centrální banka musí minci v případě nutnosti odkoupit. Investiční zlatá mince může mít zároveň i numismatickou hodnotu jako například Australský klokan, který každoročně mění svůj design. 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line="360" w:lineRule="auto"/>
        <w:jc w:val="both"/>
        <w:rPr>
          <w:b w:val="1"/>
          <w:color w:val="555555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Seznamte se s novinkami pro rok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240"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Britannia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Zlatou investiční minci Britannia razí Britská královská mincovna The Royal Mint již od roku 1987. Od roku 2013 se vyrábí v ryzosti 24karátového zlata (999,9/1000) technologií pikosekundového laseru, jež vytváří iluzi pohybu při natáčení mince.</w:t>
      </w:r>
    </w:p>
    <w:p w:rsidR="00000000" w:rsidDel="00000000" w:rsidP="00000000" w:rsidRDefault="00000000" w:rsidRPr="00000000" w14:paraId="00000021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Rubová strana představuje ženskou personifikaci Británie </w:t>
      </w:r>
      <w:r w:rsidDel="00000000" w:rsidR="00000000" w:rsidRPr="00000000">
        <w:rPr>
          <w:color w:val="4d5156"/>
          <w:sz w:val="21"/>
          <w:szCs w:val="21"/>
          <w:highlight w:val="white"/>
          <w:rtl w:val="0"/>
        </w:rPr>
        <w:t xml:space="preserve">⁠⁠⁠⁠⁠⁠⁠⁠⁠⁠⁠⁠⁠⁠⁠⁠⁠⁠⁠⁠⁠⁠⁠–⁠⁠⁠⁠⁠⁠ </w:t>
      </w:r>
      <w:r w:rsidDel="00000000" w:rsidR="00000000" w:rsidRPr="00000000">
        <w:rPr>
          <w:sz w:val="24"/>
          <w:szCs w:val="24"/>
          <w:rtl w:val="0"/>
        </w:rPr>
        <w:t xml:space="preserve">bohyni bojovnici v rozevlátém rouchu a korintské přilbě na vrcholku útesu. Trojzubec v její pravé ruce symbolizuje námořní historii. Druhou rukou drží olivovou ratolest jako symbol míru a štít na ochranu. Líc mince nese první mincovní portrét Karla III. podle návrhu Martina Jenningse. Král hledí dle tradice na opačnou stranu než Alžběta II. na svých mincovních portrétech. </w:t>
      </w:r>
    </w:p>
    <w:p w:rsidR="00000000" w:rsidDel="00000000" w:rsidP="00000000" w:rsidRDefault="00000000" w:rsidRPr="00000000" w14:paraId="00000022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240"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Maple Leaf</w:t>
      </w:r>
    </w:p>
    <w:p w:rsidR="00000000" w:rsidDel="00000000" w:rsidP="00000000" w:rsidRDefault="00000000" w:rsidRPr="00000000" w14:paraId="00000029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Kanadské javorové listy patří mezi jedny ze světově nejpopulárnějších investičních mincí. Od počátku výroby v roce 1979 se prodalo více než 25 milionů uncí. Zlatá investiční mince Maple Leaf, známá také jako Kanadský javorový list, je vyrobena z </w:t>
      </w:r>
      <w:r w:rsidDel="00000000" w:rsidR="00000000" w:rsidRPr="00000000">
        <w:rPr>
          <w:sz w:val="24"/>
          <w:szCs w:val="24"/>
          <w:rtl w:val="0"/>
        </w:rPr>
        <w:t xml:space="preserve">24karátového</w:t>
      </w:r>
      <w:r w:rsidDel="00000000" w:rsidR="00000000" w:rsidRPr="00000000">
        <w:rPr>
          <w:sz w:val="24"/>
          <w:szCs w:val="24"/>
          <w:rtl w:val="0"/>
        </w:rPr>
        <w:t xml:space="preserve"> zlata o ryzosti 999,9%. Mince je vydávána vládou Kanady a ražena Kanadskou královskou mincovnou. Poprvé spatřila světlo světa v roce 1979 dle návrhu Waltera Otta o váze jedné unce. Tento motiv mince zůstává každoročně zachován. </w:t>
      </w:r>
    </w:p>
    <w:p w:rsidR="00000000" w:rsidDel="00000000" w:rsidP="00000000" w:rsidRDefault="00000000" w:rsidRPr="00000000" w14:paraId="0000002A">
      <w:pPr>
        <w:widowControl w:val="0"/>
        <w:spacing w:after="240" w:line="360" w:lineRule="auto"/>
        <w:jc w:val="both"/>
        <w:rPr>
          <w:color w:val="55555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javoru, který nalezneme na rubové straně mince, symbolizuje významný kanadský produkt </w:t>
      </w:r>
      <w:r w:rsidDel="00000000" w:rsidR="00000000" w:rsidRPr="00000000">
        <w:rPr>
          <w:color w:val="4d5156"/>
          <w:sz w:val="21"/>
          <w:szCs w:val="21"/>
          <w:highlight w:val="white"/>
          <w:rtl w:val="0"/>
        </w:rPr>
        <w:t xml:space="preserve">–⁠⁠⁠⁠⁠⁠</w:t>
      </w:r>
      <w:r w:rsidDel="00000000" w:rsidR="00000000" w:rsidRPr="00000000">
        <w:rPr>
          <w:sz w:val="24"/>
          <w:szCs w:val="24"/>
          <w:rtl w:val="0"/>
        </w:rPr>
        <w:t xml:space="preserve"> javor cukrový, jehož mízu po staletí sbírali původní domorodí obyvatelé Kanady. Od roku 1860, kdy posloužil jako dekorace při návštěvě země Eduardem VII., princem z Walesu, se stal národním symbolem Kanady. Lícní strana mince tradičně nese portrét formální hlavy státu.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240"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Australský klokan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Investiční zlaté mince, představující obrazy ikonického zvířete australské buše, jsou raženy od roku 1991 mincovnou Perth Mint. Motiv vačnatce se od roku 1991 každoročně mění. Mince nese v okruží nápis AUSTRALIAN KANGAROO, případně KANGAROO, podle ročníku emise a do roku 2007 také AUSTRALIAN NUGGET. Dále rok ražby, váhu a ryzost zlata. Na mincích je rovněž uvedena značka mincovny P a iniciály autora návrhu. Lícní strana mince nese portrét formální hlavy státu. Počínaje emisním rokem 2024 je to podobizna Karla III. s nápisem CHARLES III. </w:t>
      </w:r>
    </w:p>
    <w:p w:rsidR="00000000" w:rsidDel="00000000" w:rsidP="00000000" w:rsidRDefault="00000000" w:rsidRPr="00000000" w14:paraId="0000002D">
      <w:pPr>
        <w:spacing w:after="240" w:line="276" w:lineRule="auto"/>
        <w:jc w:val="both"/>
        <w:rPr>
          <w:b w:val="1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31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2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31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3D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3F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40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41">
      <w:pPr>
        <w:spacing w:line="331" w:lineRule="auto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ominika.bartova@zlataky.cz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6hObaiBcC40dnwgLoW+ZR6Z7cA==">CgMxLjA4AHIhMVFOSEhrejRURVNFZlBWWTZMMFNybmhDZmRlcmZ6UFp2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