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21C39" w14:textId="3F0B5512" w:rsidR="00797A96" w:rsidRPr="009739A0" w:rsidRDefault="1D9D8F1B" w:rsidP="36DE8991">
      <w:pPr>
        <w:spacing w:after="120"/>
        <w:jc w:val="center"/>
        <w:rPr>
          <w:rFonts w:ascii="Century Gothic" w:hAnsi="Century Gothic"/>
          <w:b/>
          <w:bCs/>
          <w:sz w:val="28"/>
          <w:szCs w:val="28"/>
        </w:rPr>
      </w:pPr>
      <w:r w:rsidRPr="36DE8991">
        <w:rPr>
          <w:rFonts w:ascii="Century Gothic" w:hAnsi="Century Gothic"/>
          <w:b/>
          <w:bCs/>
        </w:rPr>
        <w:t>Namíchejte si (nealko) zážitek</w:t>
      </w:r>
    </w:p>
    <w:p w14:paraId="53B13D81" w14:textId="650F629A" w:rsidR="00797A96" w:rsidRPr="009739A0" w:rsidRDefault="2ADF0F2F" w:rsidP="36DE8991">
      <w:pPr>
        <w:spacing w:after="120"/>
        <w:jc w:val="center"/>
        <w:rPr>
          <w:rFonts w:ascii="Century Gothic" w:hAnsi="Century Gothic"/>
          <w:b/>
          <w:bCs/>
          <w:sz w:val="28"/>
          <w:szCs w:val="28"/>
        </w:rPr>
      </w:pPr>
      <w:r w:rsidRPr="36DE8991">
        <w:rPr>
          <w:rFonts w:ascii="Century Gothic" w:hAnsi="Century Gothic"/>
          <w:b/>
          <w:bCs/>
          <w:sz w:val="28"/>
          <w:szCs w:val="28"/>
        </w:rPr>
        <w:t xml:space="preserve">Měsíc bez alkoholu, ale s chutí: Mattoni přichází s trojicí minerálních nealko koktejlů </w:t>
      </w:r>
      <w:r w:rsidR="1222D70D" w:rsidRPr="36DE8991">
        <w:rPr>
          <w:rFonts w:ascii="Century Gothic" w:hAnsi="Century Gothic"/>
          <w:b/>
          <w:bCs/>
          <w:sz w:val="28"/>
          <w:szCs w:val="28"/>
        </w:rPr>
        <w:t xml:space="preserve">nejen </w:t>
      </w:r>
      <w:r w:rsidRPr="36DE8991">
        <w:rPr>
          <w:rFonts w:ascii="Century Gothic" w:hAnsi="Century Gothic"/>
          <w:b/>
          <w:bCs/>
          <w:sz w:val="28"/>
          <w:szCs w:val="28"/>
        </w:rPr>
        <w:t xml:space="preserve">pro </w:t>
      </w:r>
      <w:proofErr w:type="spellStart"/>
      <w:r w:rsidRPr="36DE8991">
        <w:rPr>
          <w:rFonts w:ascii="Century Gothic" w:hAnsi="Century Gothic"/>
          <w:b/>
          <w:bCs/>
          <w:sz w:val="28"/>
          <w:szCs w:val="28"/>
        </w:rPr>
        <w:t>Suchej</w:t>
      </w:r>
      <w:proofErr w:type="spellEnd"/>
      <w:r w:rsidRPr="36DE8991">
        <w:rPr>
          <w:rFonts w:ascii="Century Gothic" w:hAnsi="Century Gothic"/>
          <w:b/>
          <w:bCs/>
          <w:sz w:val="28"/>
          <w:szCs w:val="28"/>
        </w:rPr>
        <w:t xml:space="preserve"> úno</w:t>
      </w:r>
      <w:r w:rsidR="3C0935B2" w:rsidRPr="36DE8991">
        <w:rPr>
          <w:rFonts w:ascii="Century Gothic" w:hAnsi="Century Gothic"/>
          <w:b/>
          <w:bCs/>
          <w:sz w:val="28"/>
          <w:szCs w:val="28"/>
        </w:rPr>
        <w:t>r</w:t>
      </w:r>
    </w:p>
    <w:p w14:paraId="172480A4" w14:textId="74F3CFF7" w:rsidR="1F87549C" w:rsidRPr="009739A0" w:rsidRDefault="66CC7FA2" w:rsidP="792F4894">
      <w:pPr>
        <w:spacing w:before="240" w:after="240"/>
        <w:jc w:val="both"/>
        <w:rPr>
          <w:rFonts w:ascii="Century Gothic" w:hAnsi="Century Gothic"/>
          <w:b/>
          <w:bCs/>
        </w:rPr>
      </w:pPr>
      <w:proofErr w:type="spellStart"/>
      <w:r w:rsidRPr="36DE8991">
        <w:rPr>
          <w:rFonts w:ascii="Century Gothic" w:hAnsi="Century Gothic"/>
          <w:b/>
          <w:bCs/>
        </w:rPr>
        <w:t>Suchej</w:t>
      </w:r>
      <w:proofErr w:type="spellEnd"/>
      <w:r w:rsidRPr="36DE8991">
        <w:rPr>
          <w:rFonts w:ascii="Century Gothic" w:hAnsi="Century Gothic"/>
          <w:b/>
          <w:bCs/>
        </w:rPr>
        <w:t xml:space="preserve"> únor každým rokem láká víc lidí – jen v roce 2025 si </w:t>
      </w:r>
      <w:r w:rsidR="15E41F49" w:rsidRPr="36DE8991">
        <w:rPr>
          <w:rFonts w:ascii="Century Gothic" w:hAnsi="Century Gothic"/>
          <w:b/>
          <w:bCs/>
        </w:rPr>
        <w:t>měsíc</w:t>
      </w:r>
      <w:r w:rsidRPr="36DE8991">
        <w:rPr>
          <w:rFonts w:ascii="Century Gothic" w:hAnsi="Century Gothic"/>
          <w:b/>
          <w:bCs/>
        </w:rPr>
        <w:t xml:space="preserve"> bez alkoholu vyzkoušelo přes 1,6 milionu dospělých, tedy rekordních 22 %</w:t>
      </w:r>
      <w:r w:rsidR="2233C922" w:rsidRPr="36DE8991">
        <w:rPr>
          <w:rFonts w:ascii="Century Gothic" w:hAnsi="Century Gothic"/>
          <w:b/>
          <w:bCs/>
        </w:rPr>
        <w:t>*</w:t>
      </w:r>
      <w:r w:rsidRPr="36DE8991">
        <w:rPr>
          <w:rFonts w:ascii="Century Gothic" w:hAnsi="Century Gothic"/>
          <w:b/>
          <w:bCs/>
        </w:rPr>
        <w:t xml:space="preserve">. A jak účast roste, roste i chuť po nealku, které je skutečným zážitkem. Proto Mattoni </w:t>
      </w:r>
      <w:r w:rsidR="2F9120CE" w:rsidRPr="36DE8991">
        <w:rPr>
          <w:rFonts w:ascii="Century Gothic" w:hAnsi="Century Gothic"/>
          <w:b/>
          <w:bCs/>
        </w:rPr>
        <w:t xml:space="preserve">ve spolupráci s barmankou Annou Novákovou ze Show Jana Krause </w:t>
      </w:r>
      <w:r w:rsidRPr="36DE8991">
        <w:rPr>
          <w:rFonts w:ascii="Century Gothic" w:hAnsi="Century Gothic"/>
          <w:b/>
          <w:bCs/>
        </w:rPr>
        <w:t xml:space="preserve">přichází s trojicí nových nealko koktejlů, které </w:t>
      </w:r>
      <w:r w:rsidR="14491EAC" w:rsidRPr="36DE8991">
        <w:rPr>
          <w:rFonts w:ascii="Century Gothic" w:hAnsi="Century Gothic"/>
          <w:b/>
          <w:bCs/>
        </w:rPr>
        <w:t xml:space="preserve">přinášejí </w:t>
      </w:r>
      <w:r w:rsidRPr="36DE8991">
        <w:rPr>
          <w:rFonts w:ascii="Century Gothic" w:hAnsi="Century Gothic"/>
          <w:b/>
          <w:bCs/>
        </w:rPr>
        <w:t xml:space="preserve"> s</w:t>
      </w:r>
      <w:r w:rsidR="56D6ECFD" w:rsidRPr="36DE8991">
        <w:rPr>
          <w:rFonts w:ascii="Century Gothic" w:hAnsi="Century Gothic"/>
          <w:b/>
          <w:bCs/>
        </w:rPr>
        <w:t>kvělou</w:t>
      </w:r>
      <w:r w:rsidRPr="36DE8991">
        <w:rPr>
          <w:rFonts w:ascii="Century Gothic" w:hAnsi="Century Gothic"/>
          <w:b/>
          <w:bCs/>
        </w:rPr>
        <w:t xml:space="preserve"> chuť</w:t>
      </w:r>
      <w:r w:rsidR="088764A0" w:rsidRPr="36DE8991">
        <w:rPr>
          <w:rFonts w:ascii="Century Gothic" w:hAnsi="Century Gothic"/>
          <w:b/>
          <w:bCs/>
        </w:rPr>
        <w:t>,</w:t>
      </w:r>
      <w:r w:rsidRPr="36DE8991">
        <w:rPr>
          <w:rFonts w:ascii="Century Gothic" w:hAnsi="Century Gothic"/>
          <w:b/>
          <w:bCs/>
        </w:rPr>
        <w:t xml:space="preserve"> </w:t>
      </w:r>
      <w:r w:rsidR="6C007195" w:rsidRPr="36DE8991">
        <w:rPr>
          <w:rFonts w:ascii="Century Gothic" w:hAnsi="Century Gothic"/>
          <w:b/>
          <w:bCs/>
        </w:rPr>
        <w:t>pros</w:t>
      </w:r>
      <w:r w:rsidR="7945FE60" w:rsidRPr="36DE8991">
        <w:rPr>
          <w:rFonts w:ascii="Century Gothic" w:hAnsi="Century Gothic"/>
          <w:b/>
          <w:bCs/>
        </w:rPr>
        <w:t>p</w:t>
      </w:r>
      <w:r w:rsidR="6C007195" w:rsidRPr="36DE8991">
        <w:rPr>
          <w:rFonts w:ascii="Century Gothic" w:hAnsi="Century Gothic"/>
          <w:b/>
          <w:bCs/>
        </w:rPr>
        <w:t xml:space="preserve">ěšné </w:t>
      </w:r>
      <w:r w:rsidRPr="36DE8991">
        <w:rPr>
          <w:rFonts w:ascii="Century Gothic" w:hAnsi="Century Gothic"/>
          <w:b/>
          <w:bCs/>
        </w:rPr>
        <w:t>minerál</w:t>
      </w:r>
      <w:r w:rsidR="21FD5EF7" w:rsidRPr="36DE8991">
        <w:rPr>
          <w:rFonts w:ascii="Century Gothic" w:hAnsi="Century Gothic"/>
          <w:b/>
          <w:bCs/>
        </w:rPr>
        <w:t>ní látky</w:t>
      </w:r>
      <w:r w:rsidR="3D3712AC" w:rsidRPr="36DE8991">
        <w:rPr>
          <w:rFonts w:ascii="Century Gothic" w:hAnsi="Century Gothic"/>
          <w:b/>
          <w:bCs/>
        </w:rPr>
        <w:t>,</w:t>
      </w:r>
      <w:r w:rsidRPr="36DE8991">
        <w:rPr>
          <w:rFonts w:ascii="Century Gothic" w:hAnsi="Century Gothic"/>
          <w:b/>
          <w:bCs/>
        </w:rPr>
        <w:t xml:space="preserve"> a hlavně špetku zábavy</w:t>
      </w:r>
      <w:r w:rsidR="1DE3C41C" w:rsidRPr="36DE8991">
        <w:rPr>
          <w:rFonts w:ascii="Century Gothic" w:hAnsi="Century Gothic"/>
          <w:b/>
          <w:bCs/>
        </w:rPr>
        <w:t xml:space="preserve"> </w:t>
      </w:r>
      <w:r w:rsidR="353644BF" w:rsidRPr="36DE8991">
        <w:rPr>
          <w:rFonts w:ascii="Century Gothic" w:hAnsi="Century Gothic"/>
          <w:b/>
          <w:bCs/>
        </w:rPr>
        <w:t>do každého dne.</w:t>
      </w:r>
    </w:p>
    <w:p w14:paraId="20243632" w14:textId="28C17A14" w:rsidR="00E37607" w:rsidRPr="009739A0" w:rsidRDefault="265FD9AF" w:rsidP="265FD9AF">
      <w:pPr>
        <w:spacing w:before="240" w:after="240"/>
        <w:jc w:val="both"/>
        <w:rPr>
          <w:rFonts w:ascii="Century Gothic" w:eastAsia="Century Gothic" w:hAnsi="Century Gothic" w:cs="Century Gothic"/>
        </w:rPr>
      </w:pPr>
      <w:r w:rsidRPr="265FD9AF">
        <w:rPr>
          <w:rFonts w:ascii="Century Gothic" w:eastAsia="Century Gothic" w:hAnsi="Century Gothic" w:cs="Century Gothic"/>
        </w:rPr>
        <w:t xml:space="preserve">Mattoni dlouhodobě prosazuje zdravý životní styl, jehož základem je vyvážený pitný režim s ideálním poměrem minerálů. Již téměř tři desetiletí také spolupracuje s profesionálními barmany na tvorbě originálních nealkoholických koktejlů. </w:t>
      </w:r>
      <w:r w:rsidRPr="265FD9AF">
        <w:rPr>
          <w:rFonts w:ascii="Century Gothic" w:eastAsia="Century Gothic" w:hAnsi="Century Gothic" w:cs="Century Gothic"/>
          <w:i/>
          <w:iCs/>
        </w:rPr>
        <w:t xml:space="preserve">„Spojení s kampaní </w:t>
      </w:r>
      <w:proofErr w:type="spellStart"/>
      <w:r w:rsidRPr="265FD9AF">
        <w:rPr>
          <w:rFonts w:ascii="Century Gothic" w:eastAsia="Century Gothic" w:hAnsi="Century Gothic" w:cs="Century Gothic"/>
          <w:i/>
          <w:iCs/>
        </w:rPr>
        <w:t>Suchej</w:t>
      </w:r>
      <w:proofErr w:type="spellEnd"/>
      <w:r w:rsidRPr="265FD9AF">
        <w:rPr>
          <w:rFonts w:ascii="Century Gothic" w:eastAsia="Century Gothic" w:hAnsi="Century Gothic" w:cs="Century Gothic"/>
          <w:i/>
          <w:iCs/>
        </w:rPr>
        <w:t xml:space="preserve"> únor nám proto dává velký smysl. Vnímám ho jako skvělou příležitost na chvíli zpomalit a vyzkoušet si lehčí rytmus. Měsíc bez alkoholu může být startem pozitivní a dlouhodobé změny,“</w:t>
      </w:r>
      <w:r w:rsidRPr="265FD9AF">
        <w:rPr>
          <w:rFonts w:ascii="Century Gothic" w:eastAsia="Century Gothic" w:hAnsi="Century Gothic" w:cs="Century Gothic"/>
        </w:rPr>
        <w:t xml:space="preserve"> vysvětluje </w:t>
      </w:r>
      <w:r w:rsidRPr="265FD9AF">
        <w:rPr>
          <w:rFonts w:ascii="Century Gothic" w:eastAsia="Century Gothic" w:hAnsi="Century Gothic" w:cs="Century Gothic"/>
          <w:b/>
          <w:bCs/>
        </w:rPr>
        <w:t>Lutfia Miňovská, tisková mluvčí Mattoni 1873.</w:t>
      </w:r>
    </w:p>
    <w:p w14:paraId="0575B3DC" w14:textId="0BA6AC84" w:rsidR="00E37607" w:rsidRPr="009739A0" w:rsidRDefault="6C16EFF7" w:rsidP="36DE8991">
      <w:pPr>
        <w:spacing w:before="240" w:after="240"/>
        <w:jc w:val="both"/>
      </w:pPr>
      <w:r w:rsidRPr="36DE8991">
        <w:rPr>
          <w:rFonts w:ascii="Century Gothic" w:eastAsia="Century Gothic" w:hAnsi="Century Gothic" w:cs="Century Gothic"/>
        </w:rPr>
        <w:t xml:space="preserve">Jako hrdý </w:t>
      </w:r>
      <w:r w:rsidRPr="36DE8991">
        <w:rPr>
          <w:rFonts w:ascii="Century Gothic" w:eastAsia="Century Gothic" w:hAnsi="Century Gothic" w:cs="Century Gothic"/>
          <w:b/>
          <w:bCs/>
        </w:rPr>
        <w:t xml:space="preserve">partner kampaně </w:t>
      </w:r>
      <w:proofErr w:type="spellStart"/>
      <w:r w:rsidRPr="36DE8991">
        <w:rPr>
          <w:rFonts w:ascii="Century Gothic" w:eastAsia="Century Gothic" w:hAnsi="Century Gothic" w:cs="Century Gothic"/>
          <w:b/>
          <w:bCs/>
        </w:rPr>
        <w:t>Suchej</w:t>
      </w:r>
      <w:proofErr w:type="spellEnd"/>
      <w:r w:rsidRPr="36DE8991">
        <w:rPr>
          <w:rFonts w:ascii="Century Gothic" w:eastAsia="Century Gothic" w:hAnsi="Century Gothic" w:cs="Century Gothic"/>
          <w:b/>
          <w:bCs/>
        </w:rPr>
        <w:t xml:space="preserve"> únor</w:t>
      </w:r>
      <w:r w:rsidRPr="36DE8991">
        <w:rPr>
          <w:rFonts w:ascii="Century Gothic" w:eastAsia="Century Gothic" w:hAnsi="Century Gothic" w:cs="Century Gothic"/>
        </w:rPr>
        <w:t xml:space="preserve"> </w:t>
      </w:r>
      <w:r w:rsidR="66AE008F" w:rsidRPr="36DE8991">
        <w:rPr>
          <w:rFonts w:ascii="Century Gothic" w:eastAsia="Century Gothic" w:hAnsi="Century Gothic" w:cs="Century Gothic"/>
        </w:rPr>
        <w:t xml:space="preserve">spojila </w:t>
      </w:r>
      <w:r w:rsidR="1DBACEFE" w:rsidRPr="36DE8991">
        <w:rPr>
          <w:rFonts w:ascii="Century Gothic" w:eastAsia="Century Gothic" w:hAnsi="Century Gothic" w:cs="Century Gothic"/>
        </w:rPr>
        <w:t xml:space="preserve">letos </w:t>
      </w:r>
      <w:r w:rsidR="66AE008F" w:rsidRPr="36DE8991">
        <w:rPr>
          <w:rFonts w:ascii="Century Gothic" w:eastAsia="Century Gothic" w:hAnsi="Century Gothic" w:cs="Century Gothic"/>
        </w:rPr>
        <w:t xml:space="preserve">značka síly s </w:t>
      </w:r>
      <w:r w:rsidR="66AE008F" w:rsidRPr="36DE8991">
        <w:rPr>
          <w:rFonts w:ascii="Century Gothic" w:eastAsia="Century Gothic" w:hAnsi="Century Gothic" w:cs="Century Gothic"/>
          <w:b/>
          <w:bCs/>
        </w:rPr>
        <w:t>Annou Novákovou,</w:t>
      </w:r>
      <w:r w:rsidR="66AE008F" w:rsidRPr="36DE8991">
        <w:rPr>
          <w:rFonts w:ascii="Century Gothic" w:eastAsia="Century Gothic" w:hAnsi="Century Gothic" w:cs="Century Gothic"/>
        </w:rPr>
        <w:t xml:space="preserve"> známou barmankou </w:t>
      </w:r>
      <w:r w:rsidR="66AE008F" w:rsidRPr="36DE8991">
        <w:rPr>
          <w:rFonts w:ascii="Century Gothic" w:eastAsia="Century Gothic" w:hAnsi="Century Gothic" w:cs="Century Gothic"/>
          <w:b/>
          <w:bCs/>
        </w:rPr>
        <w:t>z populární Show Jana Krause</w:t>
      </w:r>
      <w:r w:rsidR="66AE008F" w:rsidRPr="36DE8991">
        <w:rPr>
          <w:rFonts w:ascii="Century Gothic" w:eastAsia="Century Gothic" w:hAnsi="Century Gothic" w:cs="Century Gothic"/>
        </w:rPr>
        <w:t>. Ta speciálně pro tuto příležitost vytvořila trojici originálních nealkoholických koktejlů:</w:t>
      </w:r>
      <w:r w:rsidRPr="36DE8991">
        <w:rPr>
          <w:rFonts w:ascii="Century Gothic" w:eastAsia="Century Gothic" w:hAnsi="Century Gothic" w:cs="Century Gothic"/>
        </w:rPr>
        <w:t xml:space="preserve">  </w:t>
      </w:r>
      <w:proofErr w:type="spellStart"/>
      <w:r w:rsidRPr="36DE8991">
        <w:rPr>
          <w:rFonts w:ascii="Century Gothic" w:eastAsia="Century Gothic" w:hAnsi="Century Gothic" w:cs="Century Gothic"/>
          <w:b/>
          <w:bCs/>
        </w:rPr>
        <w:t>Cherry</w:t>
      </w:r>
      <w:proofErr w:type="spellEnd"/>
      <w:r w:rsidRPr="36DE8991">
        <w:rPr>
          <w:rFonts w:ascii="Century Gothic" w:eastAsia="Century Gothic" w:hAnsi="Century Gothic" w:cs="Century Gothic"/>
          <w:b/>
          <w:bCs/>
        </w:rPr>
        <w:t xml:space="preserve"> Love, Mango Time a </w:t>
      </w:r>
      <w:proofErr w:type="spellStart"/>
      <w:r w:rsidRPr="36DE8991">
        <w:rPr>
          <w:rFonts w:ascii="Century Gothic" w:eastAsia="Century Gothic" w:hAnsi="Century Gothic" w:cs="Century Gothic"/>
          <w:b/>
          <w:bCs/>
        </w:rPr>
        <w:t>Sleepy</w:t>
      </w:r>
      <w:proofErr w:type="spellEnd"/>
      <w:r w:rsidRPr="36DE8991">
        <w:rPr>
          <w:rFonts w:ascii="Century Gothic" w:eastAsia="Century Gothic" w:hAnsi="Century Gothic" w:cs="Century Gothic"/>
          <w:b/>
          <w:bCs/>
        </w:rPr>
        <w:t xml:space="preserve"> </w:t>
      </w:r>
      <w:proofErr w:type="spellStart"/>
      <w:r w:rsidRPr="36DE8991">
        <w:rPr>
          <w:rFonts w:ascii="Century Gothic" w:eastAsia="Century Gothic" w:hAnsi="Century Gothic" w:cs="Century Gothic"/>
          <w:b/>
          <w:bCs/>
        </w:rPr>
        <w:t>Peach</w:t>
      </w:r>
      <w:proofErr w:type="spellEnd"/>
      <w:r w:rsidRPr="36DE8991">
        <w:rPr>
          <w:rFonts w:ascii="Century Gothic" w:eastAsia="Century Gothic" w:hAnsi="Century Gothic" w:cs="Century Gothic"/>
        </w:rPr>
        <w:t>. Jak už jejich názvy napovídají, jsou</w:t>
      </w:r>
      <w:r w:rsidR="2EFA8559" w:rsidRPr="36DE8991">
        <w:rPr>
          <w:rFonts w:ascii="Century Gothic" w:eastAsia="Century Gothic" w:hAnsi="Century Gothic" w:cs="Century Gothic"/>
        </w:rPr>
        <w:t xml:space="preserve"> </w:t>
      </w:r>
      <w:r w:rsidRPr="36DE8991">
        <w:rPr>
          <w:rFonts w:ascii="Century Gothic" w:eastAsia="Century Gothic" w:hAnsi="Century Gothic" w:cs="Century Gothic"/>
        </w:rPr>
        <w:t>inspirované oblastmi života a zdraví, které konzumace alkoholu zatěžuje nejvíce</w:t>
      </w:r>
      <w:r w:rsidR="53367D64" w:rsidRPr="36DE8991">
        <w:rPr>
          <w:rFonts w:ascii="Century Gothic" w:eastAsia="Century Gothic" w:hAnsi="Century Gothic" w:cs="Century Gothic"/>
        </w:rPr>
        <w:t xml:space="preserve"> </w:t>
      </w:r>
      <w:r w:rsidR="3C6A25F5" w:rsidRPr="36DE8991">
        <w:rPr>
          <w:color w:val="000000" w:themeColor="text1"/>
        </w:rPr>
        <w:t>–</w:t>
      </w:r>
      <w:r w:rsidR="3C6A25F5" w:rsidRPr="36DE8991">
        <w:rPr>
          <w:rFonts w:ascii="Century Gothic" w:eastAsia="Century Gothic" w:hAnsi="Century Gothic" w:cs="Century Gothic"/>
        </w:rPr>
        <w:t xml:space="preserve"> </w:t>
      </w:r>
      <w:r w:rsidRPr="36DE8991">
        <w:rPr>
          <w:rFonts w:ascii="Century Gothic" w:eastAsia="Century Gothic" w:hAnsi="Century Gothic" w:cs="Century Gothic"/>
        </w:rPr>
        <w:t>láskou, časem a  spánkem.</w:t>
      </w:r>
      <w:r w:rsidRPr="36DE8991">
        <w:rPr>
          <w:rFonts w:ascii="Century Gothic" w:hAnsi="Century Gothic"/>
        </w:rPr>
        <w:t xml:space="preserve"> </w:t>
      </w:r>
    </w:p>
    <w:p w14:paraId="380EB5B0" w14:textId="275766A2" w:rsidR="00E37607" w:rsidRPr="009739A0" w:rsidRDefault="265FD9AF" w:rsidP="265FD9AF">
      <w:pPr>
        <w:spacing w:before="240" w:after="240"/>
        <w:jc w:val="both"/>
        <w:rPr>
          <w:rFonts w:ascii="Century Gothic" w:hAnsi="Century Gothic"/>
          <w:b/>
          <w:bCs/>
          <w:i/>
          <w:iCs/>
        </w:rPr>
      </w:pPr>
      <w:r w:rsidRPr="265FD9AF">
        <w:rPr>
          <w:rFonts w:ascii="Century Gothic" w:hAnsi="Century Gothic"/>
        </w:rPr>
        <w:t xml:space="preserve">Tyto originální ovocné drinky plné chuti s překvapivými aspekty, jako je meduňka nebo chilli, jsou navrženy tak, aby byly jednoduché na domácí přípravu z běžně dostupných ingrediencí. </w:t>
      </w:r>
      <w:r w:rsidRPr="265FD9AF">
        <w:rPr>
          <w:rFonts w:ascii="Century Gothic" w:hAnsi="Century Gothic"/>
          <w:i/>
          <w:iCs/>
        </w:rPr>
        <w:t>„</w:t>
      </w:r>
      <w:proofErr w:type="spellStart"/>
      <w:r w:rsidRPr="265FD9AF">
        <w:rPr>
          <w:rFonts w:ascii="Century Gothic" w:hAnsi="Century Gothic"/>
          <w:i/>
          <w:iCs/>
        </w:rPr>
        <w:t>Prémiovost</w:t>
      </w:r>
      <w:proofErr w:type="spellEnd"/>
      <w:r w:rsidRPr="265FD9AF">
        <w:rPr>
          <w:rFonts w:ascii="Century Gothic" w:hAnsi="Century Gothic"/>
          <w:i/>
          <w:iCs/>
        </w:rPr>
        <w:t xml:space="preserve"> novým koktejlům dodává</w:t>
      </w:r>
      <w:r w:rsidRPr="265FD9AF">
        <w:rPr>
          <w:rFonts w:ascii="Century Gothic" w:hAnsi="Century Gothic"/>
          <w:b/>
          <w:bCs/>
          <w:i/>
          <w:iCs/>
        </w:rPr>
        <w:t xml:space="preserve"> </w:t>
      </w:r>
      <w:r w:rsidRPr="265FD9AF">
        <w:rPr>
          <w:rFonts w:ascii="Century Gothic" w:hAnsi="Century Gothic"/>
          <w:i/>
          <w:iCs/>
        </w:rPr>
        <w:t>i</w:t>
      </w:r>
      <w:r w:rsidRPr="265FD9AF">
        <w:rPr>
          <w:rFonts w:ascii="Century Gothic" w:hAnsi="Century Gothic"/>
          <w:b/>
          <w:bCs/>
          <w:i/>
          <w:iCs/>
        </w:rPr>
        <w:t xml:space="preserve"> Mattoni</w:t>
      </w:r>
      <w:r w:rsidRPr="265FD9AF">
        <w:rPr>
          <w:rFonts w:ascii="Century Gothic" w:hAnsi="Century Gothic"/>
          <w:i/>
          <w:iCs/>
        </w:rPr>
        <w:t xml:space="preserve">, která přináší mnohem víc než obyčejná soda, má svůj charakter. Její perlivost je mnohem příjemnější a přirozenější, a navíc má </w:t>
      </w:r>
      <w:r w:rsidRPr="265FD9AF">
        <w:rPr>
          <w:rFonts w:ascii="Century Gothic" w:hAnsi="Century Gothic"/>
          <w:b/>
          <w:bCs/>
          <w:i/>
          <w:iCs/>
        </w:rPr>
        <w:t>vyvážený poměr prospěšných minerálních látek</w:t>
      </w:r>
      <w:r w:rsidRPr="265FD9AF">
        <w:rPr>
          <w:rFonts w:ascii="Century Gothic" w:hAnsi="Century Gothic"/>
          <w:i/>
          <w:iCs/>
        </w:rPr>
        <w:t xml:space="preserve">,“ </w:t>
      </w:r>
      <w:r w:rsidRPr="265FD9AF">
        <w:rPr>
          <w:rFonts w:ascii="Century Gothic" w:hAnsi="Century Gothic"/>
        </w:rPr>
        <w:t>dodává Anna.</w:t>
      </w:r>
      <w:r w:rsidRPr="265FD9AF">
        <w:rPr>
          <w:rFonts w:ascii="Century Gothic" w:hAnsi="Century Gothic"/>
          <w:i/>
          <w:iCs/>
        </w:rPr>
        <w:t xml:space="preserve"> </w:t>
      </w:r>
      <w:r w:rsidRPr="265FD9AF">
        <w:rPr>
          <w:rFonts w:ascii="Century Gothic" w:hAnsi="Century Gothic"/>
        </w:rPr>
        <w:t xml:space="preserve">Nealkoholické koktejly od Mattoni budou během </w:t>
      </w:r>
      <w:proofErr w:type="spellStart"/>
      <w:r w:rsidRPr="265FD9AF">
        <w:rPr>
          <w:rFonts w:ascii="Century Gothic" w:hAnsi="Century Gothic"/>
        </w:rPr>
        <w:t>Suchýho</w:t>
      </w:r>
      <w:proofErr w:type="spellEnd"/>
      <w:r w:rsidRPr="265FD9AF">
        <w:rPr>
          <w:rFonts w:ascii="Century Gothic" w:hAnsi="Century Gothic"/>
        </w:rPr>
        <w:t xml:space="preserve"> února k dostání i </w:t>
      </w:r>
      <w:r w:rsidRPr="265FD9AF">
        <w:rPr>
          <w:rFonts w:ascii="Century Gothic" w:hAnsi="Century Gothic"/>
          <w:b/>
          <w:bCs/>
        </w:rPr>
        <w:t>v nabídce vybraných barů a restaurací.</w:t>
      </w:r>
    </w:p>
    <w:p w14:paraId="4DE2D7FC" w14:textId="77777777" w:rsidR="000960AE" w:rsidRPr="009739A0" w:rsidRDefault="00FC2C78">
      <w:pPr>
        <w:spacing w:after="120"/>
        <w:jc w:val="both"/>
        <w:rPr>
          <w:rFonts w:ascii="Century Gothic" w:hAnsi="Century Gothic"/>
          <w:b/>
          <w:bCs/>
        </w:rPr>
      </w:pPr>
      <w:r w:rsidRPr="009739A0">
        <w:rPr>
          <w:rFonts w:ascii="Century Gothic" w:hAnsi="Century Gothic"/>
          <w:b/>
          <w:bCs/>
        </w:rPr>
        <w:t>Zábava na druhou</w:t>
      </w:r>
    </w:p>
    <w:p w14:paraId="58EC90CE" w14:textId="450F5E1E" w:rsidR="000960AE" w:rsidRPr="009739A0" w:rsidRDefault="265FD9AF" w:rsidP="265FD9AF">
      <w:pPr>
        <w:spacing w:after="120"/>
        <w:jc w:val="both"/>
        <w:rPr>
          <w:rFonts w:ascii="Century Gothic" w:hAnsi="Century Gothic"/>
          <w:i/>
          <w:iCs/>
        </w:rPr>
      </w:pPr>
      <w:r w:rsidRPr="265FD9AF">
        <w:rPr>
          <w:rFonts w:ascii="Century Gothic" w:hAnsi="Century Gothic"/>
        </w:rPr>
        <w:t xml:space="preserve">Nealkoholické drinky už dávno nejsou jen nouzovou variantou pro řidiče. Stávají se plnohodnotným trendem, který roztančí každou party a skvěle doplní i vaše oblíbené pokrmy. </w:t>
      </w:r>
      <w:r w:rsidRPr="265FD9AF">
        <w:rPr>
          <w:rFonts w:ascii="Century Gothic" w:hAnsi="Century Gothic"/>
          <w:i/>
          <w:iCs/>
        </w:rPr>
        <w:t xml:space="preserve">„Zážitek je už jen to míchání. Je legrace nechat si odstát meduňkový čaj, nakrájet ovoce a udělat si to hezké. Ten proces a výsledek jsou mnohem uspokojivější, než když si třeba jen nalijete limonádu. Navíc do přípravy můžete zapojit i ostatní. A pokud chcete zážitek pozvednout ještě o stupeň výš, můžete zkusit </w:t>
      </w:r>
      <w:r w:rsidRPr="265FD9AF">
        <w:rPr>
          <w:rFonts w:ascii="Century Gothic" w:hAnsi="Century Gothic"/>
          <w:b/>
          <w:bCs/>
          <w:i/>
          <w:iCs/>
        </w:rPr>
        <w:t xml:space="preserve">koktejly spárovat i </w:t>
      </w:r>
      <w:r w:rsidRPr="265FD9AF">
        <w:rPr>
          <w:rFonts w:ascii="Century Gothic" w:hAnsi="Century Gothic"/>
          <w:b/>
          <w:bCs/>
          <w:i/>
          <w:iCs/>
        </w:rPr>
        <w:lastRenderedPageBreak/>
        <w:t>s nabízenými pokrmy</w:t>
      </w:r>
      <w:r w:rsidRPr="265FD9AF">
        <w:rPr>
          <w:rFonts w:ascii="Century Gothic" w:hAnsi="Century Gothic"/>
          <w:i/>
          <w:iCs/>
        </w:rPr>
        <w:t xml:space="preserve"> tak, jako se to dělá třeba u vína. Inspirovat se můžete mými tipy, nebo zkusit vymyslet vlastní kombinace,“ </w:t>
      </w:r>
      <w:r w:rsidRPr="265FD9AF">
        <w:rPr>
          <w:rFonts w:ascii="Century Gothic" w:hAnsi="Century Gothic"/>
        </w:rPr>
        <w:t>říká Anna.</w:t>
      </w:r>
    </w:p>
    <w:p w14:paraId="19411F8F" w14:textId="77777777" w:rsidR="000960AE" w:rsidRPr="009739A0" w:rsidRDefault="5C9EC126" w:rsidP="2E9939FB">
      <w:pPr>
        <w:pStyle w:val="Odstavecseseznamem"/>
        <w:numPr>
          <w:ilvl w:val="0"/>
          <w:numId w:val="1"/>
        </w:numPr>
        <w:spacing w:after="120"/>
        <w:jc w:val="both"/>
        <w:rPr>
          <w:rFonts w:ascii="Century Gothic" w:hAnsi="Century Gothic"/>
        </w:rPr>
      </w:pPr>
      <w:r w:rsidRPr="009739A0">
        <w:rPr>
          <w:rFonts w:ascii="Century Gothic" w:hAnsi="Century Gothic"/>
          <w:b/>
          <w:bCs/>
        </w:rPr>
        <w:t>MANGO TIME:</w:t>
      </w:r>
      <w:r w:rsidRPr="009739A0">
        <w:rPr>
          <w:rFonts w:ascii="Century Gothic" w:hAnsi="Century Gothic"/>
        </w:rPr>
        <w:t xml:space="preserve"> Exotický koktejl s pikantním podtónem se skvěle doplňuje s krevetami, </w:t>
      </w:r>
      <w:proofErr w:type="spellStart"/>
      <w:r w:rsidRPr="009739A0">
        <w:rPr>
          <w:rFonts w:ascii="Century Gothic" w:hAnsi="Century Gothic"/>
        </w:rPr>
        <w:t>quesadillou</w:t>
      </w:r>
      <w:proofErr w:type="spellEnd"/>
      <w:r w:rsidRPr="009739A0">
        <w:rPr>
          <w:rFonts w:ascii="Century Gothic" w:hAnsi="Century Gothic"/>
        </w:rPr>
        <w:t xml:space="preserve"> či kešu oříšky. Ovocné tóny nápoje podtrhne exotické ovoce, jako je mango, maracuja nebo citrusy.</w:t>
      </w:r>
    </w:p>
    <w:p w14:paraId="35FA4470" w14:textId="77777777" w:rsidR="000960AE" w:rsidRPr="009739A0" w:rsidRDefault="5C9EC126" w:rsidP="2E9939FB">
      <w:pPr>
        <w:pStyle w:val="Odstavecseseznamem"/>
        <w:numPr>
          <w:ilvl w:val="0"/>
          <w:numId w:val="1"/>
        </w:numPr>
        <w:spacing w:after="120"/>
        <w:jc w:val="both"/>
        <w:rPr>
          <w:rFonts w:ascii="Century Gothic" w:hAnsi="Century Gothic"/>
        </w:rPr>
      </w:pPr>
      <w:r w:rsidRPr="009739A0">
        <w:rPr>
          <w:rFonts w:ascii="Century Gothic" w:hAnsi="Century Gothic"/>
          <w:b/>
          <w:bCs/>
        </w:rPr>
        <w:t>SLEEPY PEACH:</w:t>
      </w:r>
      <w:r w:rsidRPr="009739A0">
        <w:rPr>
          <w:rFonts w:ascii="Century Gothic" w:hAnsi="Century Gothic"/>
        </w:rPr>
        <w:t xml:space="preserve"> Jemná, ovocná kombinace broskve a meduňkového čaje si skvěle rozumí s čerstvým ovocem a dezerty, jako jsou makronky či tartaletky.</w:t>
      </w:r>
    </w:p>
    <w:p w14:paraId="21085061" w14:textId="14F9CAB6" w:rsidR="12E7B7C7" w:rsidRPr="009739A0" w:rsidRDefault="3D9A230E" w:rsidP="2E9939FB">
      <w:pPr>
        <w:pStyle w:val="Odstavecseseznamem"/>
        <w:numPr>
          <w:ilvl w:val="0"/>
          <w:numId w:val="1"/>
        </w:numPr>
        <w:spacing w:after="120"/>
        <w:jc w:val="both"/>
        <w:rPr>
          <w:rFonts w:ascii="Century Gothic" w:hAnsi="Century Gothic"/>
        </w:rPr>
      </w:pPr>
      <w:r w:rsidRPr="009739A0">
        <w:rPr>
          <w:rFonts w:ascii="Century Gothic" w:hAnsi="Century Gothic"/>
          <w:b/>
          <w:bCs/>
        </w:rPr>
        <w:t>CHERRY LOVE:</w:t>
      </w:r>
      <w:r w:rsidRPr="009739A0">
        <w:rPr>
          <w:rFonts w:ascii="Century Gothic" w:hAnsi="Century Gothic"/>
        </w:rPr>
        <w:t xml:space="preserve"> Višňové potěšení se hodí jak k výraznějším slaným pokrmům, tak k dezertům a ovoci. Skvělé párování vytvoříte třeba s bagetkou s kozím sýrem a višňovým chutney, nebo se sladkostmi jako jsou višně v čokoládě či červené ovoce.</w:t>
      </w:r>
    </w:p>
    <w:p w14:paraId="1CA6D42F" w14:textId="3E54CDBA" w:rsidR="0014704E" w:rsidRDefault="0014704E">
      <w:pPr>
        <w:spacing w:after="120"/>
        <w:jc w:val="both"/>
        <w:rPr>
          <w:rFonts w:ascii="Century Gothic" w:hAnsi="Century Gothic"/>
        </w:rPr>
      </w:pPr>
      <w:r w:rsidRPr="009739A0">
        <w:rPr>
          <w:rFonts w:ascii="Century Gothic" w:hAnsi="Century Gothic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2AF2D185" wp14:editId="56653FAC">
                <wp:simplePos x="0" y="0"/>
                <wp:positionH relativeFrom="margin">
                  <wp:align>right</wp:align>
                </wp:positionH>
                <wp:positionV relativeFrom="paragraph">
                  <wp:posOffset>696595</wp:posOffset>
                </wp:positionV>
                <wp:extent cx="5928360" cy="3857625"/>
                <wp:effectExtent l="0" t="0" r="15240" b="28575"/>
                <wp:wrapSquare wrapText="bothSides" distT="45720" distB="45720" distL="114300" distR="114300"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8360" cy="3857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1190113" w14:textId="77777777" w:rsidR="000960AE" w:rsidRPr="009739A0" w:rsidRDefault="00FC2C78">
                            <w:pPr>
                              <w:spacing w:after="0" w:line="258" w:lineRule="auto"/>
                              <w:jc w:val="both"/>
                              <w:textDirection w:val="btLr"/>
                              <w:rPr>
                                <w:rFonts w:ascii="Century Gothic" w:hAnsi="Century Gothic"/>
                              </w:rPr>
                            </w:pPr>
                            <w:r w:rsidRPr="009739A0">
                              <w:rPr>
                                <w:rFonts w:ascii="Century Gothic" w:hAnsi="Century Gothic"/>
                                <w:b/>
                                <w:color w:val="000000"/>
                              </w:rPr>
                              <w:t>Anna Nováková</w:t>
                            </w:r>
                          </w:p>
                          <w:p w14:paraId="2A2EDF37" w14:textId="77777777" w:rsidR="000960AE" w:rsidRPr="009739A0" w:rsidRDefault="00FC2C78">
                            <w:pPr>
                              <w:spacing w:after="60" w:line="258" w:lineRule="auto"/>
                              <w:jc w:val="both"/>
                              <w:textDirection w:val="btLr"/>
                              <w:rPr>
                                <w:rFonts w:ascii="Century Gothic" w:hAnsi="Century Gothic"/>
                              </w:rPr>
                            </w:pPr>
                            <w:r w:rsidRPr="009739A0">
                              <w:rPr>
                                <w:rFonts w:ascii="Century Gothic" w:hAnsi="Century Gothic"/>
                                <w:i/>
                                <w:color w:val="000000"/>
                              </w:rPr>
                              <w:t>Kreativní duše</w:t>
                            </w:r>
                            <w:r w:rsidRPr="009739A0">
                              <w:rPr>
                                <w:rFonts w:ascii="Century Gothic" w:hAnsi="Century Gothic"/>
                                <w:b/>
                                <w:i/>
                                <w:color w:val="000000"/>
                              </w:rPr>
                              <w:t xml:space="preserve"> i </w:t>
                            </w:r>
                            <w:r w:rsidRPr="009739A0">
                              <w:rPr>
                                <w:rFonts w:ascii="Century Gothic" w:hAnsi="Century Gothic"/>
                                <w:i/>
                                <w:color w:val="000000"/>
                              </w:rPr>
                              <w:t>profesionálka, která ví, jak namíchat zážitek</w:t>
                            </w:r>
                          </w:p>
                          <w:p w14:paraId="672A6659" w14:textId="1D117236" w:rsidR="000960AE" w:rsidRPr="009739A0" w:rsidRDefault="00FC2C78" w:rsidP="009102D7">
                            <w:pPr>
                              <w:spacing w:line="258" w:lineRule="auto"/>
                              <w:jc w:val="both"/>
                              <w:textDirection w:val="btLr"/>
                              <w:rPr>
                                <w:rFonts w:ascii="Century Gothic" w:hAnsi="Century Gothic"/>
                              </w:rPr>
                            </w:pPr>
                            <w:r w:rsidRPr="009739A0">
                              <w:rPr>
                                <w:rFonts w:ascii="Century Gothic" w:hAnsi="Century Gothic"/>
                                <w:color w:val="000000"/>
                              </w:rPr>
                              <w:t xml:space="preserve">Anna vystudovala konzervatoř, věnovala se divadlu a také učení na základní umělecké škole. Své první profesní zkušenosti za barem začala sbírat už v Irsku, kam vyrazila o prázdninách během studia. V současnosti působí jako </w:t>
                            </w:r>
                            <w:proofErr w:type="spellStart"/>
                            <w:r w:rsidRPr="009739A0">
                              <w:rPr>
                                <w:rFonts w:ascii="Century Gothic" w:hAnsi="Century Gothic"/>
                                <w:b/>
                                <w:color w:val="000000"/>
                              </w:rPr>
                              <w:t>šéfbarmanka</w:t>
                            </w:r>
                            <w:proofErr w:type="spellEnd"/>
                            <w:r w:rsidRPr="009739A0">
                              <w:rPr>
                                <w:rFonts w:ascii="Century Gothic" w:hAnsi="Century Gothic"/>
                                <w:b/>
                                <w:color w:val="000000"/>
                              </w:rPr>
                              <w:t xml:space="preserve"> v pražském Paláci Akropolis</w:t>
                            </w:r>
                            <w:r w:rsidRPr="009739A0">
                              <w:rPr>
                                <w:rFonts w:ascii="Century Gothic" w:hAnsi="Century Gothic"/>
                                <w:color w:val="000000"/>
                              </w:rPr>
                              <w:t xml:space="preserve"> a aktivně se věnuje také hudbě – vystupuje jako zpěvačka, hraje na kytaru a skládá vlastní písničky </w:t>
                            </w:r>
                            <w:r w:rsidRPr="009739A0">
                              <w:rPr>
                                <w:rFonts w:ascii="Century Gothic" w:hAnsi="Century Gothic"/>
                                <w:b/>
                                <w:color w:val="000000"/>
                              </w:rPr>
                              <w:t>pod jménem Anička</w:t>
                            </w:r>
                            <w:r w:rsidRPr="009739A0">
                              <w:rPr>
                                <w:rFonts w:ascii="Century Gothic" w:hAnsi="Century Gothic"/>
                                <w:color w:val="000000"/>
                              </w:rPr>
                              <w:t xml:space="preserve">. Znát ji můžete i z televizních obrazovek jako barmanku v oblíbené </w:t>
                            </w:r>
                            <w:r w:rsidRPr="009739A0">
                              <w:rPr>
                                <w:rFonts w:ascii="Century Gothic" w:hAnsi="Century Gothic"/>
                                <w:b/>
                                <w:color w:val="000000"/>
                              </w:rPr>
                              <w:t>Show Jana Krause</w:t>
                            </w:r>
                            <w:r w:rsidRPr="009739A0">
                              <w:rPr>
                                <w:rFonts w:ascii="Century Gothic" w:hAnsi="Century Gothic"/>
                                <w:color w:val="000000"/>
                              </w:rPr>
                              <w:t>.</w:t>
                            </w:r>
                          </w:p>
                          <w:p w14:paraId="1C109E92" w14:textId="37228D66" w:rsidR="009102D7" w:rsidRPr="009739A0" w:rsidRDefault="009102D7" w:rsidP="009102D7">
                            <w:pPr>
                              <w:spacing w:after="120"/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9739A0">
                              <w:rPr>
                                <w:rFonts w:ascii="Century Gothic" w:hAnsi="Century Gothic"/>
                                <w:i/>
                                <w:iCs/>
                              </w:rPr>
                              <w:t>„Já sama mám nealkoholické koktejly moc ráda, ať už jde o jejich přípravu nebo pití, a oblíbené jsou i u nás v baru. Takže když přišla nabídka od Mattoni, abych vytvořila nealkoholické drinky k </w:t>
                            </w:r>
                            <w:proofErr w:type="spellStart"/>
                            <w:r w:rsidRPr="009739A0">
                              <w:rPr>
                                <w:rFonts w:ascii="Century Gothic" w:hAnsi="Century Gothic"/>
                                <w:i/>
                                <w:iCs/>
                              </w:rPr>
                              <w:t>Suchýmu</w:t>
                            </w:r>
                            <w:proofErr w:type="spellEnd"/>
                            <w:r w:rsidRPr="009739A0">
                              <w:rPr>
                                <w:rFonts w:ascii="Century Gothic" w:hAnsi="Century Gothic"/>
                                <w:i/>
                                <w:iCs/>
                              </w:rPr>
                              <w:t xml:space="preserve"> únoru, měla jsem hned jasno. Navíc se mi okamžitě vybavila vzpomínka na moji úplně první „barmanskou“ zkušenost z dětství. S taťkou jsme si na zahradě postavili bar a já objevila starou koktejlovou „kuchařku“ ze 70. let. Po pokusu s alkoholickým „Medvědím mlíkem“, který taťka moc neocenil, protože měl za chvíli sednout za volant, jsem dostala zákaz a musela se soustředit jen na nealkoholické varianty. Začala jsem i sama experimentovat a mixovat ovocné šťávy a čaje, a právě tyhle kombinace z naší zahrady mi byly inspirací i při tvorbě nových koktejlů. Dnes už jsem samozřejmě mnohem dál, ale náznak sladkých vzpomínek na dětství v koktejlech možná najdete,“ </w:t>
                            </w:r>
                            <w:r w:rsidRPr="009739A0">
                              <w:rPr>
                                <w:rFonts w:ascii="Century Gothic" w:hAnsi="Century Gothic"/>
                              </w:rPr>
                              <w:t>vypráví s úsměvem.</w:t>
                            </w:r>
                          </w:p>
                          <w:p w14:paraId="4B79D5EC" w14:textId="77777777" w:rsidR="009102D7" w:rsidRDefault="009102D7" w:rsidP="009102D7">
                            <w:pPr>
                              <w:spacing w:line="258" w:lineRule="auto"/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F2D185" id="Rectangle 219" o:spid="_x0000_s1026" style="position:absolute;left:0;text-align:left;margin-left:415.6pt;margin-top:54.85pt;width:466.8pt;height:303.7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1190113" w14:textId="77777777" w:rsidR="000960AE" w:rsidRPr="009739A0" w:rsidRDefault="00FC2C78">
                      <w:pPr>
                        <w:spacing w:after="0" w:line="258" w:lineRule="auto"/>
                        <w:jc w:val="both"/>
                        <w:textDirection w:val="btLr"/>
                        <w:rPr>
                          <w:rFonts w:ascii="Century Gothic" w:hAnsi="Century Gothic"/>
                        </w:rPr>
                      </w:pPr>
                      <w:r w:rsidRPr="009739A0">
                        <w:rPr>
                          <w:rFonts w:ascii="Century Gothic" w:hAnsi="Century Gothic"/>
                          <w:b/>
                          <w:color w:val="000000"/>
                        </w:rPr>
                        <w:t>Anna Nováková</w:t>
                      </w:r>
                    </w:p>
                    <w:p w14:paraId="2A2EDF37" w14:textId="77777777" w:rsidR="000960AE" w:rsidRPr="009739A0" w:rsidRDefault="00FC2C78">
                      <w:pPr>
                        <w:spacing w:after="60" w:line="258" w:lineRule="auto"/>
                        <w:jc w:val="both"/>
                        <w:textDirection w:val="btLr"/>
                        <w:rPr>
                          <w:rFonts w:ascii="Century Gothic" w:hAnsi="Century Gothic"/>
                        </w:rPr>
                      </w:pPr>
                      <w:r w:rsidRPr="009739A0">
                        <w:rPr>
                          <w:rFonts w:ascii="Century Gothic" w:hAnsi="Century Gothic"/>
                          <w:i/>
                          <w:color w:val="000000"/>
                        </w:rPr>
                        <w:t>Kreativní duše</w:t>
                      </w:r>
                      <w:r w:rsidRPr="009739A0">
                        <w:rPr>
                          <w:rFonts w:ascii="Century Gothic" w:hAnsi="Century Gothic"/>
                          <w:b/>
                          <w:i/>
                          <w:color w:val="000000"/>
                        </w:rPr>
                        <w:t xml:space="preserve"> i </w:t>
                      </w:r>
                      <w:r w:rsidRPr="009739A0">
                        <w:rPr>
                          <w:rFonts w:ascii="Century Gothic" w:hAnsi="Century Gothic"/>
                          <w:i/>
                          <w:color w:val="000000"/>
                        </w:rPr>
                        <w:t>profesionálka, která ví, jak namíchat zážitek</w:t>
                      </w:r>
                    </w:p>
                    <w:p w14:paraId="672A6659" w14:textId="1D117236" w:rsidR="000960AE" w:rsidRPr="009739A0" w:rsidRDefault="00FC2C78" w:rsidP="009102D7">
                      <w:pPr>
                        <w:spacing w:line="258" w:lineRule="auto"/>
                        <w:jc w:val="both"/>
                        <w:textDirection w:val="btLr"/>
                        <w:rPr>
                          <w:rFonts w:ascii="Century Gothic" w:hAnsi="Century Gothic"/>
                        </w:rPr>
                      </w:pPr>
                      <w:r w:rsidRPr="009739A0">
                        <w:rPr>
                          <w:rFonts w:ascii="Century Gothic" w:hAnsi="Century Gothic"/>
                          <w:color w:val="000000"/>
                        </w:rPr>
                        <w:t xml:space="preserve">Anna vystudovala konzervatoř, věnovala se divadlu a také učení na základní umělecké škole. Své první profesní zkušenosti za barem začala sbírat už v Irsku, kam vyrazila o prázdninách během studia. V současnosti působí jako </w:t>
                      </w:r>
                      <w:proofErr w:type="spellStart"/>
                      <w:r w:rsidRPr="009739A0">
                        <w:rPr>
                          <w:rFonts w:ascii="Century Gothic" w:hAnsi="Century Gothic"/>
                          <w:b/>
                          <w:color w:val="000000"/>
                        </w:rPr>
                        <w:t>šéfbarmanka</w:t>
                      </w:r>
                      <w:proofErr w:type="spellEnd"/>
                      <w:r w:rsidRPr="009739A0">
                        <w:rPr>
                          <w:rFonts w:ascii="Century Gothic" w:hAnsi="Century Gothic"/>
                          <w:b/>
                          <w:color w:val="000000"/>
                        </w:rPr>
                        <w:t xml:space="preserve"> v pražském Paláci Akropolis</w:t>
                      </w:r>
                      <w:r w:rsidRPr="009739A0">
                        <w:rPr>
                          <w:rFonts w:ascii="Century Gothic" w:hAnsi="Century Gothic"/>
                          <w:color w:val="000000"/>
                        </w:rPr>
                        <w:t xml:space="preserve"> a aktivně se věnuje také hudbě – vystupuje jako zpěvačka, hraje na kytaru a skládá vlastní písničky </w:t>
                      </w:r>
                      <w:r w:rsidRPr="009739A0">
                        <w:rPr>
                          <w:rFonts w:ascii="Century Gothic" w:hAnsi="Century Gothic"/>
                          <w:b/>
                          <w:color w:val="000000"/>
                        </w:rPr>
                        <w:t>pod jménem Anička</w:t>
                      </w:r>
                      <w:r w:rsidRPr="009739A0">
                        <w:rPr>
                          <w:rFonts w:ascii="Century Gothic" w:hAnsi="Century Gothic"/>
                          <w:color w:val="000000"/>
                        </w:rPr>
                        <w:t xml:space="preserve">. Znát ji můžete i z televizních obrazovek jako barmanku v oblíbené </w:t>
                      </w:r>
                      <w:r w:rsidRPr="009739A0">
                        <w:rPr>
                          <w:rFonts w:ascii="Century Gothic" w:hAnsi="Century Gothic"/>
                          <w:b/>
                          <w:color w:val="000000"/>
                        </w:rPr>
                        <w:t>Show Jana Krause</w:t>
                      </w:r>
                      <w:r w:rsidRPr="009739A0">
                        <w:rPr>
                          <w:rFonts w:ascii="Century Gothic" w:hAnsi="Century Gothic"/>
                          <w:color w:val="000000"/>
                        </w:rPr>
                        <w:t>.</w:t>
                      </w:r>
                    </w:p>
                    <w:p w14:paraId="1C109E92" w14:textId="37228D66" w:rsidR="009102D7" w:rsidRPr="009739A0" w:rsidRDefault="009102D7" w:rsidP="009102D7">
                      <w:pPr>
                        <w:spacing w:after="120"/>
                        <w:jc w:val="both"/>
                        <w:rPr>
                          <w:rFonts w:ascii="Century Gothic" w:hAnsi="Century Gothic"/>
                        </w:rPr>
                      </w:pPr>
                      <w:r w:rsidRPr="009739A0">
                        <w:rPr>
                          <w:rFonts w:ascii="Century Gothic" w:hAnsi="Century Gothic"/>
                          <w:i/>
                          <w:iCs/>
                        </w:rPr>
                        <w:t>„Já sama mám nealkoholické koktejly moc ráda, ať už jde o jejich přípravu nebo pití, a oblíbené jsou i u nás v baru. Takže když přišla nabídka od Mattoni, abych vytvořila nealkoholické drinky k </w:t>
                      </w:r>
                      <w:proofErr w:type="spellStart"/>
                      <w:r w:rsidRPr="009739A0">
                        <w:rPr>
                          <w:rFonts w:ascii="Century Gothic" w:hAnsi="Century Gothic"/>
                          <w:i/>
                          <w:iCs/>
                        </w:rPr>
                        <w:t>Suchýmu</w:t>
                      </w:r>
                      <w:proofErr w:type="spellEnd"/>
                      <w:r w:rsidRPr="009739A0">
                        <w:rPr>
                          <w:rFonts w:ascii="Century Gothic" w:hAnsi="Century Gothic"/>
                          <w:i/>
                          <w:iCs/>
                        </w:rPr>
                        <w:t xml:space="preserve"> únoru, měla jsem hned jasno. Navíc se mi okamžitě vybavila vzpomínka na moji úplně první „barmanskou“ zkušenost z dětství. S taťkou jsme si na zahradě postavili bar a já objevila starou koktejlovou „kuchařku“ ze 70. let. Po pokusu s alkoholickým „Medvědím mlíkem“, který taťka moc neocenil, protože měl za chvíli sednout za volant, jsem dostala zákaz a musela se soustředit jen na nealkoholické varianty. Začala jsem i sama experimentovat a mixovat ovocné šťávy a čaje, a právě tyhle kombinace z naší zahrady mi byly inspirací i při tvorbě nových koktejlů. Dnes už jsem samozřejmě mnohem dál, ale náznak sladkých vzpomínek na dětství v koktejlech možná najdete,“ </w:t>
                      </w:r>
                      <w:r w:rsidRPr="009739A0">
                        <w:rPr>
                          <w:rFonts w:ascii="Century Gothic" w:hAnsi="Century Gothic"/>
                        </w:rPr>
                        <w:t>vypráví s úsměvem.</w:t>
                      </w:r>
                    </w:p>
                    <w:p w14:paraId="4B79D5EC" w14:textId="77777777" w:rsidR="009102D7" w:rsidRDefault="009102D7" w:rsidP="009102D7">
                      <w:pPr>
                        <w:spacing w:line="258" w:lineRule="auto"/>
                        <w:jc w:val="both"/>
                        <w:textDirection w:val="btL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5418E1FE" w:rsidRPr="009739A0">
        <w:rPr>
          <w:rFonts w:ascii="Century Gothic" w:hAnsi="Century Gothic"/>
        </w:rPr>
        <w:t>Dnes je promyšlená nealko varianta nutností na každém setkání. I bez alkoholu si totiž můžete vychutnat komplexní chutě, vizuálně lákavý drink a především – užít si přítomnost rodiny či přátel, kterou si budete druhý den stoprocentně pamatovat.</w:t>
      </w:r>
    </w:p>
    <w:p w14:paraId="10662B24" w14:textId="1DC58A3B" w:rsidR="000960AE" w:rsidRPr="0014704E" w:rsidRDefault="000960AE" w:rsidP="0014704E">
      <w:pPr>
        <w:spacing w:after="0"/>
        <w:jc w:val="both"/>
        <w:rPr>
          <w:rFonts w:ascii="Century Gothic" w:hAnsi="Century Gothic"/>
        </w:rPr>
      </w:pPr>
    </w:p>
    <w:p w14:paraId="2D137CAA" w14:textId="15E66E55" w:rsidR="0014704E" w:rsidRPr="009739A0" w:rsidRDefault="0014704E" w:rsidP="0014704E">
      <w:pPr>
        <w:spacing w:after="120"/>
        <w:jc w:val="both"/>
        <w:rPr>
          <w:rFonts w:ascii="Century Gothic" w:hAnsi="Century Gothic"/>
          <w:sz w:val="18"/>
          <w:szCs w:val="18"/>
        </w:rPr>
      </w:pPr>
      <w:r w:rsidRPr="009739A0">
        <w:rPr>
          <w:rFonts w:ascii="Century Gothic" w:hAnsi="Century Gothic"/>
          <w:sz w:val="18"/>
          <w:szCs w:val="18"/>
        </w:rPr>
        <w:t>*</w:t>
      </w:r>
      <w:r w:rsidRPr="009739A0">
        <w:rPr>
          <w:rFonts w:ascii="Century Gothic" w:eastAsia="Ubuntu" w:hAnsi="Century Gothic" w:cs="Ubuntu"/>
          <w:color w:val="000000" w:themeColor="text1"/>
          <w:sz w:val="18"/>
          <w:szCs w:val="18"/>
          <w:lang w:val="cs-CZ"/>
        </w:rPr>
        <w:t xml:space="preserve"> </w:t>
      </w:r>
      <w:r w:rsidRPr="009739A0">
        <w:rPr>
          <w:rFonts w:ascii="Century Gothic" w:eastAsia="Ubuntu" w:hAnsi="Century Gothic" w:cs="Ubuntu"/>
          <w:i/>
          <w:color w:val="000000" w:themeColor="text1"/>
          <w:sz w:val="18"/>
          <w:szCs w:val="18"/>
          <w:lang w:val="cs-CZ"/>
        </w:rPr>
        <w:t xml:space="preserve">Výzkum byl realizován agenturou </w:t>
      </w:r>
      <w:proofErr w:type="spellStart"/>
      <w:r w:rsidRPr="009739A0">
        <w:rPr>
          <w:rFonts w:ascii="Century Gothic" w:eastAsia="Ubuntu" w:hAnsi="Century Gothic" w:cs="Ubuntu"/>
          <w:b/>
          <w:bCs/>
          <w:i/>
          <w:iCs/>
          <w:color w:val="000000" w:themeColor="text1"/>
          <w:sz w:val="18"/>
          <w:szCs w:val="18"/>
          <w:lang w:val="cs-CZ"/>
        </w:rPr>
        <w:t>ResSOLUTION</w:t>
      </w:r>
      <w:proofErr w:type="spellEnd"/>
      <w:r w:rsidRPr="009739A0">
        <w:rPr>
          <w:rFonts w:ascii="Century Gothic" w:eastAsia="Ubuntu" w:hAnsi="Century Gothic" w:cs="Ubuntu"/>
          <w:b/>
          <w:bCs/>
          <w:i/>
          <w:iCs/>
          <w:color w:val="000000" w:themeColor="text1"/>
          <w:sz w:val="18"/>
          <w:szCs w:val="18"/>
          <w:lang w:val="cs-CZ"/>
        </w:rPr>
        <w:t xml:space="preserve"> Group a </w:t>
      </w:r>
      <w:proofErr w:type="spellStart"/>
      <w:r w:rsidRPr="009739A0">
        <w:rPr>
          <w:rFonts w:ascii="Century Gothic" w:eastAsia="Ubuntu" w:hAnsi="Century Gothic" w:cs="Ubuntu"/>
          <w:b/>
          <w:bCs/>
          <w:i/>
          <w:iCs/>
          <w:color w:val="000000" w:themeColor="text1"/>
          <w:sz w:val="18"/>
          <w:szCs w:val="18"/>
          <w:lang w:val="cs-CZ"/>
        </w:rPr>
        <w:t>Nielsen</w:t>
      </w:r>
      <w:proofErr w:type="spellEnd"/>
      <w:r w:rsidRPr="009739A0">
        <w:rPr>
          <w:rFonts w:ascii="Century Gothic" w:eastAsia="Ubuntu" w:hAnsi="Century Gothic" w:cs="Ubuntu"/>
          <w:i/>
          <w:iCs/>
          <w:color w:val="000000" w:themeColor="text1"/>
          <w:sz w:val="18"/>
          <w:szCs w:val="18"/>
          <w:lang w:val="cs-CZ"/>
        </w:rPr>
        <w:t xml:space="preserve"> </w:t>
      </w:r>
      <w:r w:rsidRPr="009739A0">
        <w:rPr>
          <w:rFonts w:ascii="Century Gothic" w:eastAsia="Ubuntu" w:hAnsi="Century Gothic" w:cs="Ubuntu"/>
          <w:i/>
          <w:color w:val="000000" w:themeColor="text1"/>
          <w:sz w:val="18"/>
          <w:szCs w:val="18"/>
          <w:lang w:val="cs-CZ"/>
        </w:rPr>
        <w:t xml:space="preserve">prostřednictvím internetového sběru (CAWI). Respondenti jsou součástí </w:t>
      </w:r>
      <w:proofErr w:type="spellStart"/>
      <w:r w:rsidRPr="009739A0">
        <w:rPr>
          <w:rFonts w:ascii="Century Gothic" w:eastAsia="Ubuntu" w:hAnsi="Century Gothic" w:cs="Ubuntu"/>
          <w:i/>
          <w:color w:val="000000" w:themeColor="text1"/>
          <w:sz w:val="18"/>
          <w:szCs w:val="18"/>
          <w:lang w:val="cs-CZ"/>
        </w:rPr>
        <w:t>National</w:t>
      </w:r>
      <w:proofErr w:type="spellEnd"/>
      <w:r w:rsidRPr="009739A0">
        <w:rPr>
          <w:rFonts w:ascii="Century Gothic" w:eastAsia="Ubuntu" w:hAnsi="Century Gothic" w:cs="Ubuntu"/>
          <w:i/>
          <w:color w:val="000000" w:themeColor="text1"/>
          <w:sz w:val="18"/>
          <w:szCs w:val="18"/>
          <w:lang w:val="cs-CZ"/>
        </w:rPr>
        <w:t xml:space="preserve"> Sample CZ.</w:t>
      </w:r>
    </w:p>
    <w:p w14:paraId="363BBECD" w14:textId="77777777" w:rsidR="0014704E" w:rsidRDefault="0014704E" w:rsidP="002A6175">
      <w:pPr>
        <w:rPr>
          <w:rFonts w:ascii="Century Gothic" w:hAnsi="Century Gothic"/>
          <w:b/>
          <w:bCs/>
          <w:sz w:val="18"/>
          <w:szCs w:val="18"/>
          <w:lang w:val="cs-CZ"/>
        </w:rPr>
      </w:pPr>
    </w:p>
    <w:p w14:paraId="4822EF81" w14:textId="4726CAB8" w:rsidR="002A6175" w:rsidRPr="009739A0" w:rsidRDefault="002A6175" w:rsidP="002A6175">
      <w:pPr>
        <w:rPr>
          <w:rFonts w:ascii="Century Gothic" w:hAnsi="Century Gothic"/>
          <w:sz w:val="18"/>
          <w:szCs w:val="18"/>
          <w:lang w:val="cs-CZ"/>
        </w:rPr>
      </w:pPr>
      <w:r w:rsidRPr="009739A0">
        <w:rPr>
          <w:rFonts w:ascii="Century Gothic" w:hAnsi="Century Gothic"/>
          <w:b/>
          <w:bCs/>
          <w:sz w:val="18"/>
          <w:szCs w:val="18"/>
          <w:lang w:val="cs-CZ"/>
        </w:rPr>
        <w:lastRenderedPageBreak/>
        <w:t>O Mattoni</w:t>
      </w:r>
    </w:p>
    <w:p w14:paraId="7F4AF735" w14:textId="77777777" w:rsidR="002A6175" w:rsidRPr="009739A0" w:rsidRDefault="002A6175" w:rsidP="00AF6AC5">
      <w:pPr>
        <w:jc w:val="both"/>
        <w:rPr>
          <w:rFonts w:ascii="Century Gothic" w:hAnsi="Century Gothic"/>
          <w:sz w:val="18"/>
          <w:szCs w:val="18"/>
          <w:lang w:val="cs-CZ"/>
        </w:rPr>
      </w:pPr>
      <w:r w:rsidRPr="009739A0">
        <w:rPr>
          <w:rFonts w:ascii="Century Gothic" w:hAnsi="Century Gothic"/>
          <w:sz w:val="18"/>
          <w:szCs w:val="18"/>
          <w:lang w:val="cs-CZ"/>
        </w:rPr>
        <w:t>Mattoni, ikonická značka neodmyslitelně spojená s motivem orla již od roku 1873, se za dobu své existence stala synonymem pro minerálku. Unikátní minerální voda s nezaměnitelnou chutí se rodí v hloubce 125 až 230 metrů v panenské přírodě u Karlových Varů. Jedinečná poloha na rozhraní Krušných a Doupovských hor jí dává střední mineralizaci s vyváženým poměrem vápníku, hořčíku a draslíku pro každý den. Mattoni přináší tu nejkvalitnější vodu pro zdraví, jež je dostupná v přírodní neperlivé, jemně perlivé i perlivé variantě a v široké škále příchutí. </w:t>
      </w:r>
    </w:p>
    <w:p w14:paraId="05215841" w14:textId="77777777" w:rsidR="002A6175" w:rsidRPr="009739A0" w:rsidRDefault="002A6175" w:rsidP="00AF6AC5">
      <w:pPr>
        <w:jc w:val="both"/>
        <w:rPr>
          <w:rFonts w:ascii="Century Gothic" w:hAnsi="Century Gothic"/>
          <w:sz w:val="18"/>
          <w:szCs w:val="18"/>
          <w:lang w:val="cs-CZ"/>
        </w:rPr>
      </w:pPr>
      <w:r w:rsidRPr="009739A0">
        <w:rPr>
          <w:rFonts w:ascii="Century Gothic" w:hAnsi="Century Gothic"/>
          <w:sz w:val="18"/>
          <w:szCs w:val="18"/>
          <w:lang w:val="cs-CZ"/>
        </w:rPr>
        <w:t xml:space="preserve">Před více než 150 lety se na Karlovarsku zrodila nápojová firma úspěšného podnikatele a vizionáře Heinricha </w:t>
      </w:r>
      <w:proofErr w:type="spellStart"/>
      <w:r w:rsidRPr="009739A0">
        <w:rPr>
          <w:rFonts w:ascii="Century Gothic" w:hAnsi="Century Gothic"/>
          <w:sz w:val="18"/>
          <w:szCs w:val="18"/>
          <w:lang w:val="cs-CZ"/>
        </w:rPr>
        <w:t>Mattoniho</w:t>
      </w:r>
      <w:proofErr w:type="spellEnd"/>
      <w:r w:rsidRPr="009739A0">
        <w:rPr>
          <w:rFonts w:ascii="Century Gothic" w:hAnsi="Century Gothic"/>
          <w:sz w:val="18"/>
          <w:szCs w:val="18"/>
          <w:lang w:val="cs-CZ"/>
        </w:rPr>
        <w:t xml:space="preserve">, který svou neutuchající pílí brzy dosáhl mezinárodního úspěchu. Na tradici rodinné firmy H. </w:t>
      </w:r>
      <w:proofErr w:type="spellStart"/>
      <w:r w:rsidRPr="009739A0">
        <w:rPr>
          <w:rFonts w:ascii="Century Gothic" w:hAnsi="Century Gothic"/>
          <w:sz w:val="18"/>
          <w:szCs w:val="18"/>
          <w:lang w:val="cs-CZ"/>
        </w:rPr>
        <w:t>Mattoniho</w:t>
      </w:r>
      <w:proofErr w:type="spellEnd"/>
      <w:r w:rsidRPr="009739A0">
        <w:rPr>
          <w:rFonts w:ascii="Century Gothic" w:hAnsi="Century Gothic"/>
          <w:sz w:val="18"/>
          <w:szCs w:val="18"/>
          <w:lang w:val="cs-CZ"/>
        </w:rPr>
        <w:t xml:space="preserve"> navazuje dnešní společnost Mattoni 1873. Z jedné stáčírny minerální vody se postupně rozrostla na lídra středoevropského trhu nealkoholických nápojů s 11 závody v 8 zemích. Přitom si stále zakládá na rodinných hodnotách a chová úctu jak k zakladateli své historie, tak ke karlovarskému regionu.  Současnou podobu získala v 90. letech díky výrazným investicím italské rodiny </w:t>
      </w:r>
      <w:proofErr w:type="spellStart"/>
      <w:r w:rsidRPr="009739A0">
        <w:rPr>
          <w:rFonts w:ascii="Century Gothic" w:hAnsi="Century Gothic"/>
          <w:sz w:val="18"/>
          <w:szCs w:val="18"/>
          <w:lang w:val="cs-CZ"/>
        </w:rPr>
        <w:t>Pasquale</w:t>
      </w:r>
      <w:proofErr w:type="spellEnd"/>
      <w:r w:rsidRPr="009739A0">
        <w:rPr>
          <w:rFonts w:ascii="Century Gothic" w:hAnsi="Century Gothic"/>
          <w:sz w:val="18"/>
          <w:szCs w:val="18"/>
          <w:lang w:val="cs-CZ"/>
        </w:rPr>
        <w:t>. Produkty vyváží do 19 zemí světa a vlastní zahraniční značky minerálních vod v Rakousku, Maďarsku a Srbsku. V ČR, Maďarsku, Srbsku, Černé hoře, Bulharsku a na Slovensku je výhradním výrobcem a distributorem nealkoholických nápojů a pochutin značek firmy PepsiCo.</w:t>
      </w:r>
    </w:p>
    <w:p w14:paraId="0A37501D" w14:textId="5369775F" w:rsidR="000960AE" w:rsidRPr="009739A0" w:rsidRDefault="002A6175" w:rsidP="00AF6AC5">
      <w:pPr>
        <w:jc w:val="both"/>
        <w:rPr>
          <w:rFonts w:ascii="Century Gothic" w:hAnsi="Century Gothic"/>
          <w:sz w:val="18"/>
          <w:szCs w:val="18"/>
          <w:lang w:val="cs-CZ"/>
        </w:rPr>
      </w:pPr>
      <w:r w:rsidRPr="009739A0">
        <w:rPr>
          <w:rFonts w:ascii="Century Gothic" w:hAnsi="Century Gothic"/>
          <w:sz w:val="18"/>
          <w:szCs w:val="18"/>
          <w:lang w:val="cs-CZ"/>
        </w:rPr>
        <w:t>Motto značky „Mattoni je život“ rezonuje v dlouhodobé podpoře kulturního a společenského života v České republice. Mattoni 1873 se zaměřuje i na aktivity spojené s ochranou přírody a otázkou ekologie.</w:t>
      </w:r>
    </w:p>
    <w:sectPr w:rsidR="000960AE" w:rsidRPr="009739A0">
      <w:headerReference w:type="default" r:id="rId11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535C8" w14:textId="77777777" w:rsidR="00223BF3" w:rsidRDefault="00223BF3" w:rsidP="00C24B60">
      <w:pPr>
        <w:spacing w:after="0" w:line="240" w:lineRule="auto"/>
      </w:pPr>
      <w:r>
        <w:separator/>
      </w:r>
    </w:p>
  </w:endnote>
  <w:endnote w:type="continuationSeparator" w:id="0">
    <w:p w14:paraId="34568C1F" w14:textId="77777777" w:rsidR="00223BF3" w:rsidRDefault="00223BF3" w:rsidP="00C2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1F30F73-A85E-4093-A7E2-3FEE98D887E3}"/>
    <w:embedBold r:id="rId2" w:fontKey="{7FB3C05E-48B0-4CE6-BF64-5BFA8FE211D7}"/>
    <w:embedItalic r:id="rId3" w:fontKey="{CBD1378A-9E2D-4CF6-A8D6-93777937CC6A}"/>
    <w:embedBoldItalic r:id="rId4" w:fontKey="{024E8CD1-F431-42DB-BE81-659F0A8E5555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F682EF33-35FE-490C-AA99-EFD0614A7DAB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3B9B9597-A11F-4A93-BADB-D1980C8AD7C0}"/>
    <w:embedBold r:id="rId7" w:fontKey="{0F12C927-759F-4037-BA23-A6F501D531B4}"/>
    <w:embedItalic r:id="rId8" w:fontKey="{0A7E3BDE-9032-46DE-97C0-B88258CD6FC6}"/>
    <w:embedBoldItalic r:id="rId9" w:fontKey="{F178E478-A0F8-4164-85AC-E165C4BF3B1A}"/>
  </w:font>
  <w:font w:name="Ubuntu">
    <w:charset w:val="00"/>
    <w:family w:val="swiss"/>
    <w:pitch w:val="variable"/>
    <w:sig w:usb0="E00002FF" w:usb1="5000205B" w:usb2="00000000" w:usb3="00000000" w:csb0="0000009F" w:csb1="00000000"/>
    <w:embedRegular r:id="rId10" w:fontKey="{A1EF026D-A38B-409D-B95B-24F87BAF0DAF}"/>
    <w:embedItalic r:id="rId11" w:fontKey="{EECC2CD7-46F7-4457-97EF-A57C1D745FB0}"/>
    <w:embedBoldItalic r:id="rId12" w:fontKey="{161EC8A5-67FF-4AC1-9843-57924CBF2218}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1AA19" w14:textId="77777777" w:rsidR="00223BF3" w:rsidRDefault="00223BF3" w:rsidP="00C24B60">
      <w:pPr>
        <w:spacing w:after="0" w:line="240" w:lineRule="auto"/>
      </w:pPr>
      <w:r>
        <w:separator/>
      </w:r>
    </w:p>
  </w:footnote>
  <w:footnote w:type="continuationSeparator" w:id="0">
    <w:p w14:paraId="43E5D0AF" w14:textId="77777777" w:rsidR="00223BF3" w:rsidRDefault="00223BF3" w:rsidP="00C24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221C7" w14:textId="7D31B142" w:rsidR="00C24B60" w:rsidRDefault="00C24B60" w:rsidP="00C24B60">
    <w:pPr>
      <w:pStyle w:val="Zhlav"/>
      <w:jc w:val="center"/>
    </w:pPr>
    <w:r>
      <w:rPr>
        <w:noProof/>
      </w:rPr>
      <w:drawing>
        <wp:inline distT="0" distB="0" distL="0" distR="0" wp14:anchorId="620EE329" wp14:editId="766A2B2E">
          <wp:extent cx="1851660" cy="1089660"/>
          <wp:effectExtent l="0" t="0" r="0" b="0"/>
          <wp:docPr id="1568560410" name="Obrázek 1" descr="Obsah obrázku klipart, Grafika, Písmo, symbol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560410" name="Obrázek 1" descr="Obsah obrázku klipart, Grafika, Písmo, symbol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1089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2DA53"/>
    <w:multiLevelType w:val="hybridMultilevel"/>
    <w:tmpl w:val="7ABC118A"/>
    <w:lvl w:ilvl="0" w:tplc="1A6C0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2256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BC2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D81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81E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CAD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B0D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680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56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0AE"/>
    <w:rsid w:val="00000C92"/>
    <w:rsid w:val="00004C56"/>
    <w:rsid w:val="000055A3"/>
    <w:rsid w:val="00006737"/>
    <w:rsid w:val="000119E0"/>
    <w:rsid w:val="00034AAE"/>
    <w:rsid w:val="00053F2D"/>
    <w:rsid w:val="0006114A"/>
    <w:rsid w:val="00083284"/>
    <w:rsid w:val="00087E5D"/>
    <w:rsid w:val="00092365"/>
    <w:rsid w:val="0009506B"/>
    <w:rsid w:val="000960AE"/>
    <w:rsid w:val="000A1340"/>
    <w:rsid w:val="000B6136"/>
    <w:rsid w:val="000C3ED4"/>
    <w:rsid w:val="000C7F82"/>
    <w:rsid w:val="000D55BB"/>
    <w:rsid w:val="000D7455"/>
    <w:rsid w:val="000E09BE"/>
    <w:rsid w:val="000E31C0"/>
    <w:rsid w:val="000E3CC3"/>
    <w:rsid w:val="000E4B34"/>
    <w:rsid w:val="000E7B11"/>
    <w:rsid w:val="000F21A9"/>
    <w:rsid w:val="001121AA"/>
    <w:rsid w:val="00112D23"/>
    <w:rsid w:val="00115001"/>
    <w:rsid w:val="00123422"/>
    <w:rsid w:val="00123BE3"/>
    <w:rsid w:val="00125103"/>
    <w:rsid w:val="00130F6B"/>
    <w:rsid w:val="00132C80"/>
    <w:rsid w:val="00140CAE"/>
    <w:rsid w:val="00144E09"/>
    <w:rsid w:val="0014704E"/>
    <w:rsid w:val="001930CE"/>
    <w:rsid w:val="00194E4D"/>
    <w:rsid w:val="001C2A73"/>
    <w:rsid w:val="001D0E7A"/>
    <w:rsid w:val="001D4A9E"/>
    <w:rsid w:val="001E1CCC"/>
    <w:rsid w:val="001E2829"/>
    <w:rsid w:val="001E4578"/>
    <w:rsid w:val="001F6E96"/>
    <w:rsid w:val="00203762"/>
    <w:rsid w:val="002116A9"/>
    <w:rsid w:val="00222895"/>
    <w:rsid w:val="00223353"/>
    <w:rsid w:val="00223BF3"/>
    <w:rsid w:val="0023016B"/>
    <w:rsid w:val="0026098E"/>
    <w:rsid w:val="00280F6C"/>
    <w:rsid w:val="00282701"/>
    <w:rsid w:val="0028372D"/>
    <w:rsid w:val="0028528E"/>
    <w:rsid w:val="00292BD1"/>
    <w:rsid w:val="002955FB"/>
    <w:rsid w:val="002A1E59"/>
    <w:rsid w:val="002A6175"/>
    <w:rsid w:val="002B0E06"/>
    <w:rsid w:val="002B15B9"/>
    <w:rsid w:val="002C7813"/>
    <w:rsid w:val="002E36F3"/>
    <w:rsid w:val="003141CF"/>
    <w:rsid w:val="00315EF8"/>
    <w:rsid w:val="0031614D"/>
    <w:rsid w:val="00326961"/>
    <w:rsid w:val="0034097B"/>
    <w:rsid w:val="0034148A"/>
    <w:rsid w:val="00343371"/>
    <w:rsid w:val="00350231"/>
    <w:rsid w:val="00362923"/>
    <w:rsid w:val="00376796"/>
    <w:rsid w:val="003771B8"/>
    <w:rsid w:val="0039001B"/>
    <w:rsid w:val="0039721B"/>
    <w:rsid w:val="003A2080"/>
    <w:rsid w:val="003B50EE"/>
    <w:rsid w:val="003C7215"/>
    <w:rsid w:val="00405B14"/>
    <w:rsid w:val="0041491C"/>
    <w:rsid w:val="004303FD"/>
    <w:rsid w:val="00437C37"/>
    <w:rsid w:val="00440E4A"/>
    <w:rsid w:val="004465E3"/>
    <w:rsid w:val="00454973"/>
    <w:rsid w:val="00455559"/>
    <w:rsid w:val="00455999"/>
    <w:rsid w:val="004620AA"/>
    <w:rsid w:val="0046780C"/>
    <w:rsid w:val="0048102C"/>
    <w:rsid w:val="00493414"/>
    <w:rsid w:val="00497D7A"/>
    <w:rsid w:val="004A2206"/>
    <w:rsid w:val="004B2E6E"/>
    <w:rsid w:val="004B4728"/>
    <w:rsid w:val="004C0B66"/>
    <w:rsid w:val="004C27B8"/>
    <w:rsid w:val="004E778E"/>
    <w:rsid w:val="004F727F"/>
    <w:rsid w:val="004F7969"/>
    <w:rsid w:val="00506262"/>
    <w:rsid w:val="005171AF"/>
    <w:rsid w:val="005219BB"/>
    <w:rsid w:val="00535008"/>
    <w:rsid w:val="00535E6F"/>
    <w:rsid w:val="00537E80"/>
    <w:rsid w:val="00544004"/>
    <w:rsid w:val="005511CB"/>
    <w:rsid w:val="0056B32B"/>
    <w:rsid w:val="00587B9B"/>
    <w:rsid w:val="00595D3B"/>
    <w:rsid w:val="005A31F1"/>
    <w:rsid w:val="005A3449"/>
    <w:rsid w:val="005B3592"/>
    <w:rsid w:val="005B48D2"/>
    <w:rsid w:val="005B48E8"/>
    <w:rsid w:val="005B5E99"/>
    <w:rsid w:val="005C2AF5"/>
    <w:rsid w:val="005C7EB3"/>
    <w:rsid w:val="005D668A"/>
    <w:rsid w:val="005D719A"/>
    <w:rsid w:val="005E4409"/>
    <w:rsid w:val="0060167D"/>
    <w:rsid w:val="006031D2"/>
    <w:rsid w:val="00606A63"/>
    <w:rsid w:val="00631D15"/>
    <w:rsid w:val="006420BC"/>
    <w:rsid w:val="00671C83"/>
    <w:rsid w:val="006914ED"/>
    <w:rsid w:val="00697126"/>
    <w:rsid w:val="006A259A"/>
    <w:rsid w:val="006D57DD"/>
    <w:rsid w:val="006D74FE"/>
    <w:rsid w:val="00704288"/>
    <w:rsid w:val="007073F3"/>
    <w:rsid w:val="0072042E"/>
    <w:rsid w:val="0073016C"/>
    <w:rsid w:val="007429B5"/>
    <w:rsid w:val="00742FC2"/>
    <w:rsid w:val="00756A7F"/>
    <w:rsid w:val="00760AF3"/>
    <w:rsid w:val="007620C4"/>
    <w:rsid w:val="00773C08"/>
    <w:rsid w:val="00775D14"/>
    <w:rsid w:val="00775E3D"/>
    <w:rsid w:val="00777065"/>
    <w:rsid w:val="0079348C"/>
    <w:rsid w:val="007948FF"/>
    <w:rsid w:val="00794D5D"/>
    <w:rsid w:val="00797A96"/>
    <w:rsid w:val="007A2517"/>
    <w:rsid w:val="007A5891"/>
    <w:rsid w:val="007B3EC4"/>
    <w:rsid w:val="007B5A72"/>
    <w:rsid w:val="007D09CB"/>
    <w:rsid w:val="007E7AE6"/>
    <w:rsid w:val="007F0A5F"/>
    <w:rsid w:val="007F4D87"/>
    <w:rsid w:val="00800919"/>
    <w:rsid w:val="0080162A"/>
    <w:rsid w:val="00803D44"/>
    <w:rsid w:val="00842584"/>
    <w:rsid w:val="00852E5C"/>
    <w:rsid w:val="008711BC"/>
    <w:rsid w:val="00893FA1"/>
    <w:rsid w:val="008A0C4F"/>
    <w:rsid w:val="008B3A83"/>
    <w:rsid w:val="008C01E0"/>
    <w:rsid w:val="008C71A3"/>
    <w:rsid w:val="008D5E4A"/>
    <w:rsid w:val="008E0373"/>
    <w:rsid w:val="008E0CE0"/>
    <w:rsid w:val="008F44BB"/>
    <w:rsid w:val="00904E9D"/>
    <w:rsid w:val="009102D7"/>
    <w:rsid w:val="00922068"/>
    <w:rsid w:val="009310D3"/>
    <w:rsid w:val="009318D8"/>
    <w:rsid w:val="00941565"/>
    <w:rsid w:val="009427C6"/>
    <w:rsid w:val="0095440F"/>
    <w:rsid w:val="00964EA2"/>
    <w:rsid w:val="00967AF1"/>
    <w:rsid w:val="00970D9A"/>
    <w:rsid w:val="00972198"/>
    <w:rsid w:val="009739A0"/>
    <w:rsid w:val="009801CF"/>
    <w:rsid w:val="009948E1"/>
    <w:rsid w:val="009960A3"/>
    <w:rsid w:val="009C57AD"/>
    <w:rsid w:val="009F0932"/>
    <w:rsid w:val="009F1CDF"/>
    <w:rsid w:val="00A00CD9"/>
    <w:rsid w:val="00A1414E"/>
    <w:rsid w:val="00A22349"/>
    <w:rsid w:val="00A26CBF"/>
    <w:rsid w:val="00A316A4"/>
    <w:rsid w:val="00A43D0B"/>
    <w:rsid w:val="00A46155"/>
    <w:rsid w:val="00A50736"/>
    <w:rsid w:val="00A669F6"/>
    <w:rsid w:val="00A675F6"/>
    <w:rsid w:val="00A71806"/>
    <w:rsid w:val="00A73CA4"/>
    <w:rsid w:val="00A768FE"/>
    <w:rsid w:val="00AA3BE9"/>
    <w:rsid w:val="00AA52DB"/>
    <w:rsid w:val="00AB3CD3"/>
    <w:rsid w:val="00AC125F"/>
    <w:rsid w:val="00AC2443"/>
    <w:rsid w:val="00AC7AA6"/>
    <w:rsid w:val="00AD1577"/>
    <w:rsid w:val="00AE4DBE"/>
    <w:rsid w:val="00AF0497"/>
    <w:rsid w:val="00AF1182"/>
    <w:rsid w:val="00AF6AC5"/>
    <w:rsid w:val="00B0531B"/>
    <w:rsid w:val="00B137BF"/>
    <w:rsid w:val="00B21650"/>
    <w:rsid w:val="00B30D14"/>
    <w:rsid w:val="00B4663F"/>
    <w:rsid w:val="00B479C0"/>
    <w:rsid w:val="00B506ED"/>
    <w:rsid w:val="00B56BEE"/>
    <w:rsid w:val="00B81404"/>
    <w:rsid w:val="00B9264C"/>
    <w:rsid w:val="00BC74DB"/>
    <w:rsid w:val="00BF4D55"/>
    <w:rsid w:val="00C003D3"/>
    <w:rsid w:val="00C13796"/>
    <w:rsid w:val="00C2257C"/>
    <w:rsid w:val="00C24B60"/>
    <w:rsid w:val="00C43A69"/>
    <w:rsid w:val="00C47539"/>
    <w:rsid w:val="00C55442"/>
    <w:rsid w:val="00C5742E"/>
    <w:rsid w:val="00C578E2"/>
    <w:rsid w:val="00C64F8F"/>
    <w:rsid w:val="00C7237B"/>
    <w:rsid w:val="00C834F6"/>
    <w:rsid w:val="00C8427A"/>
    <w:rsid w:val="00C908D0"/>
    <w:rsid w:val="00CA2CD9"/>
    <w:rsid w:val="00CC328C"/>
    <w:rsid w:val="00CF23B3"/>
    <w:rsid w:val="00D02C1A"/>
    <w:rsid w:val="00D0637A"/>
    <w:rsid w:val="00D126E8"/>
    <w:rsid w:val="00D27945"/>
    <w:rsid w:val="00D3176F"/>
    <w:rsid w:val="00D423CB"/>
    <w:rsid w:val="00D61CEB"/>
    <w:rsid w:val="00D91F87"/>
    <w:rsid w:val="00DA25B6"/>
    <w:rsid w:val="00DB01E0"/>
    <w:rsid w:val="00DB7F2D"/>
    <w:rsid w:val="00DD092B"/>
    <w:rsid w:val="00DD14F3"/>
    <w:rsid w:val="00DD60FD"/>
    <w:rsid w:val="00DD7FE3"/>
    <w:rsid w:val="00DE1C93"/>
    <w:rsid w:val="00E007EF"/>
    <w:rsid w:val="00E0109F"/>
    <w:rsid w:val="00E06501"/>
    <w:rsid w:val="00E11BB2"/>
    <w:rsid w:val="00E120C7"/>
    <w:rsid w:val="00E13B87"/>
    <w:rsid w:val="00E242D5"/>
    <w:rsid w:val="00E30CF9"/>
    <w:rsid w:val="00E3176D"/>
    <w:rsid w:val="00E37607"/>
    <w:rsid w:val="00E449F0"/>
    <w:rsid w:val="00E505C0"/>
    <w:rsid w:val="00E5430D"/>
    <w:rsid w:val="00E64469"/>
    <w:rsid w:val="00E706B8"/>
    <w:rsid w:val="00E72E77"/>
    <w:rsid w:val="00E77F0D"/>
    <w:rsid w:val="00E86690"/>
    <w:rsid w:val="00E92AB0"/>
    <w:rsid w:val="00EB1413"/>
    <w:rsid w:val="00EE5367"/>
    <w:rsid w:val="00EF0DA1"/>
    <w:rsid w:val="00F03A5B"/>
    <w:rsid w:val="00F05DE1"/>
    <w:rsid w:val="00F15303"/>
    <w:rsid w:val="00F17138"/>
    <w:rsid w:val="00F20D1C"/>
    <w:rsid w:val="00F42290"/>
    <w:rsid w:val="00F61DCE"/>
    <w:rsid w:val="00F71258"/>
    <w:rsid w:val="00F811A7"/>
    <w:rsid w:val="00F848B8"/>
    <w:rsid w:val="00FA4BF9"/>
    <w:rsid w:val="00FB023D"/>
    <w:rsid w:val="00FB1DC3"/>
    <w:rsid w:val="00FB7C45"/>
    <w:rsid w:val="00FC2C78"/>
    <w:rsid w:val="00FC3DF4"/>
    <w:rsid w:val="00FD1149"/>
    <w:rsid w:val="00FD21B8"/>
    <w:rsid w:val="00FD46D9"/>
    <w:rsid w:val="012EE8B6"/>
    <w:rsid w:val="017B3A27"/>
    <w:rsid w:val="01DCE927"/>
    <w:rsid w:val="04ABAE77"/>
    <w:rsid w:val="0535A68B"/>
    <w:rsid w:val="06F674A4"/>
    <w:rsid w:val="076302F5"/>
    <w:rsid w:val="088764A0"/>
    <w:rsid w:val="096C6FB5"/>
    <w:rsid w:val="09A79AAF"/>
    <w:rsid w:val="0A06E176"/>
    <w:rsid w:val="0A5407E1"/>
    <w:rsid w:val="0B2608A0"/>
    <w:rsid w:val="0B6FB217"/>
    <w:rsid w:val="0B96A5FD"/>
    <w:rsid w:val="0C5074E9"/>
    <w:rsid w:val="0CC7F43C"/>
    <w:rsid w:val="0EE563F8"/>
    <w:rsid w:val="1100A399"/>
    <w:rsid w:val="1186ABCE"/>
    <w:rsid w:val="11A20CF1"/>
    <w:rsid w:val="11AEE7DD"/>
    <w:rsid w:val="1222D70D"/>
    <w:rsid w:val="127AE7BA"/>
    <w:rsid w:val="12E7B7C7"/>
    <w:rsid w:val="13438D50"/>
    <w:rsid w:val="135C7C2D"/>
    <w:rsid w:val="14491EAC"/>
    <w:rsid w:val="149B9FE2"/>
    <w:rsid w:val="15E41F49"/>
    <w:rsid w:val="17BECAB8"/>
    <w:rsid w:val="189AB252"/>
    <w:rsid w:val="197479FE"/>
    <w:rsid w:val="19BB7A2B"/>
    <w:rsid w:val="19CAE332"/>
    <w:rsid w:val="1AF2A688"/>
    <w:rsid w:val="1B6E5E5A"/>
    <w:rsid w:val="1C748BDC"/>
    <w:rsid w:val="1CAEA47B"/>
    <w:rsid w:val="1D9D8F1B"/>
    <w:rsid w:val="1DBACEFE"/>
    <w:rsid w:val="1DE3C41C"/>
    <w:rsid w:val="1E182639"/>
    <w:rsid w:val="1F87549C"/>
    <w:rsid w:val="1FE64BCE"/>
    <w:rsid w:val="2192A197"/>
    <w:rsid w:val="21F92599"/>
    <w:rsid w:val="21FD5EF7"/>
    <w:rsid w:val="2220A64E"/>
    <w:rsid w:val="2233C922"/>
    <w:rsid w:val="2452CE1D"/>
    <w:rsid w:val="249A28F4"/>
    <w:rsid w:val="24E9010B"/>
    <w:rsid w:val="25DFD5CB"/>
    <w:rsid w:val="265FD9AF"/>
    <w:rsid w:val="266555FB"/>
    <w:rsid w:val="27D7388B"/>
    <w:rsid w:val="27E7FA1C"/>
    <w:rsid w:val="2A8551FC"/>
    <w:rsid w:val="2ADF0F2F"/>
    <w:rsid w:val="2B2B6E05"/>
    <w:rsid w:val="2C77B131"/>
    <w:rsid w:val="2DA758C5"/>
    <w:rsid w:val="2E19274A"/>
    <w:rsid w:val="2E9939FB"/>
    <w:rsid w:val="2EC44E38"/>
    <w:rsid w:val="2EFA8559"/>
    <w:rsid w:val="2F9120CE"/>
    <w:rsid w:val="3034A2B8"/>
    <w:rsid w:val="30990919"/>
    <w:rsid w:val="33470F58"/>
    <w:rsid w:val="34162ABD"/>
    <w:rsid w:val="34352191"/>
    <w:rsid w:val="343E3879"/>
    <w:rsid w:val="34A7E12E"/>
    <w:rsid w:val="34BCEE70"/>
    <w:rsid w:val="353644BF"/>
    <w:rsid w:val="36DE8991"/>
    <w:rsid w:val="37CCE8EF"/>
    <w:rsid w:val="3831A7DE"/>
    <w:rsid w:val="389C70F9"/>
    <w:rsid w:val="38B6A847"/>
    <w:rsid w:val="38E3A1C5"/>
    <w:rsid w:val="39AB4647"/>
    <w:rsid w:val="3AEDC57F"/>
    <w:rsid w:val="3B5FD711"/>
    <w:rsid w:val="3C0935B2"/>
    <w:rsid w:val="3C30FBA0"/>
    <w:rsid w:val="3C3563BA"/>
    <w:rsid w:val="3C6A25F5"/>
    <w:rsid w:val="3C8A4497"/>
    <w:rsid w:val="3D3712AC"/>
    <w:rsid w:val="3D9A230E"/>
    <w:rsid w:val="3FE2A919"/>
    <w:rsid w:val="4016E41D"/>
    <w:rsid w:val="406320DE"/>
    <w:rsid w:val="40F3B675"/>
    <w:rsid w:val="4135089E"/>
    <w:rsid w:val="41A56180"/>
    <w:rsid w:val="41D80F54"/>
    <w:rsid w:val="42FA7567"/>
    <w:rsid w:val="43203C41"/>
    <w:rsid w:val="43FD5373"/>
    <w:rsid w:val="44821102"/>
    <w:rsid w:val="449C3C75"/>
    <w:rsid w:val="45F4B602"/>
    <w:rsid w:val="46906E46"/>
    <w:rsid w:val="46DB56D8"/>
    <w:rsid w:val="47B5478A"/>
    <w:rsid w:val="49EC2C74"/>
    <w:rsid w:val="4C28A4C9"/>
    <w:rsid w:val="4DC7D39B"/>
    <w:rsid w:val="4EE53662"/>
    <w:rsid w:val="4FFD649E"/>
    <w:rsid w:val="51BD1B51"/>
    <w:rsid w:val="521EAB17"/>
    <w:rsid w:val="52CEF8B5"/>
    <w:rsid w:val="53367D64"/>
    <w:rsid w:val="53D262D3"/>
    <w:rsid w:val="5418E1FE"/>
    <w:rsid w:val="547A6344"/>
    <w:rsid w:val="56D6ECFD"/>
    <w:rsid w:val="592525D1"/>
    <w:rsid w:val="59C5F5C0"/>
    <w:rsid w:val="5A128D1F"/>
    <w:rsid w:val="5A605947"/>
    <w:rsid w:val="5AAC4146"/>
    <w:rsid w:val="5AEA6722"/>
    <w:rsid w:val="5B239E0F"/>
    <w:rsid w:val="5B3255DF"/>
    <w:rsid w:val="5BCC9D42"/>
    <w:rsid w:val="5BF93E0D"/>
    <w:rsid w:val="5C5CA794"/>
    <w:rsid w:val="5C696851"/>
    <w:rsid w:val="5C9EC126"/>
    <w:rsid w:val="5DBD416D"/>
    <w:rsid w:val="5E2BA322"/>
    <w:rsid w:val="5FA3E874"/>
    <w:rsid w:val="5FEAFCF1"/>
    <w:rsid w:val="6073ADA5"/>
    <w:rsid w:val="6168EA8B"/>
    <w:rsid w:val="6189AEBD"/>
    <w:rsid w:val="619521A2"/>
    <w:rsid w:val="626D04F4"/>
    <w:rsid w:val="6273A3ED"/>
    <w:rsid w:val="62D94CE8"/>
    <w:rsid w:val="638B37EE"/>
    <w:rsid w:val="64986DB9"/>
    <w:rsid w:val="652ED8A1"/>
    <w:rsid w:val="66AE008F"/>
    <w:rsid w:val="66CC7FA2"/>
    <w:rsid w:val="68284FAE"/>
    <w:rsid w:val="6ABC19FD"/>
    <w:rsid w:val="6AE7F3D5"/>
    <w:rsid w:val="6C007195"/>
    <w:rsid w:val="6C16EFF7"/>
    <w:rsid w:val="6DFFADC6"/>
    <w:rsid w:val="6EE63A9E"/>
    <w:rsid w:val="6EE6F822"/>
    <w:rsid w:val="6EF0FD30"/>
    <w:rsid w:val="708B8CCF"/>
    <w:rsid w:val="71113472"/>
    <w:rsid w:val="71D56EE2"/>
    <w:rsid w:val="72699533"/>
    <w:rsid w:val="72A56C57"/>
    <w:rsid w:val="7437D59C"/>
    <w:rsid w:val="74D0D79C"/>
    <w:rsid w:val="74F15012"/>
    <w:rsid w:val="74F57FE6"/>
    <w:rsid w:val="74FD93BC"/>
    <w:rsid w:val="7517A2AF"/>
    <w:rsid w:val="76C0C19E"/>
    <w:rsid w:val="7729E715"/>
    <w:rsid w:val="792F4894"/>
    <w:rsid w:val="7945FE60"/>
    <w:rsid w:val="7A02D01A"/>
    <w:rsid w:val="7A8FD139"/>
    <w:rsid w:val="7ABA4500"/>
    <w:rsid w:val="7ABBDBE2"/>
    <w:rsid w:val="7E65D710"/>
    <w:rsid w:val="7EFBB3A3"/>
    <w:rsid w:val="7F1FDB8D"/>
    <w:rsid w:val="7FC9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CB80A"/>
  <w15:docId w15:val="{646E3D19-E7F7-4656-8153-E3A9DD338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dpis7">
    <w:name w:val="heading 7"/>
    <w:link w:val="Nadpis7Char"/>
    <w:uiPriority w:val="9"/>
    <w:semiHidden/>
    <w:unhideWhenUsed/>
    <w:qFormat/>
    <w:rsid w:val="003D3F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link w:val="Nadpis8Char"/>
    <w:uiPriority w:val="9"/>
    <w:semiHidden/>
    <w:unhideWhenUsed/>
    <w:qFormat/>
    <w:rsid w:val="003D3F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link w:val="Nadpis9Char"/>
    <w:uiPriority w:val="9"/>
    <w:semiHidden/>
    <w:unhideWhenUsed/>
    <w:qFormat/>
    <w:rsid w:val="003D3F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Nadpis1Char">
    <w:name w:val="Nadpis 1 Char"/>
    <w:basedOn w:val="Standardnpsmoodstavce"/>
    <w:uiPriority w:val="9"/>
    <w:rsid w:val="003D3F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uiPriority w:val="9"/>
    <w:semiHidden/>
    <w:rsid w:val="003D3F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uiPriority w:val="9"/>
    <w:semiHidden/>
    <w:rsid w:val="003D3F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uiPriority w:val="9"/>
    <w:semiHidden/>
    <w:rsid w:val="003D3F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uiPriority w:val="9"/>
    <w:semiHidden/>
    <w:rsid w:val="003D3F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uiPriority w:val="9"/>
    <w:semiHidden/>
    <w:rsid w:val="003D3F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3F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3F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3FFD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uiPriority w:val="10"/>
    <w:rsid w:val="003D3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Standardnpsmoodstavce"/>
    <w:uiPriority w:val="11"/>
    <w:rsid w:val="003D3F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link w:val="CittChar"/>
    <w:uiPriority w:val="29"/>
    <w:qFormat/>
    <w:rsid w:val="003D3F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D3FFD"/>
    <w:rPr>
      <w:i/>
      <w:iCs/>
      <w:color w:val="404040" w:themeColor="text1" w:themeTint="BF"/>
    </w:rPr>
  </w:style>
  <w:style w:type="paragraph" w:styleId="Odstavecseseznamem">
    <w:name w:val="List Paragraph"/>
    <w:uiPriority w:val="34"/>
    <w:qFormat/>
    <w:rsid w:val="003D3F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D3FFD"/>
    <w:rPr>
      <w:i/>
      <w:iCs/>
      <w:color w:val="2F5496" w:themeColor="accent1" w:themeShade="BF"/>
    </w:rPr>
  </w:style>
  <w:style w:type="paragraph" w:styleId="Vrazncitt">
    <w:name w:val="Intense Quote"/>
    <w:link w:val="VrazncittChar"/>
    <w:uiPriority w:val="30"/>
    <w:qFormat/>
    <w:rsid w:val="003D3F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3FF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3FFD"/>
    <w:rPr>
      <w:b/>
      <w:bCs/>
      <w:smallCaps/>
      <w:color w:val="2F5496" w:themeColor="accent1" w:themeShade="BF"/>
      <w:spacing w:val="5"/>
    </w:rPr>
  </w:style>
  <w:style w:type="paragraph" w:styleId="Podnadpis">
    <w:name w:val="Subtitle"/>
    <w:basedOn w:val="Normln"/>
    <w:next w:val="Normln"/>
    <w:uiPriority w:val="11"/>
    <w:qFormat/>
    <w:rPr>
      <w:color w:val="595959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C24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24B60"/>
  </w:style>
  <w:style w:type="paragraph" w:styleId="Zpat">
    <w:name w:val="footer"/>
    <w:basedOn w:val="Normln"/>
    <w:link w:val="ZpatChar"/>
    <w:uiPriority w:val="99"/>
    <w:unhideWhenUsed/>
    <w:rsid w:val="00C24B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4B60"/>
  </w:style>
  <w:style w:type="paragraph" w:styleId="Normlnweb">
    <w:name w:val="Normal (Web)"/>
    <w:basedOn w:val="Normln"/>
    <w:uiPriority w:val="99"/>
    <w:semiHidden/>
    <w:unhideWhenUsed/>
    <w:rsid w:val="0006114A"/>
    <w:rPr>
      <w:rFonts w:ascii="Times New Roman" w:hAnsi="Times New Roman" w:cs="Times New Roman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dcPM8jXC1igfSGeG7C9mb7RgSA==">CgMxLjA4AHIhMXBQMEJtQll0enZHV0RuOTl4d3dMOWlFZkpSTXVfaWRm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a507f3-de26-4dcb-9614-5e60dd875d15" xsi:nil="true"/>
    <lcf76f155ced4ddcb4097134ff3c332f xmlns="c4bd89eb-21fa-4fdd-b1c5-cc2ed2d0c00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9" ma:contentTypeDescription="Vytvoří nový dokument" ma:contentTypeScope="" ma:versionID="17ae05d76a7b92b2daa7d4c86ff6f95a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8c0f0c92a29701792cf1e75dba5c93d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281AD07-700F-4E76-AB04-326ABC0714F5}">
  <ds:schemaRefs>
    <ds:schemaRef ds:uri="http://schemas.microsoft.com/office/2006/metadata/properties"/>
    <ds:schemaRef ds:uri="http://schemas.microsoft.com/office/infopath/2007/PartnerControls"/>
    <ds:schemaRef ds:uri="c8a507f3-de26-4dcb-9614-5e60dd875d15"/>
    <ds:schemaRef ds:uri="c4bd89eb-21fa-4fdd-b1c5-cc2ed2d0c008"/>
  </ds:schemaRefs>
</ds:datastoreItem>
</file>

<file path=customXml/itemProps3.xml><?xml version="1.0" encoding="utf-8"?>
<ds:datastoreItem xmlns:ds="http://schemas.openxmlformats.org/officeDocument/2006/customXml" ds:itemID="{565AD1E0-C8DE-43C8-B9FD-75A5FB16F0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D83DA2-843E-4955-8241-27896E5CD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764</Words>
  <Characters>4514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Sonnková Viktorie</dc:creator>
  <cp:keywords/>
  <cp:lastModifiedBy>Sonnková Viktorie</cp:lastModifiedBy>
  <cp:revision>138</cp:revision>
  <dcterms:created xsi:type="dcterms:W3CDTF">2025-11-14T00:30:00Z</dcterms:created>
  <dcterms:modified xsi:type="dcterms:W3CDTF">2025-12-10T19:59:00Z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