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40" w:lineRule="auto"/>
        <w:jc w:val="center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2310765</wp:posOffset>
            </wp:positionH>
            <wp:positionV relativeFrom="paragraph">
              <wp:posOffset>-431297</wp:posOffset>
            </wp:positionV>
            <wp:extent cx="1137684" cy="169561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32" r="3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7684" cy="16956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rFonts w:ascii="Montserrat ExtraBold" w:cs="Montserrat ExtraBold" w:eastAsia="Montserrat ExtraBold" w:hAnsi="Montserrat ExtraBold"/>
          <w:b w:val="0"/>
          <w:bCs w:val="0"/>
          <w:sz w:val="10"/>
          <w:szCs w:val="10"/>
        </w:rPr>
      </w:pPr>
      <w:bookmarkStart w:colFirst="0" w:colLast="0" w:name="_39bzqnhgrndw" w:id="0"/>
      <w:bookmarkEnd w:id="0"/>
      <w:r w:rsidDel="00000000" w:rsidR="00000000" w:rsidRPr="00000000">
        <w:rPr>
          <w:rFonts w:ascii="Montserrat ExtraBold" w:cs="Montserrat ExtraBold" w:eastAsia="Montserrat ExtraBold" w:hAnsi="Montserrat ExtraBold"/>
          <w:b w:val="0"/>
          <w:bCs w:val="0"/>
          <w:rtl w:val="0"/>
        </w:rPr>
        <w:t xml:space="preserve">Globální technologický lídr ZETA navštívil BeneMeat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200" w:line="240" w:lineRule="auto"/>
        <w:rPr>
          <w:rFonts w:ascii="Montserrat ExtraLight" w:cs="Montserrat ExtraLight" w:eastAsia="Montserrat ExtraLight" w:hAnsi="Montserrat ExtraLight"/>
          <w:sz w:val="18"/>
          <w:szCs w:val="18"/>
        </w:rPr>
      </w:pPr>
      <w:r w:rsidDel="00000000" w:rsidR="00000000" w:rsidRPr="00000000">
        <w:rPr>
          <w:rFonts w:ascii="Montserrat ExtraLight" w:cs="Montserrat ExtraLight" w:eastAsia="Montserrat ExtraLight" w:hAnsi="Montserrat ExtraLight"/>
          <w:sz w:val="18"/>
          <w:szCs w:val="18"/>
          <w:rtl w:val="0"/>
        </w:rPr>
        <w:t xml:space="preserve">Praha |</w:t>
      </w:r>
      <w:r w:rsidDel="00000000" w:rsidR="00000000" w:rsidRPr="00000000">
        <w:rPr>
          <w:rFonts w:ascii="Montserrat ExtraLight" w:cs="Montserrat ExtraLight" w:eastAsia="Montserrat ExtraLight" w:hAnsi="Montserrat ExtraLight"/>
          <w:sz w:val="18"/>
          <w:szCs w:val="18"/>
          <w:rtl w:val="0"/>
        </w:rPr>
        <w:t xml:space="preserve"> 30. 9. 2026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Delegace mezinárodní technologické společnosti ZETA v čele s Alfredem Marchlerem navštívila pražské výrobní a vývojové zázemí BeneMeat. ZETA patří mezi významné světové společnosti v oblasti bioprocesního engineeringu a technologií pro biotechnologickou výrobu. Do BeneMeat přijela, aby se blíže seznámila s jeho technologií kultivovaného masa, dosavadním vývojem a možnostmi jejího dalšího škálování.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Návštěva navázala na předchozí kontakt mezi oběma společnostmi a zájem ZETA dozvědět se více o technologii BeneMeat. Kromě Managing Directora společnosti ZETA </w:t>
      </w:r>
      <w:r w:rsidDel="00000000" w:rsidR="00000000" w:rsidRPr="00000000">
        <w:rPr>
          <w:b w:val="1"/>
          <w:bCs w:val="1"/>
          <w:rtl w:val="0"/>
        </w:rPr>
        <w:t xml:space="preserve">Alfreda Marchlera</w:t>
      </w:r>
      <w:r w:rsidDel="00000000" w:rsidR="00000000" w:rsidRPr="00000000">
        <w:rPr>
          <w:rtl w:val="0"/>
        </w:rPr>
        <w:t xml:space="preserve"> byli členy delegace také Head of Sales Eastern Europe &amp; Middle East </w:t>
      </w:r>
      <w:r w:rsidDel="00000000" w:rsidR="00000000" w:rsidRPr="00000000">
        <w:rPr>
          <w:b w:val="1"/>
          <w:bCs w:val="1"/>
          <w:rtl w:val="0"/>
        </w:rPr>
        <w:t xml:space="preserve">Alexander Lausecker</w:t>
      </w:r>
      <w:r w:rsidDel="00000000" w:rsidR="00000000" w:rsidRPr="00000000">
        <w:rPr>
          <w:rtl w:val="0"/>
        </w:rPr>
        <w:t xml:space="preserve">, Business Development Manager </w:t>
      </w:r>
      <w:r w:rsidDel="00000000" w:rsidR="00000000" w:rsidRPr="00000000">
        <w:rPr>
          <w:b w:val="1"/>
          <w:bCs w:val="1"/>
          <w:rtl w:val="0"/>
        </w:rPr>
        <w:t xml:space="preserve">André Kruse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Hans Eder</w:t>
      </w:r>
      <w:r w:rsidDel="00000000" w:rsidR="00000000" w:rsidRPr="00000000">
        <w:rPr>
          <w:rtl w:val="0"/>
        </w:rPr>
        <w:t xml:space="preserve">, Associate Director Business Line Sustainable Energy Solutions.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Během návštěvy si zástupci ZETA prohlédli výrobní a vývojové zázemí BeneMeat a seznámili se s přístupem společnosti k vývoji kultivovaného masa – od biologického výzkumu až po technologická řešení potřebná pro jeho produkci ve větším měřítku. Součástí jednání byla také diskuse o technických a provozních požadavcích, dalším rozvoji technologie a možných oblastech budoucí spolupráce.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Jsem velmi ohromen rychlostí, s jakou BeneMeat proměňuje svou vizi v realitu. Nejvíce vyniká jedinečné spojení vědecké excelence, podnikatelské odvahy a otevřeného přístupu k inovacím a digitálním technologiím. BeneMeat nejen pomáhá utvářet nový trh, ale také budoucnost udržitelné produkce kultivovaného masa. Jsme hrdí, že můžeme tuto cestu podpořit našimi odbornými zkušenostmi, a těšíme se na další rozvoj naší spolupráce. Věřím, že společně můžeme otevírat nové příležitosti propojením pokročilých technologií, digitalizace a inženýrského know-how, vytvářet dlouhodobou hodnotu a urychlovat inovace v celém odvětví,“</w:t>
      </w:r>
      <w:r w:rsidDel="00000000" w:rsidR="00000000" w:rsidRPr="00000000">
        <w:rPr>
          <w:rtl w:val="0"/>
        </w:rPr>
        <w:t xml:space="preserve"> uvedl </w:t>
      </w:r>
      <w:r w:rsidDel="00000000" w:rsidR="00000000" w:rsidRPr="00000000">
        <w:rPr>
          <w:b w:val="1"/>
          <w:bCs w:val="1"/>
          <w:rtl w:val="0"/>
        </w:rPr>
        <w:t xml:space="preserve">Alfred Marchler</w:t>
      </w:r>
      <w:r w:rsidDel="00000000" w:rsidR="00000000" w:rsidRPr="00000000">
        <w:rPr>
          <w:rtl w:val="0"/>
        </w:rPr>
        <w:t xml:space="preserve">, Managing Directora společnosti ZETA.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ZETA se specializuje na bioprocesní systémy a engineering pro biotechnologickou a biofarmaceutickou výrobu. Její expertíza zahrnuje mimo jiné návrh výrobních procesů a zařízení, bioreaktory, automatizaci, digitální řešení a škálování biotechnologických procesů od laboratorní úrovně až po průmyslovou výrobu. Právě zkušenosti s převodem biologických procesů do spolehlivého průmyslového měřítka vytvářejí přirozený průnik mezi technologickým zaměřením ZETA a BeneMeat.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BeneMeat vyvíjí kompletní technologii pro produkci kultivovaného masa a sdružuje více než 150 odborníků napříč biologií, chemií, hardwarem, softwarem, regulací a vývojem finálního produktu. Společnost buduje vlastní technologická řešení od buněčných linií a kultivačních médií přes bioprocesy a analytiku až po automatizaci a škálování výroby.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„To, že se společnost s tak rozsáhlými zkušenostmi v oblasti průmyslových bioprocesů chce detailně seznámit s naší technologií a jejím dalším vývojem, je pro nás důležitým signálem. Kultivované maso se posouvá z laboratorního výzkumu směrem k reálné průmyslové výrobě a právě v této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fázi se propojení biotechnologií s kvalitním procesním engineeringem stává zásadní,“</w:t>
      </w:r>
      <w:r w:rsidDel="00000000" w:rsidR="00000000" w:rsidRPr="00000000">
        <w:rPr>
          <w:rtl w:val="0"/>
        </w:rPr>
        <w:t xml:space="preserve"> říká </w:t>
      </w:r>
      <w:r w:rsidDel="00000000" w:rsidR="00000000" w:rsidRPr="00000000">
        <w:rPr>
          <w:b w:val="1"/>
          <w:bCs w:val="1"/>
          <w:rtl w:val="0"/>
        </w:rPr>
        <w:t xml:space="preserve">Petr Sebera</w:t>
      </w:r>
      <w:r w:rsidDel="00000000" w:rsidR="00000000" w:rsidRPr="00000000">
        <w:rPr>
          <w:rtl w:val="0"/>
        </w:rPr>
        <w:t xml:space="preserve">, CTO BeneMeat.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Společnost BeneMeat již v EU získala registraci pro výrobu a její buňky jsou zapsány v Registru krmných surovin EU pro využití v krmivech pro domácí mazlíčky (pet food), přičemž její technologie vstoupila také do komerčního využití. Kultivované maso od BeneMeat je součástí kompletního krmiva pro psy Coolty Meat italské značky FORZA10.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Setkání obou společností otevřelo prostor pro další odbornou diskusi o technických požadavcích, budoucím rozvoji a možných oblastech spolupráce při dalším škálování biotechnologických procesů.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Montserrat ExtraBold" w:cs="Montserrat ExtraBold" w:eastAsia="Montserrat ExtraBold" w:hAnsi="Montserrat ExtraBold"/>
          <w:b w:val="1"/>
          <w:bCs w:val="1"/>
          <w:color w:val="7f7f7f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BeneMeat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BeneMeat je biotechnologická společnost, která je součást skupiny BTL,  zaměřená na vývoj škálovatelné a efektivní technologie produkce kultivovaného masa. Od roku 2020 společnost vyvinula komplexní know-how napříč biologií, chemií, hardwarem, softwarem i komerční implementací kultivovaného masa. S více než 150 odborníky v oblasti výzkumu a vývoje buduje BeneMeat kompletní technologický ekosystém, od vývoje univerzálních buněčných linií až po škálovatelná, spolehlivá a nákladově efektivní výrobní řešení. Společnost je připravena podporovat výrobce při všech klíčových výzvách spojených s uvedením kultivovaného masa na trh: technických, právních, regulačních a komerčních. Bene Meat na podzim roku 2023 obdržela registraci opravňující k výrobě kultivovaných buněk jako krmné suroviny do krmiv pro domácí mazlíčky. „Nejsme jen další společností v odvětví kultivovaného masa, ale technologický partner, který utváří jeho budoucnost.“</w:t>
      </w:r>
      <w:hyperlink r:id="rId7">
        <w:r w:rsidDel="00000000" w:rsidR="00000000" w:rsidRPr="00000000">
          <w:rPr>
            <w:rFonts w:ascii="Montserrat Medium" w:cs="Montserrat Medium" w:eastAsia="Montserrat Medium" w:hAnsi="Montserrat Medium"/>
            <w:color w:val="7f7f7f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Montserrat Medium" w:cs="Montserrat Medium" w:eastAsia="Montserrat Medium" w:hAnsi="Montserrat Medium"/>
            <w:color w:val="7f7f7f"/>
            <w:u w:val="single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Montserrat Medium" w:cs="Montserrat Medium" w:eastAsia="Montserrat Medium" w:hAnsi="Montserrat Medium"/>
            <w:color w:val="1155cc"/>
            <w:u w:val="single"/>
            <w:rtl w:val="0"/>
          </w:rPr>
          <w:t xml:space="preserve">www.benemeat.com</w:t>
        </w:r>
      </w:hyperlink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   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Kultivované maso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Kultivované maso, známé také jako maso z buněčné kultury, je skutečné živočišné maso vyrobené přímým pěstováním živočišných buněk v kontrolovaném prostředí bez nutnosti porážky zvířat. Proces začíná malým vzorkem živočišných buněk, které jsou vyživovány základními živinami a vedeny k tvorbě svalové, tukové a pojivové tkáně, čímž se napodobuje přirozený biologický růst. Výsledkem je maso, které je biologicky identické s konvenčním masem, ale může být produkováno udržitelnějším způsobem, s menším dopadem na životní prostředí a zlepšeným welfare zvířat. Kultivované maso je pojem označující maso (včetně svalových buněk, tukových buněk, pojivové tkáně, krve a dalších složek), které je vyrobeno kultivací živočišných buněk, nikoli porážkou živého zvířete. (Zdroj: New Harvest – výzkumný institut zaměřený na urychlení pokroku v oblasti buněčného zemědělství).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Pro více informací kontaktujte: </w:t>
      </w: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1155cc"/>
          <w:rtl w:val="0"/>
        </w:rPr>
        <w:t xml:space="preserve">media@benemeat.com</w:t>
      </w: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40" w:lineRule="auto"/>
        <w:ind w:left="720" w:firstLine="0"/>
        <w:jc w:val="both"/>
        <w:rPr>
          <w:rFonts w:ascii="Montserrat ExtraBold" w:cs="Montserrat ExtraBold" w:eastAsia="Montserrat ExtraBold" w:hAnsi="Montserrat ExtraBold"/>
          <w:b w:val="1"/>
          <w:bCs w:val="1"/>
          <w:color w:val="7f7f7f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Extra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ExtraBold">
    <w:embedBold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Style w:val="Heading2"/>
      <w:shd w:fill="ffffff" w:val="clear"/>
      <w:spacing w:after="0" w:before="0" w:lineRule="auto"/>
      <w:jc w:val="center"/>
      <w:rPr/>
    </w:pP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W: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benemeat.com</w:t>
    </w: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 E:</w:t>
    </w:r>
    <w:r w:rsidDel="00000000" w:rsidR="00000000" w:rsidRPr="00000000">
      <w:rPr>
        <w:rFonts w:ascii="Montserrat Medium" w:cs="Montserrat Medium" w:eastAsia="Montserrat Medium" w:hAnsi="Montserrat Medium"/>
        <w:sz w:val="15"/>
        <w:szCs w:val="15"/>
        <w:rtl w:val="0"/>
      </w:rPr>
      <w:t xml:space="preserve">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media@benemeat.com</w:t>
    </w:r>
    <w:r w:rsidDel="00000000" w:rsidR="00000000" w:rsidRPr="00000000">
      <w:rPr>
        <w:rFonts w:ascii="Montserrat" w:cs="Montserrat" w:eastAsia="Montserrat" w:hAnsi="Montserrat"/>
        <w:sz w:val="15"/>
        <w:szCs w:val="15"/>
        <w:rtl w:val="0"/>
      </w:rPr>
      <w:t xml:space="preserve"> A: </w:t>
    </w:r>
    <w:r w:rsidDel="00000000" w:rsidR="00000000" w:rsidRPr="00000000">
      <w:rPr>
        <w:rFonts w:ascii="Montserrat" w:cs="Montserrat" w:eastAsia="Montserrat" w:hAnsi="Montserrat"/>
        <w:b w:val="0"/>
        <w:bCs w:val="0"/>
        <w:color w:val="000000"/>
        <w:sz w:val="15"/>
        <w:szCs w:val="15"/>
        <w:rtl w:val="0"/>
      </w:rPr>
      <w:t xml:space="preserve">CUBE | Evropská 423/178 | Prague | 160 00 </w:t>
    </w:r>
    <w:r w:rsidDel="00000000" w:rsidR="00000000" w:rsidRPr="00000000">
      <w:rPr>
        <w:b w:val="0"/>
        <w:bCs w:val="0"/>
        <w:sz w:val="15"/>
        <w:szCs w:val="15"/>
        <w:rtl w:val="0"/>
      </w:rPr>
      <w:t xml:space="preserve">| Czech republic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jc w:val="both"/>
      <w:rPr>
        <w:rFonts w:ascii="Montserrat" w:cs="Montserrat" w:eastAsia="Montserrat" w:hAnsi="Montserrat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en-CZ"/>
      </w:rPr>
    </w:rPrDefault>
    <w:pPrDefault>
      <w:pPr>
        <w:shd w:fill="ffffff" w:val="clear"/>
        <w:spacing w:after="225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480" w:line="240" w:lineRule="auto"/>
    </w:pPr>
    <w:rPr>
      <w:rFonts w:ascii="Montserrat" w:cs="Montserrat" w:eastAsia="Montserrat" w:hAnsi="Montserrat"/>
      <w:b w:val="1"/>
      <w:bCs w:val="1"/>
      <w:color w:val="49144c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enemeat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benemeat.com" TargetMode="External"/><Relationship Id="rId8" Type="http://schemas.openxmlformats.org/officeDocument/2006/relationships/hyperlink" Target="http://www.benemeat.com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ExtraLight-italic.ttf"/><Relationship Id="rId10" Type="http://schemas.openxmlformats.org/officeDocument/2006/relationships/font" Target="fonts/MontserratExtraLight-bold.ttf"/><Relationship Id="rId13" Type="http://schemas.openxmlformats.org/officeDocument/2006/relationships/font" Target="fonts/MontserratExtraBold-bold.ttf"/><Relationship Id="rId12" Type="http://schemas.openxmlformats.org/officeDocument/2006/relationships/font" Target="fonts/MontserratExtraLight-boldItalic.ttf"/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MontserratExtraLight-regular.ttf"/><Relationship Id="rId14" Type="http://schemas.openxmlformats.org/officeDocument/2006/relationships/font" Target="fonts/MontserratExtraBold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>MediaServiceImageTags</vt:lpwstr>
  </property>
</Properties>
</file>