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Solidarność z Ukrainą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2022-02-24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Europie wybuchła wojna. Putinowska Rosja zaatakowała Ukrainę, przywołując najczarniejsze dni XX wieku, stając w ponadczasowym sojuszu z dawnymi mocarstwami budującymi swoją przyszłość na nienawiści, pogardzie i śmierci. Na ukraińskie miasta spadają bomby i rakiety, ukraińskie granice przekroczyły rosyjskie czołgi. Ukraińcy giną – za marzenia o Europie i Zachodzie, za budowanie przyszłości w oparciu o zachodnie wartości, także za marzenia o wolnym, niezależnym, aktywnym i mającym wpływ na ukraińską codzienność społeczeństwie obywatelskim.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cieszy się wolnością, swobodą działania i możliwością realizacji swojej misji dzięki temu, że Polsce nikt nie przeszkodził na drodze do zachodniego świata, do Unii Europejskiej, do NATO. Dla wielu obywateli Ukrainy to między innymi Polska jest inspiracją, ogromnie motywuje i daje poczucie, że droga do świata wartości Zachodu ma największy sens, że za przyszłość w kraju wolnym, niepodległym i demokratycznym warto zapłacić cenę najwyższą.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Chcielibyśmy, jako Fundacja Avalon, przekazać najszczersze słowa wsparcia i solidarności w stronę każdego obywatela Ukrainy – tego, który z bronią w ręku właśnie teraz broni granic swojej ojczyzny, także tego, który w obliczu straszliwej wojennej tragedii stara się przetrwać i chronić życie swoje i swoich najbliższych. Chcemy również wesprzeć tych Ukraińców, którzy żyją obok nas, w Polsce, pracują tu, także w naszej Fundacji, są naszymi przyjaciółmi, znajomymi, współpracownikami, a dziś z przerażeniem czekają na wieści od swoich najbliższych.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Jesteśmy z Wami, wspieramy Was, sprzeciwiamy się złu, które dotyka Wasz Naród i spada na Waszą Ojczyznę. Podziwiamy Was za Waszą odwagę, za bohaterstwo, za tak ogromne poświęcenie w imię naszych wspólnych wartości.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Chwała Ukrainie!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В Європі почалася війна. Путінська Росія напала на Україну, як в найтемніші часи 20-го століття, ніби підтримуючи позачасовий союз з вже неіснуючими імперіями, які намагалися будувати власне майбутнє на ненависті, презирстві та смерті.На українські міста падають бомби та ракети, українські кордони перетнули російські танки. Українці гинуть – за мрії про Європу та Захід, за можливість будувати майбутнє на основі західних цінностей, і за мрії про вільне, незалежне, активне та впливове українське громадянське суспільство.Фундацію «Авалон» народилася та існує у просторі свободи та може виконувати свою місію завдяки тому, що ніхто не заважав Польщі на шляху до західного світу, до Європейського Союзу, до НАТО. Для багатьох громадян України саме Польща, серед інших, є натхненням, великим мотиватором і дає відчуття, що дорога у світ західних цінностей має найбільший сенс, і що за неї варто платити найвищу ціну.Як Фундація «Авалон», ми хочемо передати найщиріші слова підтримки та солідарності кожному громадянину України – тому, хто зараз зі зброєю в руках захищає кордони своєї Батьківщини, а також тому, хто перед лицем жахливої трагедії війни, намагається вижити та захистити власне життя та життя своїх близьких. Ми також хочемо підтримати тих Українців, які живуть по сусідству з нами, у Польщі, які працюють тут, також у нашому Фонді, є нашими друзями, знайомими. Всіх тих хто з острахом чекає найгірших новин від близьких та рідних.Ми з Вами, Ми підтримуємо Вас, Ми ставимо чоло злу, яке торкається вашої Нації і загрожує вашії Батьківщині. Ми захоплюємося вашою мужністю і героїзмом, а також щиро вдячні за величезну жертву в ім’я наших Спільних Цінностей.Слава Україні!</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8b111d755dec783cf9aebe2052d0632562ea7226bfaa1aaa3ba2353db3c10671solidarnosc-z-ukraina20260223-8-i7jdc5.docx</dc:title>
</cp:coreProperties>
</file>

<file path=docProps/custom.xml><?xml version="1.0" encoding="utf-8"?>
<Properties xmlns="http://schemas.openxmlformats.org/officeDocument/2006/custom-properties" xmlns:vt="http://schemas.openxmlformats.org/officeDocument/2006/docPropsVTypes"/>
</file>