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91627E" w14:textId="51920E88" w:rsidR="00A8502F" w:rsidRPr="00A8502F" w:rsidRDefault="00A8502F" w:rsidP="00A8502F">
      <w:pPr>
        <w:jc w:val="center"/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</w:pPr>
      <w:r w:rsidRPr="00A8502F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 xml:space="preserve">SEAT </w:t>
      </w:r>
      <w:proofErr w:type="spellStart"/>
      <w:r w:rsidRPr="00A8502F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>Arona</w:t>
      </w:r>
      <w:proofErr w:type="spellEnd"/>
      <w:r w:rsidRPr="00A8502F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 xml:space="preserve"> </w:t>
      </w:r>
      <w:r w:rsidR="002A4E61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 xml:space="preserve">od 86 000 zł </w:t>
      </w:r>
      <w:r w:rsidR="006250CA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>–</w:t>
      </w:r>
      <w:r w:rsidR="006250CA" w:rsidRPr="006250CA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 xml:space="preserve"> </w:t>
      </w:r>
      <w:r w:rsidR="006250CA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br/>
      </w:r>
      <w:r w:rsidR="006250CA" w:rsidRPr="006250CA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>miejski SUV gotowy na codzienne wyzwania</w:t>
      </w:r>
      <w:r w:rsidR="006250CA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 xml:space="preserve"> i dalsze wyjazdy</w:t>
      </w:r>
    </w:p>
    <w:p w14:paraId="2B1CA033" w14:textId="77777777" w:rsidR="003D0205" w:rsidRPr="003D0205" w:rsidRDefault="003D0205" w:rsidP="003D0205">
      <w:pPr>
        <w:jc w:val="center"/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</w:pPr>
    </w:p>
    <w:p w14:paraId="766082A9" w14:textId="477EF1CE" w:rsidR="0070593C" w:rsidRDefault="0070593C" w:rsidP="003D0205">
      <w:pPr>
        <w:pStyle w:val="Akapitzlist"/>
        <w:numPr>
          <w:ilvl w:val="0"/>
          <w:numId w:val="11"/>
        </w:numPr>
        <w:jc w:val="both"/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</w:pPr>
      <w:r w:rsidRPr="0070593C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 xml:space="preserve">SEAT </w:t>
      </w:r>
      <w:proofErr w:type="spellStart"/>
      <w:r w:rsidRPr="0070593C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>Arona</w:t>
      </w:r>
      <w:proofErr w:type="spellEnd"/>
      <w:r w:rsidRPr="0070593C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 xml:space="preserve"> w</w:t>
      </w:r>
      <w:r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 xml:space="preserve"> </w:t>
      </w:r>
      <w:r w:rsidR="00587CAD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>nowej</w:t>
      </w:r>
      <w:r w:rsidRPr="0070593C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 xml:space="preserve"> ofercie dostępny jest już od 8</w:t>
      </w:r>
      <w:r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>6</w:t>
      </w:r>
      <w:r w:rsidRPr="0070593C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 xml:space="preserve"> </w:t>
      </w:r>
      <w:r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>0</w:t>
      </w:r>
      <w:r w:rsidRPr="0070593C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>00 zł po rabacie do 10 000 zł, dzięki czemu staje się jednym z najbardziej przystępnych miejskich SUV</w:t>
      </w:r>
      <w:r w:rsidRPr="0070593C">
        <w:rPr>
          <w:rFonts w:ascii="Cambria Math" w:eastAsia="Times New Roman" w:hAnsi="Cambria Math" w:cs="Cambria Math"/>
          <w:kern w:val="0"/>
          <w:sz w:val="22"/>
          <w:szCs w:val="22"/>
          <w:lang w:eastAsia="zh-CN"/>
          <w14:ligatures w14:val="none"/>
        </w:rPr>
        <w:t>‑</w:t>
      </w:r>
      <w:r w:rsidRPr="0070593C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 xml:space="preserve">ów na rynku. </w:t>
      </w:r>
    </w:p>
    <w:p w14:paraId="5A1B632E" w14:textId="409958DB" w:rsidR="0070593C" w:rsidRDefault="0070593C" w:rsidP="003D0205">
      <w:pPr>
        <w:pStyle w:val="Akapitzlist"/>
        <w:numPr>
          <w:ilvl w:val="0"/>
          <w:numId w:val="11"/>
        </w:numPr>
        <w:jc w:val="both"/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</w:pPr>
      <w:r w:rsidRPr="0070593C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>W finansowaniu Leasing Jak Abonament i Kredyt Jak Abonament raty zaczynają się od 34</w:t>
      </w:r>
      <w:r w:rsidR="00526D58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>8</w:t>
      </w:r>
      <w:r w:rsidRPr="0070593C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 xml:space="preserve"> zł netto lub 5</w:t>
      </w:r>
      <w:r w:rsidR="00587CAD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>91</w:t>
      </w:r>
      <w:r w:rsidRPr="0070593C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 xml:space="preserve"> zł brutto miesięcznie.</w:t>
      </w:r>
    </w:p>
    <w:p w14:paraId="2E1D6063" w14:textId="6A93A318" w:rsidR="0008090C" w:rsidRPr="00E55E22" w:rsidRDefault="0049165B" w:rsidP="003D0205">
      <w:pPr>
        <w:pStyle w:val="Akapitzlist"/>
        <w:numPr>
          <w:ilvl w:val="0"/>
          <w:numId w:val="11"/>
        </w:numPr>
        <w:jc w:val="both"/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</w:pPr>
      <w:r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 xml:space="preserve">SEAT </w:t>
      </w:r>
      <w:proofErr w:type="spellStart"/>
      <w:r w:rsidRPr="0049165B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>Arona</w:t>
      </w:r>
      <w:proofErr w:type="spellEnd"/>
      <w:r w:rsidRPr="0049165B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 xml:space="preserve"> to funkcjonalny miejski SUV, który łączy kompaktowe wymiary</w:t>
      </w:r>
      <w:r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>,</w:t>
      </w:r>
      <w:r w:rsidRPr="0049165B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 xml:space="preserve"> ułatwiające codzienną jazdę</w:t>
      </w:r>
      <w:r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>,</w:t>
      </w:r>
      <w:r w:rsidRPr="0049165B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 xml:space="preserve"> z przestronnym wnętrzem i </w:t>
      </w:r>
      <w:r w:rsidR="00E16D25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>400-litrowym</w:t>
      </w:r>
      <w:r w:rsidRPr="0049165B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 xml:space="preserve"> bagażnikiem. Dzięki </w:t>
      </w:r>
      <w:r w:rsidR="00E16D25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 xml:space="preserve">zaawansowanym </w:t>
      </w:r>
      <w:r w:rsidRPr="0049165B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>technologiom i wszechstronności sprawdza się zarówno w miejskim ruchu, jak i podczas spontanicznych wyjazdów poza miasto.</w:t>
      </w:r>
    </w:p>
    <w:p w14:paraId="5BC7B26D" w14:textId="643ED429" w:rsidR="00E55E22" w:rsidRPr="00E55E22" w:rsidRDefault="001E5597" w:rsidP="003D0205">
      <w:pPr>
        <w:pStyle w:val="Akapitzlist"/>
        <w:numPr>
          <w:ilvl w:val="0"/>
          <w:numId w:val="11"/>
        </w:numPr>
        <w:jc w:val="both"/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</w:pPr>
      <w:r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>Ostatnio g</w:t>
      </w:r>
      <w:r w:rsidR="00E55E22" w:rsidRPr="00E55E22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>ama kolorystyczna SEAT</w:t>
      </w:r>
      <w:r w:rsidR="00E55E22" w:rsidRPr="00E55E22">
        <w:rPr>
          <w:rFonts w:ascii="Cambria Math" w:eastAsia="Times New Roman" w:hAnsi="Cambria Math" w:cs="Cambria Math"/>
          <w:kern w:val="0"/>
          <w:sz w:val="22"/>
          <w:szCs w:val="22"/>
          <w:lang w:eastAsia="zh-CN"/>
          <w14:ligatures w14:val="none"/>
        </w:rPr>
        <w:t>‑</w:t>
      </w:r>
      <w:r w:rsidR="00E55E22" w:rsidRPr="00E55E22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 xml:space="preserve">a </w:t>
      </w:r>
      <w:proofErr w:type="spellStart"/>
      <w:r w:rsidR="00E55E22" w:rsidRPr="00E55E22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>Arona</w:t>
      </w:r>
      <w:proofErr w:type="spellEnd"/>
      <w:r w:rsidR="00E55E22" w:rsidRPr="00E55E22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 xml:space="preserve"> została poszerzona o dwa nowe, wyraziste odcienie – </w:t>
      </w:r>
      <w:proofErr w:type="spellStart"/>
      <w:r w:rsidR="00E55E22" w:rsidRPr="00E55E22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>Liminal</w:t>
      </w:r>
      <w:proofErr w:type="spellEnd"/>
      <w:r w:rsidR="00E55E22" w:rsidRPr="00E55E22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 xml:space="preserve"> i </w:t>
      </w:r>
      <w:proofErr w:type="spellStart"/>
      <w:r w:rsidR="00E55E22" w:rsidRPr="00E55E22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>Hypnotic</w:t>
      </w:r>
      <w:proofErr w:type="spellEnd"/>
      <w:r w:rsidR="00E55E22" w:rsidRPr="00E55E22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 xml:space="preserve"> – które podkreślają charakter modelu i dają większe możliwości personalizacji.</w:t>
      </w:r>
    </w:p>
    <w:p w14:paraId="4130E714" w14:textId="77777777" w:rsidR="00085609" w:rsidRPr="00085609" w:rsidRDefault="00085609" w:rsidP="00085609">
      <w:pPr>
        <w:pStyle w:val="Akapitzlist"/>
        <w:jc w:val="both"/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</w:pPr>
    </w:p>
    <w:p w14:paraId="36AE848B" w14:textId="4F3594B2" w:rsidR="0014024D" w:rsidRPr="0014024D" w:rsidRDefault="007D38D6" w:rsidP="0014024D">
      <w:pPr>
        <w:jc w:val="both"/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</w:pPr>
      <w:r w:rsidRPr="00B453E9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 xml:space="preserve">SEAT </w:t>
      </w:r>
      <w:proofErr w:type="spellStart"/>
      <w:r w:rsidRPr="00B453E9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>Arona</w:t>
      </w:r>
      <w:proofErr w:type="spellEnd"/>
      <w:r w:rsidRPr="00B453E9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 xml:space="preserve"> to jeden z najbardziej funkcjonalnych modeli w </w:t>
      </w:r>
      <w:r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 xml:space="preserve">portfolio </w:t>
      </w:r>
      <w:r w:rsidRPr="00B453E9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 xml:space="preserve">marki, </w:t>
      </w:r>
      <w:r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 xml:space="preserve">stworzony </w:t>
      </w:r>
      <w:r w:rsidRPr="0014024D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>z myślą o codziennej jeździe miejskiej, który bez kompromisów sprawdza się także podczas wyjazdów poza miasto.</w:t>
      </w:r>
      <w:r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 xml:space="preserve"> </w:t>
      </w:r>
      <w:r w:rsidR="0024634B" w:rsidRPr="0024634B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>Teraz</w:t>
      </w:r>
      <w:r w:rsidR="0024634B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 xml:space="preserve"> </w:t>
      </w:r>
      <w:r w:rsidR="0024634B" w:rsidRPr="0024634B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 xml:space="preserve">– dzięki rabatowi sięgającemu nawet 10 000 zł – model </w:t>
      </w:r>
      <w:r w:rsidR="0024634B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>można kupić</w:t>
      </w:r>
      <w:r w:rsidR="0024634B" w:rsidRPr="0024634B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 xml:space="preserve"> już od </w:t>
      </w:r>
      <w:r w:rsidR="0079340B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>86 000</w:t>
      </w:r>
      <w:r w:rsidR="0024634B" w:rsidRPr="0024634B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 xml:space="preserve"> zł</w:t>
      </w:r>
      <w:r w:rsidR="0079340B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>, korzystając z oferty</w:t>
      </w:r>
      <w:r w:rsidR="0008090C" w:rsidRPr="0008090C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 xml:space="preserve"> specjaln</w:t>
      </w:r>
      <w:r w:rsidR="0079340B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>ej</w:t>
      </w:r>
      <w:r w:rsidR="0008090C" w:rsidRPr="0008090C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 xml:space="preserve"> bez promocyjnego finansowania</w:t>
      </w:r>
      <w:r w:rsidR="0079340B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>. Zniżka</w:t>
      </w:r>
      <w:r w:rsidR="0008090C" w:rsidRPr="0008090C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 xml:space="preserve"> dotyczy </w:t>
      </w:r>
      <w:r w:rsidR="00B1156D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>wariantów Style, Style Plus oraz FR</w:t>
      </w:r>
      <w:r w:rsidR="0008090C" w:rsidRPr="0008090C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 xml:space="preserve"> </w:t>
      </w:r>
      <w:r w:rsidR="00D36C64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>wyprodukowanych w 2026 roku</w:t>
      </w:r>
      <w:r w:rsidR="0008090C" w:rsidRPr="0008090C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 xml:space="preserve"> i obowiązuje do wyczerpania zapasów.</w:t>
      </w:r>
      <w:r w:rsidR="0008090C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 xml:space="preserve"> </w:t>
      </w:r>
    </w:p>
    <w:p w14:paraId="441A88AB" w14:textId="77777777" w:rsidR="00A7545D" w:rsidRDefault="00A7545D" w:rsidP="00497315">
      <w:pPr>
        <w:jc w:val="both"/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</w:pPr>
    </w:p>
    <w:p w14:paraId="6B47B0E1" w14:textId="77777777" w:rsidR="00A7545D" w:rsidRDefault="00A7545D" w:rsidP="00497315">
      <w:pPr>
        <w:jc w:val="both"/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</w:pPr>
      <w:r w:rsidRPr="00A7545D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 xml:space="preserve">Stylowy miejski SUV </w:t>
      </w:r>
    </w:p>
    <w:p w14:paraId="550FF443" w14:textId="05081D60" w:rsidR="003B0FC0" w:rsidRPr="003B0FC0" w:rsidRDefault="003B0FC0" w:rsidP="003B0FC0">
      <w:pPr>
        <w:jc w:val="both"/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</w:pPr>
      <w:r w:rsidRPr="003B0FC0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 xml:space="preserve">SEAT </w:t>
      </w:r>
      <w:proofErr w:type="spellStart"/>
      <w:r w:rsidRPr="003B0FC0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>Arona</w:t>
      </w:r>
      <w:proofErr w:type="spellEnd"/>
      <w:r w:rsidRPr="003B0FC0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 xml:space="preserve"> dzięki swoim </w:t>
      </w:r>
      <w:r w:rsidRPr="00D064A3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>kompaktowym wymiarom</w:t>
      </w:r>
      <w:r w:rsidRPr="003B0FC0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 xml:space="preserve"> świetnie sprawdza się w mieście, oferując łatwe manewrowanie i bezproblemowe parkowanie nawet w zatłoczonych przestrzeniach. Jednocześnie pojemny, </w:t>
      </w:r>
      <w:r w:rsidRPr="003B0FC0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>400</w:t>
      </w:r>
      <w:r w:rsidRPr="003B0FC0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noBreakHyphen/>
        <w:t>litrowy bagażnik</w:t>
      </w:r>
      <w:r w:rsidRPr="003B0FC0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 xml:space="preserve"> – jeden z największych w segmencie – bez trudu pomieści codzienne zakupy, torbę sportową, wózek dziecięcy czy bagaż na weekendowy wyjazd. Taka uniwersalność sprawia, że </w:t>
      </w:r>
      <w:proofErr w:type="spellStart"/>
      <w:r w:rsidRPr="003B0FC0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>Arona</w:t>
      </w:r>
      <w:proofErr w:type="spellEnd"/>
      <w:r w:rsidRPr="003B0FC0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 xml:space="preserve"> równie </w:t>
      </w:r>
      <w:r w:rsidRPr="00D064A3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>dobrze odnajduje się w codziennym rytmie miasta, jak i podczas spontanicznych wypadów poza jego granice</w:t>
      </w:r>
      <w:r w:rsidRPr="003B0FC0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>.</w:t>
      </w:r>
      <w:r w:rsidR="00D064A3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 xml:space="preserve"> </w:t>
      </w:r>
      <w:r w:rsidRPr="003B0FC0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>Komfort użytkowania podkreślają przemyślane rozwiązania we wnętrzu, wygodne fotele oraz nowoczesny, przejrzyście zaprojektowany kokpit.</w:t>
      </w:r>
    </w:p>
    <w:p w14:paraId="7B281C93" w14:textId="77777777" w:rsidR="00A7545D" w:rsidRDefault="00A7545D" w:rsidP="00497315">
      <w:pPr>
        <w:jc w:val="both"/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</w:pPr>
    </w:p>
    <w:p w14:paraId="2732EE07" w14:textId="35B3C02A" w:rsidR="001C71CD" w:rsidRPr="001C71CD" w:rsidRDefault="001C71CD" w:rsidP="001C71CD">
      <w:pPr>
        <w:jc w:val="both"/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</w:pPr>
      <w:r w:rsidRPr="001C71CD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 xml:space="preserve">Nowoczesne rozwiązania zastosowane w </w:t>
      </w:r>
      <w:r w:rsidR="00202EB9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 xml:space="preserve">tym </w:t>
      </w:r>
      <w:r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>mode</w:t>
      </w:r>
      <w:r w:rsidR="00202EB9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 xml:space="preserve">lu </w:t>
      </w:r>
      <w:r w:rsidRPr="001C71CD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 xml:space="preserve">realnie wpływają na wygodę codziennej jazdy. Już w standardzie model oferuje takie </w:t>
      </w:r>
      <w:r w:rsidRPr="00D064A3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 xml:space="preserve">systemy jak Lane </w:t>
      </w:r>
      <w:proofErr w:type="spellStart"/>
      <w:r w:rsidRPr="00D064A3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>Assist</w:t>
      </w:r>
      <w:proofErr w:type="spellEnd"/>
      <w:r w:rsidRPr="00D064A3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 xml:space="preserve"> i Front </w:t>
      </w:r>
      <w:proofErr w:type="spellStart"/>
      <w:r w:rsidRPr="00D064A3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>Assist</w:t>
      </w:r>
      <w:proofErr w:type="spellEnd"/>
      <w:r w:rsidRPr="001C71CD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 xml:space="preserve">, </w:t>
      </w:r>
      <w:r w:rsidRPr="00D064A3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>tempomat czy funkcje wspierające ruszanie na wzniesieniach</w:t>
      </w:r>
      <w:r w:rsidRPr="001C71CD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 xml:space="preserve">. Bezprzewodowa integracja </w:t>
      </w:r>
      <w:proofErr w:type="spellStart"/>
      <w:r w:rsidRPr="001C71CD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>smartfona</w:t>
      </w:r>
      <w:proofErr w:type="spellEnd"/>
      <w:r w:rsidRPr="001C71CD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 xml:space="preserve"> pozwala korzystać z nawigacji, muzyki i aplikacji bez sięgania po kable, co pomaga utrzymać porządek we wnętrzu. </w:t>
      </w:r>
      <w:r w:rsidRPr="00D064A3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>Przejrzysty i prosty w obsłudze system multimedialny</w:t>
      </w:r>
      <w:r w:rsidRPr="001C71CD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 xml:space="preserve"> sprawia, że </w:t>
      </w:r>
      <w:r w:rsidR="0094416E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 xml:space="preserve">SEAT </w:t>
      </w:r>
      <w:proofErr w:type="spellStart"/>
      <w:r w:rsidRPr="001C71CD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>Arona</w:t>
      </w:r>
      <w:proofErr w:type="spellEnd"/>
      <w:r w:rsidRPr="001C71CD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 xml:space="preserve"> pozostaje wygodnym i intuicyjnym samochodem zarówno podczas codziennych, krótkich przejazdów, jak i w trakcie dłuższych podróży.</w:t>
      </w:r>
    </w:p>
    <w:p w14:paraId="371E9E6A" w14:textId="77777777" w:rsidR="001C71CD" w:rsidRDefault="001C71CD" w:rsidP="00497315">
      <w:pPr>
        <w:jc w:val="both"/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</w:pPr>
    </w:p>
    <w:p w14:paraId="7CB848ED" w14:textId="4A46E82F" w:rsidR="00AB503D" w:rsidRDefault="00785D91" w:rsidP="00497315">
      <w:pPr>
        <w:jc w:val="both"/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</w:pPr>
      <w:r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>W bieżącym roku g</w:t>
      </w:r>
      <w:r w:rsidR="00AB503D" w:rsidRPr="00AB503D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 xml:space="preserve">ama kolorystyczna modelu </w:t>
      </w:r>
      <w:r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>została</w:t>
      </w:r>
      <w:r w:rsidR="00AB503D" w:rsidRPr="00AB503D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 xml:space="preserve"> </w:t>
      </w:r>
      <w:hyperlink r:id="rId10" w:history="1">
        <w:r w:rsidR="00AB503D" w:rsidRPr="00AA6093">
          <w:rPr>
            <w:rStyle w:val="Hipercze"/>
            <w:rFonts w:ascii="Calibri" w:eastAsia="Times New Roman" w:hAnsi="Calibri" w:cs="Calibri"/>
            <w:kern w:val="0"/>
            <w:sz w:val="22"/>
            <w:szCs w:val="22"/>
            <w:lang w:eastAsia="zh-CN"/>
            <w14:ligatures w14:val="none"/>
          </w:rPr>
          <w:t>rozszerzona o dwa nowe</w:t>
        </w:r>
      </w:hyperlink>
      <w:r w:rsidR="00AB503D" w:rsidRPr="00AB503D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 xml:space="preserve">, </w:t>
      </w:r>
      <w:r w:rsidR="00AB503D" w:rsidRPr="00D064A3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>wyraziste odcienie</w:t>
      </w:r>
      <w:r w:rsidR="00AB503D" w:rsidRPr="00AB503D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 xml:space="preserve"> – </w:t>
      </w:r>
      <w:proofErr w:type="spellStart"/>
      <w:r w:rsidR="00AB503D" w:rsidRPr="00D064A3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>Liminal</w:t>
      </w:r>
      <w:proofErr w:type="spellEnd"/>
      <w:r w:rsidR="00AB503D" w:rsidRPr="00D064A3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 xml:space="preserve"> i </w:t>
      </w:r>
      <w:proofErr w:type="spellStart"/>
      <w:r w:rsidR="00AB503D" w:rsidRPr="00D064A3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>Hypnotic</w:t>
      </w:r>
      <w:proofErr w:type="spellEnd"/>
      <w:r w:rsidR="00DC0122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>, które nadają samochodom</w:t>
      </w:r>
      <w:r w:rsidR="00AB503D" w:rsidRPr="00AB503D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 xml:space="preserve"> jeszcze więcej charakteru. </w:t>
      </w:r>
      <w:r w:rsidR="00EA6359" w:rsidRPr="00EA6359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>Oba kolory wzmacniają wizualną tożsamość SEAT</w:t>
      </w:r>
      <w:r w:rsidR="00EA6359" w:rsidRPr="00EA6359">
        <w:rPr>
          <w:rFonts w:ascii="Cambria Math" w:eastAsia="Times New Roman" w:hAnsi="Cambria Math" w:cs="Cambria Math"/>
          <w:kern w:val="0"/>
          <w:sz w:val="22"/>
          <w:szCs w:val="22"/>
          <w:lang w:eastAsia="zh-CN"/>
          <w14:ligatures w14:val="none"/>
        </w:rPr>
        <w:t>‑</w:t>
      </w:r>
      <w:r w:rsidR="00EA6359" w:rsidRPr="00EA6359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>a, odpowiadając na rosnące oczekiwania kierowców w zakresie personalizacji oraz potrzeby wyróżnienia się w miejskiej przestrzeni.</w:t>
      </w:r>
    </w:p>
    <w:p w14:paraId="74A5CEF8" w14:textId="77777777" w:rsidR="00EA6359" w:rsidRDefault="00EA6359" w:rsidP="00497315">
      <w:pPr>
        <w:jc w:val="both"/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</w:pPr>
    </w:p>
    <w:p w14:paraId="434055CD" w14:textId="77777777" w:rsidR="0094416E" w:rsidRPr="0094416E" w:rsidRDefault="0094416E" w:rsidP="0094416E">
      <w:pPr>
        <w:jc w:val="both"/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</w:pPr>
      <w:r w:rsidRPr="0094416E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 xml:space="preserve">Nowa oferta ze specjalnym </w:t>
      </w:r>
      <w:proofErr w:type="spellStart"/>
      <w:r w:rsidRPr="0094416E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>rabetem</w:t>
      </w:r>
      <w:proofErr w:type="spellEnd"/>
    </w:p>
    <w:p w14:paraId="0D814B6C" w14:textId="77777777" w:rsidR="00D064A3" w:rsidRDefault="0094416E" w:rsidP="003A0A5E">
      <w:pPr>
        <w:jc w:val="both"/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</w:pPr>
      <w:r w:rsidRPr="0094416E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 xml:space="preserve">W aktualnej ofercie cenowej </w:t>
      </w:r>
      <w:r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 xml:space="preserve">modelu </w:t>
      </w:r>
      <w:r w:rsidRPr="0094416E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 xml:space="preserve">SEAT </w:t>
      </w:r>
      <w:proofErr w:type="spellStart"/>
      <w:r w:rsidRPr="0094416E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>Arona</w:t>
      </w:r>
      <w:proofErr w:type="spellEnd"/>
      <w:r w:rsidRPr="0094416E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 xml:space="preserve"> </w:t>
      </w:r>
      <w:r w:rsidRPr="00D064A3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>rabat do 10 000 zł</w:t>
      </w:r>
      <w:r w:rsidRPr="0094416E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 xml:space="preserve"> znacząco obniża koszt zakupu modelu i sprawia, że najtańsza </w:t>
      </w:r>
      <w:r w:rsidRPr="0094416E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>wersja Style z silnikiem 1.0 TSI o mocy 95 KM kosztuje po obniżce 8</w:t>
      </w:r>
      <w:r w:rsidR="00AC1393" w:rsidRPr="003A0A5E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>6</w:t>
      </w:r>
      <w:r w:rsidRPr="0094416E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 xml:space="preserve"> </w:t>
      </w:r>
      <w:r w:rsidR="00AC1393" w:rsidRPr="003A0A5E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>0</w:t>
      </w:r>
      <w:r w:rsidRPr="0094416E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>00 zł</w:t>
      </w:r>
      <w:r w:rsidRPr="0094416E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 xml:space="preserve">. Klienci, którzy preferują finansowanie, mogą skorzystać z </w:t>
      </w:r>
      <w:r w:rsidRPr="0094416E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>programów Leasing Jak Abonament z ratami od 34</w:t>
      </w:r>
      <w:r w:rsidR="006C6955" w:rsidRPr="003A0A5E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>8</w:t>
      </w:r>
      <w:r w:rsidRPr="0094416E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 xml:space="preserve"> zł netto miesięcznie</w:t>
      </w:r>
      <w:r w:rsidRPr="0094416E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 xml:space="preserve"> </w:t>
      </w:r>
      <w:r w:rsidR="00A65311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 xml:space="preserve">z wpłatą własną 30% </w:t>
      </w:r>
      <w:r w:rsidRPr="0094416E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>lub Kredytu Jak Abonament, gdzie raty zaczynają się od 5</w:t>
      </w:r>
      <w:r w:rsidR="006C6955" w:rsidRPr="003A0A5E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>91</w:t>
      </w:r>
      <w:r w:rsidRPr="0094416E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 xml:space="preserve"> zł brutto </w:t>
      </w:r>
      <w:r w:rsidRPr="0094416E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>przy wpłacie</w:t>
      </w:r>
      <w:r w:rsidR="00A65311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 xml:space="preserve"> również</w:t>
      </w:r>
      <w:r w:rsidRPr="0094416E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 xml:space="preserve"> 30%. </w:t>
      </w:r>
    </w:p>
    <w:p w14:paraId="5774EBCD" w14:textId="235BA2CD" w:rsidR="003A0A5E" w:rsidRPr="003A0A5E" w:rsidRDefault="003A0A5E" w:rsidP="003A0A5E">
      <w:pPr>
        <w:jc w:val="both"/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</w:pPr>
      <w:r w:rsidRPr="003A0A5E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lastRenderedPageBreak/>
        <w:t>Dzięki temu kierowcy mogą dobrać sposób zakupu najlepiej odpowiadający ich możliwościom finansowym i codziennym potrzebom – niezależnie od tego, czy stawiają na klasyczne rozwiązania, czy preferują przewidywalność stałej miesięcznej raty.</w:t>
      </w:r>
    </w:p>
    <w:p w14:paraId="5A20E036" w14:textId="77777777" w:rsidR="007605E2" w:rsidRDefault="007605E2" w:rsidP="00824DD4">
      <w:pPr>
        <w:jc w:val="both"/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</w:pPr>
    </w:p>
    <w:p w14:paraId="7FD9A239" w14:textId="77777777" w:rsidR="00AA3D0B" w:rsidRPr="00AA3D0B" w:rsidRDefault="00AA3D0B" w:rsidP="00AA3D0B">
      <w:pPr>
        <w:jc w:val="both"/>
        <w:rPr>
          <w:rFonts w:ascii="Calibri" w:eastAsia="Times New Roman" w:hAnsi="Calibri" w:cs="Calibri"/>
          <w:b/>
          <w:bCs/>
          <w:kern w:val="0"/>
          <w:sz w:val="16"/>
          <w:szCs w:val="16"/>
          <w:lang w:eastAsia="zh-CN"/>
          <w14:ligatures w14:val="none"/>
        </w:rPr>
      </w:pPr>
      <w:r w:rsidRPr="00AA3D0B">
        <w:rPr>
          <w:rFonts w:ascii="Calibri" w:eastAsia="Times New Roman" w:hAnsi="Calibri" w:cs="Calibri"/>
          <w:b/>
          <w:bCs/>
          <w:kern w:val="0"/>
          <w:sz w:val="16"/>
          <w:szCs w:val="16"/>
          <w:lang w:eastAsia="zh-CN"/>
          <w14:ligatures w14:val="none"/>
        </w:rPr>
        <w:t>SEAT FINANCIAL SERVICES:</w:t>
      </w:r>
    </w:p>
    <w:p w14:paraId="5B3153AD" w14:textId="77777777" w:rsidR="00AA3D0B" w:rsidRPr="00AA3D0B" w:rsidRDefault="00AA3D0B" w:rsidP="00AA3D0B">
      <w:pPr>
        <w:jc w:val="both"/>
        <w:rPr>
          <w:rFonts w:ascii="Calibri" w:eastAsia="Times New Roman" w:hAnsi="Calibri" w:cs="Calibri"/>
          <w:kern w:val="0"/>
          <w:sz w:val="16"/>
          <w:szCs w:val="16"/>
          <w:lang w:eastAsia="zh-CN"/>
          <w14:ligatures w14:val="none"/>
        </w:rPr>
      </w:pPr>
      <w:r w:rsidRPr="00AA3D0B">
        <w:rPr>
          <w:rFonts w:ascii="Calibri" w:eastAsia="Times New Roman" w:hAnsi="Calibri" w:cs="Calibri"/>
          <w:b/>
          <w:bCs/>
          <w:kern w:val="0"/>
          <w:sz w:val="16"/>
          <w:szCs w:val="16"/>
          <w:lang w:eastAsia="zh-CN"/>
          <w14:ligatures w14:val="none"/>
        </w:rPr>
        <w:t xml:space="preserve">LEASING JAK ABONAMENT </w:t>
      </w:r>
      <w:r w:rsidRPr="00AA3D0B">
        <w:rPr>
          <w:rFonts w:ascii="Calibri" w:eastAsia="Times New Roman" w:hAnsi="Calibri" w:cs="Calibri"/>
          <w:kern w:val="0"/>
          <w:sz w:val="16"/>
          <w:szCs w:val="16"/>
          <w:lang w:eastAsia="zh-CN"/>
          <w14:ligatures w14:val="none"/>
        </w:rPr>
        <w:t>– podana kwota stanowi miesięczną ratę netto Leasingu Jak Abonament. Parametry przyjęte do kalkulacji raty: opłata wstępna: 30%, okres leasingu: 48 miesięcy, roczny przebieg 10 000 km, finalna rata określona w umowie. Oferta dla przedsiębiorców.</w:t>
      </w:r>
    </w:p>
    <w:p w14:paraId="2AB389D6" w14:textId="47173064" w:rsidR="00AA3D0B" w:rsidRPr="00AA3D0B" w:rsidRDefault="00AA3D0B" w:rsidP="00AA3D0B">
      <w:pPr>
        <w:jc w:val="both"/>
        <w:rPr>
          <w:rFonts w:ascii="Calibri" w:eastAsia="Times New Roman" w:hAnsi="Calibri" w:cs="Calibri"/>
          <w:kern w:val="0"/>
          <w:sz w:val="16"/>
          <w:szCs w:val="16"/>
          <w:lang w:eastAsia="zh-CN"/>
          <w14:ligatures w14:val="none"/>
        </w:rPr>
      </w:pPr>
      <w:r w:rsidRPr="00AA3D0B">
        <w:rPr>
          <w:rFonts w:ascii="Calibri" w:eastAsia="Times New Roman" w:hAnsi="Calibri" w:cs="Calibri"/>
          <w:kern w:val="0"/>
          <w:sz w:val="16"/>
          <w:szCs w:val="16"/>
          <w:lang w:eastAsia="zh-CN"/>
          <w14:ligatures w14:val="none"/>
        </w:rPr>
        <w:t>Ilekroć mowa jest o miesięcznym koszcie elementu wyposażenia opcjonalnego rozumie się przez to zwiększenie raty miesięcznej SEAT i CUPRA Leasing Jak Abonament wyliczonej dla przedsiębiorców, przygotowana przez Volkswagen Financial Services Polska Sp. z o.o..</w:t>
      </w:r>
      <w:r w:rsidR="00834E81">
        <w:rPr>
          <w:rFonts w:ascii="Calibri" w:eastAsia="Times New Roman" w:hAnsi="Calibri" w:cs="Calibri"/>
          <w:kern w:val="0"/>
          <w:sz w:val="16"/>
          <w:szCs w:val="16"/>
          <w:lang w:eastAsia="zh-CN"/>
          <w14:ligatures w14:val="none"/>
        </w:rPr>
        <w:t xml:space="preserve"> </w:t>
      </w:r>
      <w:r w:rsidRPr="00AA3D0B">
        <w:rPr>
          <w:rFonts w:ascii="Calibri" w:eastAsia="Times New Roman" w:hAnsi="Calibri" w:cs="Calibri"/>
          <w:kern w:val="0"/>
          <w:sz w:val="16"/>
          <w:szCs w:val="16"/>
          <w:lang w:eastAsia="zh-CN"/>
          <w14:ligatures w14:val="none"/>
        </w:rPr>
        <w:t>Prezentowane miesięczne raty to wartość netto rat dla oferty SEAT i CUPRA Leasing Jak Abonament. Ceny przyjęte do kalkulacji rat dostępne są w salonach. Niniejsza informacja nie stanowi oferty w rozumieniu kodeksu cywilnego. Dostępność i warunki produktu mogą ulec zmianie.</w:t>
      </w:r>
    </w:p>
    <w:p w14:paraId="44BB9768" w14:textId="77777777" w:rsidR="00AA3D0B" w:rsidRPr="00AA3D0B" w:rsidRDefault="00AA3D0B" w:rsidP="00AA3D0B">
      <w:pPr>
        <w:jc w:val="both"/>
        <w:rPr>
          <w:rFonts w:ascii="Calibri" w:eastAsia="Times New Roman" w:hAnsi="Calibri" w:cs="Calibri"/>
          <w:kern w:val="0"/>
          <w:sz w:val="16"/>
          <w:szCs w:val="16"/>
          <w:lang w:eastAsia="zh-CN"/>
          <w14:ligatures w14:val="none"/>
        </w:rPr>
      </w:pPr>
      <w:r w:rsidRPr="00AA3D0B">
        <w:rPr>
          <w:rFonts w:ascii="Calibri" w:eastAsia="Times New Roman" w:hAnsi="Calibri" w:cs="Calibri"/>
          <w:kern w:val="0"/>
          <w:sz w:val="16"/>
          <w:szCs w:val="16"/>
          <w:lang w:eastAsia="zh-CN"/>
          <w14:ligatures w14:val="none"/>
        </w:rPr>
        <w:t>Warunki produktu określa umowa. Pod nazwą SEAT Financial Services oferowane są usługi bankowe (przez Volkswagen Bank Polska GmbH sp. z o.o. Oddział w Polsce), usługi leasingowe i mobilność (przez Volkswagen Financial Services Polska Sp. z o.o.) oraz usługi ubezpieczeniowe</w:t>
      </w:r>
    </w:p>
    <w:p w14:paraId="5D615687" w14:textId="6BAC4140" w:rsidR="00E70CC1" w:rsidRPr="00834E81" w:rsidRDefault="00AA3D0B" w:rsidP="00AA3D0B">
      <w:pPr>
        <w:jc w:val="both"/>
        <w:rPr>
          <w:rFonts w:ascii="Calibri" w:eastAsia="Times New Roman" w:hAnsi="Calibri" w:cs="Calibri"/>
          <w:kern w:val="0"/>
          <w:sz w:val="16"/>
          <w:szCs w:val="16"/>
          <w:lang w:eastAsia="zh-CN"/>
          <w14:ligatures w14:val="none"/>
        </w:rPr>
      </w:pPr>
      <w:r w:rsidRPr="00834E81">
        <w:rPr>
          <w:rFonts w:ascii="Calibri" w:eastAsia="Times New Roman" w:hAnsi="Calibri" w:cs="Calibri"/>
          <w:kern w:val="0"/>
          <w:sz w:val="16"/>
          <w:szCs w:val="16"/>
          <w:lang w:eastAsia="zh-CN"/>
          <w14:ligatures w14:val="none"/>
        </w:rPr>
        <w:t>(przez Volkswagen Bank Polska GmbH sp. z o.o. Oddział w Polsce oraz Volkswagen Serwis Ubezpieczeniowy sp. z o.o. działające jako agenci ubezpieczeniowi).</w:t>
      </w:r>
    </w:p>
    <w:p w14:paraId="3D65F7F2" w14:textId="77777777" w:rsidR="00AA3D0B" w:rsidRPr="00834E81" w:rsidRDefault="00AA3D0B" w:rsidP="00AA3D0B">
      <w:pPr>
        <w:jc w:val="both"/>
        <w:rPr>
          <w:rFonts w:ascii="Calibri" w:eastAsia="Times New Roman" w:hAnsi="Calibri" w:cs="Calibri"/>
          <w:kern w:val="0"/>
          <w:sz w:val="16"/>
          <w:szCs w:val="16"/>
          <w:lang w:eastAsia="zh-CN"/>
          <w14:ligatures w14:val="none"/>
        </w:rPr>
      </w:pPr>
    </w:p>
    <w:p w14:paraId="03D84FD9" w14:textId="77777777" w:rsidR="00834E81" w:rsidRPr="00834E81" w:rsidRDefault="00834E81" w:rsidP="00834E81">
      <w:pPr>
        <w:jc w:val="both"/>
        <w:rPr>
          <w:rFonts w:ascii="Calibri" w:eastAsia="Times New Roman" w:hAnsi="Calibri" w:cs="Calibri"/>
          <w:b/>
          <w:bCs/>
          <w:kern w:val="0"/>
          <w:sz w:val="16"/>
          <w:szCs w:val="16"/>
          <w:lang w:eastAsia="zh-CN"/>
          <w14:ligatures w14:val="none"/>
        </w:rPr>
      </w:pPr>
      <w:r w:rsidRPr="00834E81">
        <w:rPr>
          <w:rFonts w:ascii="Calibri" w:eastAsia="Times New Roman" w:hAnsi="Calibri" w:cs="Calibri"/>
          <w:b/>
          <w:bCs/>
          <w:kern w:val="0"/>
          <w:sz w:val="16"/>
          <w:szCs w:val="16"/>
          <w:lang w:eastAsia="zh-CN"/>
          <w14:ligatures w14:val="none"/>
        </w:rPr>
        <w:t>SEAT FINANCIAL SERVICES:</w:t>
      </w:r>
    </w:p>
    <w:p w14:paraId="1C7BE46B" w14:textId="77777777" w:rsidR="00834E81" w:rsidRPr="00834E81" w:rsidRDefault="00834E81" w:rsidP="00834E81">
      <w:pPr>
        <w:jc w:val="both"/>
        <w:rPr>
          <w:rFonts w:ascii="Calibri" w:eastAsia="Times New Roman" w:hAnsi="Calibri" w:cs="Calibri"/>
          <w:kern w:val="0"/>
          <w:sz w:val="16"/>
          <w:szCs w:val="16"/>
          <w:lang w:eastAsia="zh-CN"/>
          <w14:ligatures w14:val="none"/>
        </w:rPr>
      </w:pPr>
      <w:r w:rsidRPr="00834E81">
        <w:rPr>
          <w:rFonts w:ascii="Calibri" w:eastAsia="Times New Roman" w:hAnsi="Calibri" w:cs="Calibri"/>
          <w:b/>
          <w:bCs/>
          <w:kern w:val="0"/>
          <w:sz w:val="16"/>
          <w:szCs w:val="16"/>
          <w:lang w:eastAsia="zh-CN"/>
          <w14:ligatures w14:val="none"/>
        </w:rPr>
        <w:t xml:space="preserve">Kredyt Jak Abonament: </w:t>
      </w:r>
      <w:r w:rsidRPr="00834E81">
        <w:rPr>
          <w:rFonts w:ascii="Calibri" w:eastAsia="Times New Roman" w:hAnsi="Calibri" w:cs="Calibri"/>
          <w:kern w:val="0"/>
          <w:sz w:val="16"/>
          <w:szCs w:val="16"/>
          <w:lang w:eastAsia="zh-CN"/>
          <w14:ligatures w14:val="none"/>
        </w:rPr>
        <w:t>podana kwota stanowi miesięczną ratę brutto wyliczoną dla wskazanych powyżej założeń, finalna rata określona w umowie. Rzeczywista Roczna Stopa Oprocentowania (RRSO) wynosi</w:t>
      </w:r>
      <w:r w:rsidRPr="00834E81">
        <w:rPr>
          <w:rFonts w:ascii="Calibri" w:eastAsia="Times New Roman" w:hAnsi="Calibri" w:cs="Calibri"/>
          <w:b/>
          <w:bCs/>
          <w:i/>
          <w:iCs/>
          <w:kern w:val="0"/>
          <w:sz w:val="16"/>
          <w:szCs w:val="16"/>
          <w:lang w:eastAsia="zh-CN"/>
          <w14:ligatures w14:val="none"/>
        </w:rPr>
        <w:t>6,66%</w:t>
      </w:r>
      <w:r w:rsidRPr="00834E81">
        <w:rPr>
          <w:rFonts w:ascii="Calibri" w:eastAsia="Times New Roman" w:hAnsi="Calibri" w:cs="Calibri"/>
          <w:kern w:val="0"/>
          <w:sz w:val="16"/>
          <w:szCs w:val="16"/>
          <w:lang w:eastAsia="zh-CN"/>
          <w14:ligatures w14:val="none"/>
        </w:rPr>
        <w:t>, całkowita kwota kredytu (bez kredytowanych kosztów) 97</w:t>
      </w:r>
    </w:p>
    <w:p w14:paraId="0926F368" w14:textId="3E227B68" w:rsidR="00AA3D0B" w:rsidRPr="00834E81" w:rsidRDefault="00834E81" w:rsidP="00834E81">
      <w:pPr>
        <w:jc w:val="both"/>
        <w:rPr>
          <w:rFonts w:ascii="Calibri" w:eastAsia="Times New Roman" w:hAnsi="Calibri" w:cs="Calibri"/>
          <w:kern w:val="0"/>
          <w:sz w:val="16"/>
          <w:szCs w:val="16"/>
          <w:lang w:eastAsia="zh-CN"/>
          <w14:ligatures w14:val="none"/>
        </w:rPr>
      </w:pPr>
      <w:r w:rsidRPr="00834E81">
        <w:rPr>
          <w:rFonts w:ascii="Calibri" w:eastAsia="Times New Roman" w:hAnsi="Calibri" w:cs="Calibri"/>
          <w:kern w:val="0"/>
          <w:sz w:val="16"/>
          <w:szCs w:val="16"/>
          <w:lang w:eastAsia="zh-CN"/>
          <w14:ligatures w14:val="none"/>
        </w:rPr>
        <w:t>830 zł, całkowita kwota do zapłaty 118 596,76 zł, oprocentowanie zmienne 3,40%, całkowity koszt kredytu 20 766,76 zł (w tym: prowizja 0 zł, odsetki 11 534,76 zł, ubezpieczenie komunikacyjne na 1. rok 2 717 zł, ubezpieczenie spłaty kredytu 6 515 zł), 47 miesięcznych rat równych po 1209,39 zł; rata finalna 60 545,90 zł. Kalkulacja została dokonana na dzień 16.01.2026 na reprezentatywnym przykładzie. Oferta na wybrane modele SEAT-a przy skorzystaniu z ubezpieczenia komunikacyjnego i ubezpieczenia spłaty kredytu oferowanych przez Volkswagen Serwis</w:t>
      </w:r>
      <w:r>
        <w:rPr>
          <w:rFonts w:ascii="Calibri" w:eastAsia="Times New Roman" w:hAnsi="Calibri" w:cs="Calibri"/>
          <w:kern w:val="0"/>
          <w:sz w:val="16"/>
          <w:szCs w:val="16"/>
          <w:lang w:eastAsia="zh-CN"/>
          <w14:ligatures w14:val="none"/>
        </w:rPr>
        <w:t xml:space="preserve"> </w:t>
      </w:r>
      <w:r w:rsidRPr="00834E81">
        <w:rPr>
          <w:rFonts w:ascii="Calibri" w:eastAsia="Times New Roman" w:hAnsi="Calibri" w:cs="Calibri"/>
          <w:kern w:val="0"/>
          <w:sz w:val="16"/>
          <w:szCs w:val="16"/>
          <w:lang w:eastAsia="zh-CN"/>
          <w14:ligatures w14:val="none"/>
        </w:rPr>
        <w:t>Ubezpieczeniowy Sp. z o.o. Niniejsza informacja nie stanowi oferty w rozumieniu kodeksu cywilnego. Dostępność i warunki produktu mogą ulec zmianie. Warunki produktu określa umowa. Oferta pakietu ubezpieczeń na 1. rok, obowiązuje tylko z ofertą finansowania Kredyt Jak</w:t>
      </w:r>
      <w:r>
        <w:rPr>
          <w:rFonts w:ascii="Calibri" w:eastAsia="Times New Roman" w:hAnsi="Calibri" w:cs="Calibri"/>
          <w:kern w:val="0"/>
          <w:sz w:val="16"/>
          <w:szCs w:val="16"/>
          <w:lang w:eastAsia="zh-CN"/>
          <w14:ligatures w14:val="none"/>
        </w:rPr>
        <w:t xml:space="preserve"> </w:t>
      </w:r>
      <w:r w:rsidRPr="00834E81">
        <w:rPr>
          <w:rFonts w:ascii="Calibri" w:eastAsia="Times New Roman" w:hAnsi="Calibri" w:cs="Calibri"/>
          <w:kern w:val="0"/>
          <w:sz w:val="16"/>
          <w:szCs w:val="16"/>
          <w:lang w:eastAsia="zh-CN"/>
          <w14:ligatures w14:val="none"/>
        </w:rPr>
        <w:t>Abonament. Niniejszy dokument nie stanowi oferty w rozumieniu Kodeksu cywilnego oraz nie jest wiążący. Zawarte w tym dokumencie informacje nie stanowią zapewnienia w rozumieniu art. 556(1)§ 2 Kodeksu cywilnego oraz art. 43b ust. 2 pkt 2 lit. a-c Ustawy o prawach konsumenta.</w:t>
      </w:r>
      <w:r>
        <w:rPr>
          <w:rFonts w:ascii="Calibri" w:eastAsia="Times New Roman" w:hAnsi="Calibri" w:cs="Calibri"/>
          <w:kern w:val="0"/>
          <w:sz w:val="16"/>
          <w:szCs w:val="16"/>
          <w:lang w:eastAsia="zh-CN"/>
          <w14:ligatures w14:val="none"/>
        </w:rPr>
        <w:t xml:space="preserve"> </w:t>
      </w:r>
      <w:r w:rsidRPr="00834E81">
        <w:rPr>
          <w:rFonts w:ascii="Calibri" w:eastAsia="Times New Roman" w:hAnsi="Calibri" w:cs="Calibri"/>
          <w:kern w:val="0"/>
          <w:sz w:val="16"/>
          <w:szCs w:val="16"/>
          <w:lang w:eastAsia="zh-CN"/>
          <w14:ligatures w14:val="none"/>
        </w:rPr>
        <w:t>Wiążące ustalenie ceny, wyposażenia specyfikacji pojazdu następuje w umowie jego sprzedaży, a określenie parametrów technicznych zawiera świadectwo homologacji typu pojazdu. Pod nazwą Volkswagen Financial Services oferowane są usługi bankowe (przez Volkswagen Bank</w:t>
      </w:r>
      <w:r>
        <w:rPr>
          <w:rFonts w:ascii="Calibri" w:eastAsia="Times New Roman" w:hAnsi="Calibri" w:cs="Calibri"/>
          <w:kern w:val="0"/>
          <w:sz w:val="16"/>
          <w:szCs w:val="16"/>
          <w:lang w:eastAsia="zh-CN"/>
          <w14:ligatures w14:val="none"/>
        </w:rPr>
        <w:t xml:space="preserve"> </w:t>
      </w:r>
      <w:r w:rsidRPr="00834E81">
        <w:rPr>
          <w:rFonts w:ascii="Calibri" w:eastAsia="Times New Roman" w:hAnsi="Calibri" w:cs="Calibri"/>
          <w:kern w:val="0"/>
          <w:sz w:val="16"/>
          <w:szCs w:val="16"/>
          <w:lang w:eastAsia="zh-CN"/>
          <w14:ligatures w14:val="none"/>
        </w:rPr>
        <w:t>GmbH Sp. z o.o. o.o. Oddział w Polsce), usługi leasingowe i mobilność (przez Volkswagen Financial Services Polska Sp. z o.o.) oraz usługi ubezpieczeniowe (przez Volkswagen Serwis Ubezpieczeniowy Sp. z o.o. jako agenta ubezpieczeniowego).</w:t>
      </w:r>
    </w:p>
    <w:p w14:paraId="37BC3DBD" w14:textId="77777777" w:rsidR="00E70CC1" w:rsidRDefault="00E70CC1" w:rsidP="00824DD4">
      <w:pPr>
        <w:jc w:val="both"/>
        <w:rPr>
          <w:rStyle w:val="normaltextrun"/>
          <w:rFonts w:ascii="Calibri" w:eastAsiaTheme="majorEastAsia" w:hAnsi="Calibri" w:cs="Calibri"/>
          <w:b/>
          <w:bCs/>
          <w:color w:val="626366"/>
          <w:sz w:val="16"/>
          <w:szCs w:val="16"/>
          <w:u w:val="single"/>
        </w:rPr>
      </w:pPr>
    </w:p>
    <w:p w14:paraId="17A8F340" w14:textId="77777777" w:rsidR="00587815" w:rsidRPr="00557EA3" w:rsidRDefault="00587815" w:rsidP="00824DD4">
      <w:pPr>
        <w:jc w:val="both"/>
        <w:rPr>
          <w:rStyle w:val="normaltextrun"/>
          <w:rFonts w:ascii="Calibri" w:eastAsiaTheme="majorEastAsia" w:hAnsi="Calibri" w:cs="Calibri"/>
          <w:b/>
          <w:bCs/>
          <w:color w:val="626366"/>
          <w:sz w:val="16"/>
          <w:szCs w:val="16"/>
          <w:u w:val="single"/>
        </w:rPr>
      </w:pPr>
      <w:r w:rsidRPr="00557EA3">
        <w:rPr>
          <w:rStyle w:val="normaltextrun"/>
          <w:rFonts w:ascii="Calibri" w:eastAsiaTheme="majorEastAsia" w:hAnsi="Calibri" w:cs="Calibri"/>
          <w:b/>
          <w:bCs/>
          <w:color w:val="626366"/>
          <w:sz w:val="16"/>
          <w:szCs w:val="16"/>
          <w:u w:val="single"/>
        </w:rPr>
        <w:t xml:space="preserve">SEAT S.A. </w:t>
      </w:r>
    </w:p>
    <w:p w14:paraId="4788A98E" w14:textId="77777777" w:rsidR="00587815" w:rsidRPr="00557EA3" w:rsidRDefault="00587815" w:rsidP="00824DD4">
      <w:pPr>
        <w:pStyle w:val="paragraph"/>
        <w:spacing w:before="0" w:beforeAutospacing="0" w:after="0" w:afterAutospacing="0"/>
        <w:jc w:val="both"/>
        <w:textAlignment w:val="baseline"/>
        <w:rPr>
          <w:rFonts w:ascii="Calibri" w:eastAsiaTheme="majorEastAsia" w:hAnsi="Calibri" w:cs="Calibri"/>
          <w:color w:val="626366"/>
          <w:sz w:val="16"/>
          <w:szCs w:val="16"/>
        </w:rPr>
      </w:pPr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>Zmiany potrzebują liderów, a SEAT S.A. wyznacza kierunek przyszłości mobilności. Jako jedyna firma w Hiszpanii, która projektuje, rozwija, produkuje i sprzedaje samochody, SEAT S.A. stanowi filar hiszpańskiego przemysłu motoryzacyjnego i napędza jego elektryfikację.</w:t>
      </w:r>
    </w:p>
    <w:p w14:paraId="60DD751D" w14:textId="77777777" w:rsidR="00587815" w:rsidRPr="00557EA3" w:rsidRDefault="00587815" w:rsidP="00824DD4">
      <w:pPr>
        <w:pStyle w:val="paragraph"/>
        <w:spacing w:before="0" w:beforeAutospacing="0" w:after="0" w:afterAutospacing="0"/>
        <w:jc w:val="both"/>
        <w:textAlignment w:val="baseline"/>
        <w:rPr>
          <w:rFonts w:ascii="Calibri" w:eastAsiaTheme="majorEastAsia" w:hAnsi="Calibri" w:cs="Calibri"/>
          <w:color w:val="626366"/>
          <w:sz w:val="16"/>
          <w:szCs w:val="16"/>
        </w:rPr>
      </w:pPr>
    </w:p>
    <w:p w14:paraId="2AE2D325" w14:textId="77777777" w:rsidR="00587815" w:rsidRPr="00557EA3" w:rsidRDefault="00587815" w:rsidP="00824DD4">
      <w:pPr>
        <w:pStyle w:val="paragraph"/>
        <w:spacing w:before="0" w:beforeAutospacing="0" w:after="0" w:afterAutospacing="0"/>
        <w:jc w:val="both"/>
        <w:textAlignment w:val="baseline"/>
        <w:rPr>
          <w:rFonts w:ascii="Calibri" w:eastAsiaTheme="majorEastAsia" w:hAnsi="Calibri" w:cs="Calibri"/>
          <w:color w:val="626366"/>
          <w:sz w:val="16"/>
          <w:szCs w:val="16"/>
        </w:rPr>
      </w:pPr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 xml:space="preserve">W obliczu największej transformacji w swojej 75-letniej historii, SEAT S.A. przekształca Hiszpanię w europejskie centrum pojazdów elektrycznych. W ramach projektu </w:t>
      </w:r>
      <w:proofErr w:type="spellStart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>Future</w:t>
      </w:r>
      <w:proofErr w:type="spellEnd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 xml:space="preserve">: Fast </w:t>
      </w:r>
      <w:proofErr w:type="spellStart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>Forward</w:t>
      </w:r>
      <w:proofErr w:type="spellEnd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 xml:space="preserve">, realizowanego we współpracy z Grupą Volkswagen, </w:t>
      </w:r>
      <w:proofErr w:type="spellStart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>PowerCo</w:t>
      </w:r>
      <w:proofErr w:type="spellEnd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 xml:space="preserve"> i innymi partnerami, firma zainwestowała 10 miliardów euro w elektryfikację kraju. SEAT S.A. przewodzi również projektowi </w:t>
      </w:r>
      <w:proofErr w:type="spellStart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>Electric</w:t>
      </w:r>
      <w:proofErr w:type="spellEnd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 xml:space="preserve"> Urban Car w ramach Brand </w:t>
      </w:r>
      <w:proofErr w:type="spellStart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>Group</w:t>
      </w:r>
      <w:proofErr w:type="spellEnd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 xml:space="preserve"> </w:t>
      </w:r>
      <w:proofErr w:type="spellStart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>Core</w:t>
      </w:r>
      <w:proofErr w:type="spellEnd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 xml:space="preserve"> Grupy Volkswagen, a od 2026 roku rozpocznie produkcję w 100% elektrycznych pojazdów – w tym modelu CUPRA </w:t>
      </w:r>
      <w:proofErr w:type="spellStart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>Raval</w:t>
      </w:r>
      <w:proofErr w:type="spellEnd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 xml:space="preserve"> – w zakładzie w </w:t>
      </w:r>
      <w:proofErr w:type="spellStart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>Martorell</w:t>
      </w:r>
      <w:proofErr w:type="spellEnd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>.</w:t>
      </w:r>
    </w:p>
    <w:p w14:paraId="5ACB04B6" w14:textId="77777777" w:rsidR="00587815" w:rsidRPr="00557EA3" w:rsidRDefault="00587815" w:rsidP="00824DD4">
      <w:pPr>
        <w:pStyle w:val="paragraph"/>
        <w:spacing w:before="0" w:beforeAutospacing="0" w:after="0" w:afterAutospacing="0"/>
        <w:jc w:val="both"/>
        <w:textAlignment w:val="baseline"/>
        <w:rPr>
          <w:rFonts w:ascii="Calibri" w:eastAsiaTheme="majorEastAsia" w:hAnsi="Calibri" w:cs="Calibri"/>
          <w:color w:val="626366"/>
          <w:sz w:val="16"/>
          <w:szCs w:val="16"/>
        </w:rPr>
      </w:pPr>
    </w:p>
    <w:p w14:paraId="3980A4E4" w14:textId="77777777" w:rsidR="00587815" w:rsidRPr="00557EA3" w:rsidRDefault="00587815" w:rsidP="00824DD4">
      <w:pPr>
        <w:pStyle w:val="paragraph"/>
        <w:spacing w:before="0" w:beforeAutospacing="0" w:after="0" w:afterAutospacing="0"/>
        <w:jc w:val="both"/>
        <w:textAlignment w:val="baseline"/>
        <w:rPr>
          <w:rFonts w:ascii="Calibri" w:eastAsiaTheme="majorEastAsia" w:hAnsi="Calibri" w:cs="Calibri"/>
          <w:color w:val="626366"/>
          <w:sz w:val="16"/>
          <w:szCs w:val="16"/>
        </w:rPr>
      </w:pPr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 xml:space="preserve">SEAT S.A., będący częścią Grupy Volkswagen, sprzedaje samochody pod markami SEAT i CUPRA, w tym kultowy model SEAT Ibiza oraz najlepiej sprzedający się CUPRA </w:t>
      </w:r>
      <w:proofErr w:type="spellStart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>Formentor</w:t>
      </w:r>
      <w:proofErr w:type="spellEnd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 xml:space="preserve">. Zatrudniając 14 000 pracowników i posiadając trzy zakłady produkcyjne w </w:t>
      </w:r>
      <w:proofErr w:type="spellStart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>Martorell</w:t>
      </w:r>
      <w:proofErr w:type="spellEnd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 xml:space="preserve">, El </w:t>
      </w:r>
      <w:proofErr w:type="spellStart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>Prat</w:t>
      </w:r>
      <w:proofErr w:type="spellEnd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 xml:space="preserve"> de </w:t>
      </w:r>
      <w:proofErr w:type="spellStart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>Llobregat</w:t>
      </w:r>
      <w:proofErr w:type="spellEnd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 xml:space="preserve"> i Barcelonie, firma eksportuje ponad 80% swoich pojazdów do ponad 70 krajów.</w:t>
      </w:r>
    </w:p>
    <w:p w14:paraId="17429273" w14:textId="77777777" w:rsidR="00587815" w:rsidRPr="00557EA3" w:rsidRDefault="00587815" w:rsidP="00824DD4">
      <w:pPr>
        <w:pStyle w:val="paragraph"/>
        <w:spacing w:before="0" w:beforeAutospacing="0" w:after="0" w:afterAutospacing="0"/>
        <w:jc w:val="both"/>
        <w:textAlignment w:val="baseline"/>
        <w:rPr>
          <w:rFonts w:ascii="Calibri" w:hAnsi="Calibri" w:cs="Calibri"/>
          <w:color w:val="000000"/>
          <w:sz w:val="16"/>
          <w:szCs w:val="16"/>
        </w:rPr>
      </w:pPr>
      <w:r w:rsidRPr="00557EA3">
        <w:rPr>
          <w:rStyle w:val="normaltextrun"/>
          <w:rFonts w:ascii="Calibri" w:eastAsiaTheme="majorEastAsia" w:hAnsi="Calibri" w:cs="Calibri"/>
          <w:color w:val="626366"/>
          <w:sz w:val="16"/>
          <w:szCs w:val="16"/>
        </w:rPr>
        <w:t> </w:t>
      </w:r>
      <w:r w:rsidRPr="00557EA3">
        <w:rPr>
          <w:rStyle w:val="eop"/>
          <w:rFonts w:ascii="Calibri" w:eastAsiaTheme="majorEastAsia" w:hAnsi="Calibri" w:cs="Calibri"/>
          <w:color w:val="626366"/>
          <w:sz w:val="16"/>
          <w:szCs w:val="16"/>
        </w:rPr>
        <w:t> </w:t>
      </w:r>
    </w:p>
    <w:p w14:paraId="6FF91486" w14:textId="77777777" w:rsidR="00587815" w:rsidRPr="00557EA3" w:rsidRDefault="00587815" w:rsidP="00824DD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Calibri" w:eastAsiaTheme="majorEastAsia" w:hAnsi="Calibri" w:cs="Calibri"/>
          <w:b/>
          <w:bCs/>
          <w:color w:val="626366"/>
          <w:sz w:val="16"/>
          <w:szCs w:val="16"/>
          <w:u w:val="single"/>
        </w:rPr>
      </w:pPr>
      <w:r w:rsidRPr="00557EA3">
        <w:rPr>
          <w:rStyle w:val="normaltextrun"/>
          <w:rFonts w:ascii="Calibri" w:eastAsiaTheme="majorEastAsia" w:hAnsi="Calibri" w:cs="Calibri"/>
          <w:b/>
          <w:bCs/>
          <w:color w:val="626366"/>
          <w:sz w:val="16"/>
          <w:szCs w:val="16"/>
          <w:u w:val="single"/>
        </w:rPr>
        <w:t xml:space="preserve">SEAT </w:t>
      </w:r>
    </w:p>
    <w:p w14:paraId="41955536" w14:textId="77777777" w:rsidR="00587815" w:rsidRPr="00557EA3" w:rsidRDefault="00587815" w:rsidP="00824DD4">
      <w:pPr>
        <w:pStyle w:val="paragraph"/>
        <w:spacing w:before="0" w:beforeAutospacing="0" w:after="0" w:afterAutospacing="0"/>
        <w:jc w:val="both"/>
        <w:textAlignment w:val="baseline"/>
        <w:rPr>
          <w:rFonts w:ascii="Calibri" w:eastAsiaTheme="majorEastAsia" w:hAnsi="Calibri" w:cs="Calibri"/>
          <w:color w:val="626366"/>
          <w:sz w:val="16"/>
          <w:szCs w:val="16"/>
        </w:rPr>
      </w:pPr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>SEAT to jedna z najbardziej ikonicznych i rozpoznawalnych hiszpańskich marek na świecie. Założona 75 lat temu, od pokoleń towarzyszy ludziom w codziennym życiu. Atrakcyjne, przyciągające wzrok projekty powstające w Barcelonie sprawiają, że SEAT jest bramą do nowych klientów dla Grupy Volkswagen.</w:t>
      </w:r>
    </w:p>
    <w:p w14:paraId="18F2CE43" w14:textId="77777777" w:rsidR="00587815" w:rsidRPr="00557EA3" w:rsidRDefault="00587815" w:rsidP="00824DD4">
      <w:pPr>
        <w:pStyle w:val="paragraph"/>
        <w:spacing w:before="0" w:beforeAutospacing="0" w:after="0" w:afterAutospacing="0"/>
        <w:jc w:val="both"/>
        <w:textAlignment w:val="baseline"/>
        <w:rPr>
          <w:rFonts w:ascii="Calibri" w:eastAsiaTheme="majorEastAsia" w:hAnsi="Calibri" w:cs="Calibri"/>
          <w:color w:val="626366"/>
          <w:sz w:val="16"/>
          <w:szCs w:val="16"/>
        </w:rPr>
      </w:pPr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 xml:space="preserve">Obecnie marka SEAT oferuje modele z tradycyjnymi, oszczędnymi silnikami spalinowymi oraz napędami </w:t>
      </w:r>
      <w:proofErr w:type="spellStart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>hybrid</w:t>
      </w:r>
      <w:proofErr w:type="spellEnd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 xml:space="preserve"> i plug-in </w:t>
      </w:r>
      <w:proofErr w:type="spellStart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>hybrid</w:t>
      </w:r>
      <w:proofErr w:type="spellEnd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 xml:space="preserve">: SEAT Ibiza – samochód dla młodych duchem; SEAT </w:t>
      </w:r>
      <w:proofErr w:type="spellStart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>Arona</w:t>
      </w:r>
      <w:proofErr w:type="spellEnd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 xml:space="preserve"> – wszechstronny miejski SUV; SEAT Leon i Leon </w:t>
      </w:r>
      <w:proofErr w:type="spellStart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>Sportstourer</w:t>
      </w:r>
      <w:proofErr w:type="spellEnd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 xml:space="preserve"> – przestronne i dynamiczne kompakty; oraz SEAT </w:t>
      </w:r>
      <w:proofErr w:type="spellStart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>Ateca</w:t>
      </w:r>
      <w:proofErr w:type="spellEnd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 xml:space="preserve"> – SUV o nowoczesnej i wyrazistej stylistyce.</w:t>
      </w:r>
    </w:p>
    <w:p w14:paraId="35DFAB6B" w14:textId="36DB95E4" w:rsidR="00587815" w:rsidRPr="00557EA3" w:rsidRDefault="00587815" w:rsidP="00824DD4">
      <w:pPr>
        <w:pStyle w:val="paragraph"/>
        <w:spacing w:before="0" w:beforeAutospacing="0" w:after="0" w:afterAutospacing="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hyperlink r:id="rId11" w:history="1">
        <w:r w:rsidRPr="00557EA3">
          <w:rPr>
            <w:rStyle w:val="Hipercze"/>
            <w:rFonts w:ascii="Calibri" w:eastAsiaTheme="majorEastAsia" w:hAnsi="Calibri" w:cs="Calibri"/>
            <w:b/>
            <w:bCs/>
            <w:sz w:val="16"/>
            <w:szCs w:val="16"/>
          </w:rPr>
          <w:t>https://www.seat.com</w:t>
        </w:r>
      </w:hyperlink>
      <w:r w:rsidRPr="00557EA3">
        <w:rPr>
          <w:rStyle w:val="normaltextrun"/>
          <w:rFonts w:ascii="Calibri" w:eastAsiaTheme="majorEastAsia" w:hAnsi="Calibri" w:cs="Calibri"/>
          <w:b/>
          <w:bCs/>
          <w:color w:val="626366"/>
          <w:sz w:val="16"/>
          <w:szCs w:val="16"/>
        </w:rPr>
        <w:t xml:space="preserve"> </w:t>
      </w:r>
      <w:r w:rsidR="00824DD4" w:rsidRPr="00557EA3">
        <w:rPr>
          <w:rStyle w:val="normaltextrun"/>
          <w:rFonts w:ascii="Calibri" w:eastAsiaTheme="majorEastAsia" w:hAnsi="Calibri" w:cs="Calibri"/>
          <w:b/>
          <w:bCs/>
          <w:color w:val="626366"/>
          <w:sz w:val="16"/>
          <w:szCs w:val="16"/>
        </w:rPr>
        <w:br/>
      </w:r>
    </w:p>
    <w:p w14:paraId="7A9C95E1" w14:textId="77777777" w:rsidR="00824DD4" w:rsidRPr="00557EA3" w:rsidRDefault="00824DD4" w:rsidP="00824DD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Calibri" w:eastAsiaTheme="majorEastAsia" w:hAnsi="Calibri" w:cs="Calibri"/>
          <w:sz w:val="22"/>
          <w:szCs w:val="22"/>
        </w:rPr>
      </w:pPr>
    </w:p>
    <w:p w14:paraId="25890165" w14:textId="6A813A0B" w:rsidR="00824DD4" w:rsidRPr="00557EA3" w:rsidRDefault="00824DD4" w:rsidP="00824DD4">
      <w:pPr>
        <w:pStyle w:val="paragraph"/>
        <w:spacing w:before="0" w:beforeAutospacing="0" w:after="0" w:afterAutospacing="0"/>
        <w:jc w:val="both"/>
        <w:textAlignment w:val="baseline"/>
        <w:rPr>
          <w:rFonts w:ascii="Calibri" w:hAnsi="Calibri" w:cs="Calibri"/>
          <w:b/>
          <w:bCs/>
          <w:sz w:val="20"/>
          <w:szCs w:val="20"/>
        </w:rPr>
      </w:pPr>
      <w:r w:rsidRPr="00557EA3">
        <w:rPr>
          <w:rStyle w:val="normaltextrun"/>
          <w:rFonts w:ascii="Calibri" w:eastAsiaTheme="majorEastAsia" w:hAnsi="Calibri" w:cs="Calibri"/>
          <w:b/>
          <w:bCs/>
          <w:sz w:val="20"/>
          <w:szCs w:val="20"/>
        </w:rPr>
        <w:t>KONTAKT DLA MEDIÓW: </w:t>
      </w:r>
      <w:r w:rsidRPr="00557EA3">
        <w:rPr>
          <w:rStyle w:val="eop"/>
          <w:rFonts w:ascii="Calibri" w:eastAsiaTheme="majorEastAsia" w:hAnsi="Calibri" w:cs="Calibri"/>
          <w:b/>
          <w:bCs/>
          <w:sz w:val="20"/>
          <w:szCs w:val="20"/>
        </w:rPr>
        <w:t> </w:t>
      </w:r>
    </w:p>
    <w:p w14:paraId="27608D77" w14:textId="77777777" w:rsidR="00824DD4" w:rsidRPr="00557EA3" w:rsidRDefault="00824DD4" w:rsidP="00824DD4">
      <w:pPr>
        <w:pStyle w:val="paragraph"/>
        <w:spacing w:before="0" w:beforeAutospacing="0" w:after="0" w:afterAutospacing="0"/>
        <w:jc w:val="both"/>
        <w:textAlignment w:val="baseline"/>
        <w:rPr>
          <w:rFonts w:ascii="Calibri" w:hAnsi="Calibri" w:cs="Calibri"/>
          <w:b/>
          <w:bCs/>
          <w:sz w:val="20"/>
          <w:szCs w:val="20"/>
        </w:rPr>
      </w:pPr>
      <w:r w:rsidRPr="00557EA3">
        <w:rPr>
          <w:rStyle w:val="normaltextrun"/>
          <w:rFonts w:ascii="Calibri" w:eastAsiaTheme="majorEastAsia" w:hAnsi="Calibri" w:cs="Calibri"/>
          <w:sz w:val="20"/>
          <w:szCs w:val="20"/>
        </w:rPr>
        <w:t>Katarzyna Dziomdziora </w:t>
      </w:r>
      <w:r w:rsidRPr="00557EA3">
        <w:rPr>
          <w:rStyle w:val="eop"/>
          <w:rFonts w:ascii="Calibri" w:eastAsiaTheme="majorEastAsia" w:hAnsi="Calibri" w:cs="Calibri"/>
          <w:sz w:val="20"/>
          <w:szCs w:val="20"/>
        </w:rPr>
        <w:t> </w:t>
      </w:r>
      <w:r w:rsidRPr="00557EA3">
        <w:rPr>
          <w:rFonts w:ascii="Calibri" w:hAnsi="Calibri" w:cs="Calibri"/>
          <w:sz w:val="20"/>
          <w:szCs w:val="20"/>
        </w:rPr>
        <w:t xml:space="preserve">| </w:t>
      </w:r>
      <w:r w:rsidRPr="00557EA3">
        <w:rPr>
          <w:rStyle w:val="normaltextrun"/>
          <w:rFonts w:ascii="Calibri" w:eastAsiaTheme="majorEastAsia" w:hAnsi="Calibri" w:cs="Calibri"/>
          <w:sz w:val="20"/>
          <w:szCs w:val="20"/>
          <w:lang w:val="de-DE"/>
        </w:rPr>
        <w:t>tel. kom.+48 690 406 350 </w:t>
      </w:r>
      <w:r w:rsidRPr="00557EA3">
        <w:rPr>
          <w:rStyle w:val="eop"/>
          <w:rFonts w:ascii="Calibri" w:eastAsiaTheme="majorEastAsia" w:hAnsi="Calibri" w:cs="Calibri"/>
          <w:sz w:val="20"/>
          <w:szCs w:val="20"/>
          <w:lang w:val="de-DE"/>
        </w:rPr>
        <w:t> </w:t>
      </w:r>
    </w:p>
    <w:p w14:paraId="694D896D" w14:textId="5E1763A0" w:rsidR="00824DD4" w:rsidRPr="00557EA3" w:rsidRDefault="00824DD4" w:rsidP="00824DD4">
      <w:pPr>
        <w:pStyle w:val="paragraph"/>
        <w:spacing w:before="0" w:beforeAutospacing="0" w:after="0" w:afterAutospacing="0"/>
        <w:jc w:val="both"/>
        <w:textAlignment w:val="baseline"/>
        <w:rPr>
          <w:rFonts w:ascii="Calibri" w:hAnsi="Calibri" w:cs="Calibri"/>
          <w:b/>
          <w:bCs/>
          <w:sz w:val="20"/>
          <w:szCs w:val="20"/>
        </w:rPr>
      </w:pPr>
      <w:hyperlink r:id="rId12" w:history="1">
        <w:r w:rsidRPr="00557EA3">
          <w:rPr>
            <w:rStyle w:val="Hipercze"/>
            <w:rFonts w:ascii="Calibri" w:eastAsiaTheme="majorEastAsia" w:hAnsi="Calibri" w:cs="Calibri"/>
            <w:sz w:val="20"/>
            <w:szCs w:val="20"/>
            <w:lang w:val="de-DE"/>
          </w:rPr>
          <w:t>katarzyna.dziomdziora1@seat-auto.pl</w:t>
        </w:r>
      </w:hyperlink>
      <w:r w:rsidRPr="00557EA3">
        <w:rPr>
          <w:rStyle w:val="normaltextrun"/>
          <w:rFonts w:ascii="Calibri" w:eastAsiaTheme="majorEastAsia" w:hAnsi="Calibri" w:cs="Calibri"/>
          <w:sz w:val="20"/>
          <w:szCs w:val="20"/>
          <w:lang w:val="de-DE"/>
        </w:rPr>
        <w:t xml:space="preserve"> | </w:t>
      </w:r>
      <w:hyperlink r:id="rId13" w:history="1">
        <w:r w:rsidRPr="00557EA3">
          <w:rPr>
            <w:rStyle w:val="Hipercze"/>
            <w:rFonts w:ascii="Calibri" w:hAnsi="Calibri" w:cs="Calibri"/>
            <w:sz w:val="20"/>
            <w:szCs w:val="20"/>
          </w:rPr>
          <w:t>https://seatcupramedia.pl/</w:t>
        </w:r>
      </w:hyperlink>
    </w:p>
    <w:p w14:paraId="5E9E02AC" w14:textId="77777777" w:rsidR="00824DD4" w:rsidRPr="00557EA3" w:rsidRDefault="00824DD4" w:rsidP="00824DD4">
      <w:pPr>
        <w:pStyle w:val="paragraph"/>
        <w:spacing w:before="0" w:beforeAutospacing="0" w:after="0" w:afterAutospacing="0"/>
        <w:jc w:val="both"/>
        <w:textAlignment w:val="baseline"/>
        <w:rPr>
          <w:rFonts w:ascii="Calibri" w:hAnsi="Calibri" w:cs="Calibri"/>
          <w:sz w:val="20"/>
          <w:szCs w:val="20"/>
          <w:lang w:val="de-DE"/>
        </w:rPr>
      </w:pPr>
      <w:r w:rsidRPr="00557EA3">
        <w:rPr>
          <w:rStyle w:val="eop"/>
          <w:rFonts w:ascii="Calibri" w:eastAsiaTheme="majorEastAsia" w:hAnsi="Calibri" w:cs="Calibri"/>
          <w:sz w:val="20"/>
          <w:szCs w:val="20"/>
          <w:lang w:val="de-DE"/>
        </w:rPr>
        <w:t> </w:t>
      </w:r>
    </w:p>
    <w:p w14:paraId="6ED965C9" w14:textId="77777777" w:rsidR="00824DD4" w:rsidRPr="00557EA3" w:rsidRDefault="00824DD4" w:rsidP="00824DD4">
      <w:pPr>
        <w:jc w:val="both"/>
        <w:rPr>
          <w:rStyle w:val="Brak"/>
          <w:rFonts w:ascii="Calibri" w:hAnsi="Calibri" w:cs="Calibri"/>
          <w:sz w:val="20"/>
          <w:szCs w:val="20"/>
        </w:rPr>
      </w:pPr>
      <w:r w:rsidRPr="00557EA3">
        <w:rPr>
          <w:rStyle w:val="Brak"/>
          <w:rFonts w:ascii="Calibri" w:eastAsia="Corbel" w:hAnsi="Calibri" w:cs="Calibri"/>
          <w:sz w:val="20"/>
          <w:szCs w:val="20"/>
        </w:rPr>
        <w:t>Biuro prasowe | 24/7Communication </w:t>
      </w:r>
    </w:p>
    <w:p w14:paraId="2522C00A" w14:textId="77777777" w:rsidR="00824DD4" w:rsidRPr="00557EA3" w:rsidRDefault="00824DD4" w:rsidP="00824DD4">
      <w:pPr>
        <w:jc w:val="both"/>
        <w:rPr>
          <w:rStyle w:val="Brak"/>
          <w:rFonts w:ascii="Calibri" w:hAnsi="Calibri" w:cs="Calibri"/>
          <w:sz w:val="20"/>
          <w:szCs w:val="20"/>
        </w:rPr>
      </w:pPr>
      <w:r w:rsidRPr="00557EA3">
        <w:rPr>
          <w:rStyle w:val="Brak"/>
          <w:rFonts w:ascii="Calibri" w:eastAsia="Corbel" w:hAnsi="Calibri" w:cs="Calibri"/>
          <w:sz w:val="20"/>
          <w:szCs w:val="20"/>
        </w:rPr>
        <w:t>Paweł Tamioła | tel. kom. +48 731 990 247</w:t>
      </w:r>
    </w:p>
    <w:p w14:paraId="412E0863" w14:textId="77777777" w:rsidR="00824DD4" w:rsidRPr="00557EA3" w:rsidRDefault="00824DD4" w:rsidP="00824DD4">
      <w:pPr>
        <w:pStyle w:val="paragraph"/>
        <w:spacing w:before="0" w:beforeAutospacing="0" w:after="0" w:afterAutospacing="0"/>
        <w:jc w:val="both"/>
        <w:textAlignment w:val="baseline"/>
        <w:rPr>
          <w:rFonts w:ascii="Calibri" w:hAnsi="Calibri" w:cs="Calibri"/>
          <w:sz w:val="20"/>
          <w:szCs w:val="20"/>
        </w:rPr>
      </w:pPr>
      <w:hyperlink r:id="rId14" w:history="1">
        <w:r w:rsidRPr="00557EA3">
          <w:rPr>
            <w:rStyle w:val="Hipercze"/>
            <w:rFonts w:ascii="Calibri" w:eastAsiaTheme="majorEastAsia" w:hAnsi="Calibri" w:cs="Calibri"/>
            <w:sz w:val="20"/>
            <w:szCs w:val="20"/>
          </w:rPr>
          <w:t>pawel.tamiola@247.com.pl</w:t>
        </w:r>
      </w:hyperlink>
      <w:r w:rsidRPr="00557EA3">
        <w:rPr>
          <w:rStyle w:val="normaltextrun"/>
          <w:rFonts w:ascii="Calibri" w:eastAsiaTheme="majorEastAsia" w:hAnsi="Calibri" w:cs="Calibri"/>
          <w:sz w:val="20"/>
          <w:szCs w:val="20"/>
        </w:rPr>
        <w:t xml:space="preserve"> | </w:t>
      </w:r>
      <w:hyperlink r:id="rId15" w:history="1">
        <w:r w:rsidRPr="00557EA3">
          <w:rPr>
            <w:rStyle w:val="Hipercze"/>
            <w:rFonts w:ascii="Calibri" w:hAnsi="Calibri" w:cs="Calibri"/>
            <w:sz w:val="20"/>
            <w:szCs w:val="20"/>
          </w:rPr>
          <w:t>https://seatcupramedia.pl/</w:t>
        </w:r>
      </w:hyperlink>
    </w:p>
    <w:p w14:paraId="757E9F20" w14:textId="14A36C43" w:rsidR="00EB6278" w:rsidRPr="00557EA3" w:rsidRDefault="00587815" w:rsidP="00587815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Calibri" w:hAnsi="Calibri" w:cs="Calibri"/>
          <w:color w:val="000000"/>
          <w:sz w:val="22"/>
          <w:szCs w:val="22"/>
        </w:rPr>
      </w:pPr>
      <w:r w:rsidRPr="00557EA3">
        <w:rPr>
          <w:rFonts w:ascii="Calibri" w:hAnsi="Calibri" w:cs="Calibri"/>
          <w:color w:val="000000"/>
          <w:sz w:val="22"/>
          <w:szCs w:val="22"/>
        </w:rPr>
        <w:fldChar w:fldCharType="begin"/>
      </w:r>
      <w:r w:rsidRPr="00557EA3">
        <w:rPr>
          <w:rFonts w:ascii="Calibri" w:hAnsi="Calibri" w:cs="Calibri"/>
          <w:color w:val="000000"/>
          <w:sz w:val="22"/>
          <w:szCs w:val="22"/>
        </w:rPr>
        <w:instrText xml:space="preserve"> INCLUDEPICTURE "https://247com-my.sharepoint.com/Users/z.pawlak/Library/Group%20Containers/UBF8T346G9.ms/WebArchiveCopyPasteTempFiles/com.microsoft.Word/beerVZr5mXnjNraZmSw9kNyYJcCm1bZTWF2EIqbppkZ2KAAyiZrBxHbKY12HqgfRFvWbFsMYbhpmpmBDcp6a9shNjr6vzXYrtK2oLVRWdM0k4V9pthobQM0OmC9Qu7cbmiaZvqR8VqyyoITWGfNegCn1ZkT8QbjHgAAAABJRU5ErkJggg==" \* MERGEFORMAT </w:instrText>
      </w:r>
      <w:r w:rsidRPr="00557EA3">
        <w:rPr>
          <w:rFonts w:ascii="Calibri" w:hAnsi="Calibri" w:cs="Calibri"/>
          <w:color w:val="000000"/>
          <w:sz w:val="22"/>
          <w:szCs w:val="22"/>
        </w:rPr>
        <w:fldChar w:fldCharType="separate"/>
      </w:r>
      <w:r w:rsidRPr="00557EA3">
        <w:rPr>
          <w:rFonts w:ascii="Calibri" w:hAnsi="Calibri" w:cs="Calibri"/>
          <w:noProof/>
          <w:color w:val="000000"/>
          <w:sz w:val="22"/>
          <w:szCs w:val="22"/>
        </w:rPr>
        <mc:AlternateContent>
          <mc:Choice Requires="wps">
            <w:drawing>
              <wp:inline distT="0" distB="0" distL="0" distR="0" wp14:anchorId="1B3D337C" wp14:editId="15ECEA80">
                <wp:extent cx="301625" cy="301625"/>
                <wp:effectExtent l="0" t="0" r="0" b="0"/>
                <wp:docPr id="5827652" name="Prostokąt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1625" cy="30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D48AA95" id="Prostokąt 6" o:spid="_x0000_s1026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" filled="f" stroked="f">
                <o:lock v:ext="edit" aspectratio="t"/>
                <w10:anchorlock/>
              </v:rect>
            </w:pict>
          </mc:Fallback>
        </mc:AlternateContent>
      </w:r>
      <w:r w:rsidRPr="00557EA3">
        <w:rPr>
          <w:rFonts w:ascii="Calibri" w:hAnsi="Calibri" w:cs="Calibri"/>
          <w:color w:val="000000"/>
          <w:sz w:val="22"/>
          <w:szCs w:val="22"/>
        </w:rPr>
        <w:fldChar w:fldCharType="end"/>
      </w:r>
    </w:p>
    <w:sectPr w:rsidR="00EB6278" w:rsidRPr="00557EA3">
      <w:headerReference w:type="default" r:id="rId16"/>
      <w:footerReference w:type="even" r:id="rId17"/>
      <w:footerReference w:type="first" r:id="rId1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8D5AD2" w14:textId="77777777" w:rsidR="00A97999" w:rsidRDefault="00A97999">
      <w:r>
        <w:separator/>
      </w:r>
    </w:p>
  </w:endnote>
  <w:endnote w:type="continuationSeparator" w:id="0">
    <w:p w14:paraId="50554837" w14:textId="77777777" w:rsidR="00A97999" w:rsidRDefault="00A979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7D9022" w14:textId="06B16EFB" w:rsidR="0089284A" w:rsidRDefault="0089284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DB3E6F" w14:textId="0A15F054" w:rsidR="0089284A" w:rsidRDefault="0089284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BAFF79" w14:textId="77777777" w:rsidR="00A97999" w:rsidRDefault="00A97999">
      <w:r>
        <w:separator/>
      </w:r>
    </w:p>
  </w:footnote>
  <w:footnote w:type="continuationSeparator" w:id="0">
    <w:p w14:paraId="0D485ADB" w14:textId="77777777" w:rsidR="00A97999" w:rsidRDefault="00A979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0895CB" w14:textId="77777777" w:rsidR="005C3FC7" w:rsidRDefault="003B2426">
    <w:pPr>
      <w:pStyle w:val="Nagwek"/>
    </w:pPr>
    <w:r w:rsidRPr="00307DFD">
      <w:rPr>
        <w:noProof/>
      </w:rPr>
      <w:drawing>
        <wp:anchor distT="0" distB="0" distL="114300" distR="114300" simplePos="0" relativeHeight="251658240" behindDoc="0" locked="0" layoutInCell="1" allowOverlap="1" wp14:anchorId="2F8BDF2B" wp14:editId="23FD4998">
          <wp:simplePos x="0" y="0"/>
          <wp:positionH relativeFrom="column">
            <wp:posOffset>5038090</wp:posOffset>
          </wp:positionH>
          <wp:positionV relativeFrom="paragraph">
            <wp:posOffset>-71120</wp:posOffset>
          </wp:positionV>
          <wp:extent cx="659765" cy="563245"/>
          <wp:effectExtent l="0" t="0" r="0" b="0"/>
          <wp:wrapTopAndBottom/>
          <wp:docPr id="1542106323" name="Obraz 10" descr="Servidor:SEAT 2017 New Laytout templates:SEAT LOGOS 2017:VERTICAL:POSITIVO:CMYK:SEAT_Master_Logo_Vertical_Positivo_CMYK.ep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0181802" name="Picture 26" descr="Servidor:SEAT 2017 New Laytout templates:SEAT LOGOS 2017:VERTICAL:POSITIVO:CMYK:SEAT_Master_Logo_Vertical_Positivo_CMYK.ep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59765" cy="563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A1036"/>
    <w:multiLevelType w:val="hybridMultilevel"/>
    <w:tmpl w:val="43767E16"/>
    <w:lvl w:ilvl="0" w:tplc="AEEE61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C1CAD7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4FE3EB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78CBEB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538886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52272C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3168B5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180EDC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F3CFA5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272BF2"/>
    <w:multiLevelType w:val="hybridMultilevel"/>
    <w:tmpl w:val="8E08554A"/>
    <w:lvl w:ilvl="0" w:tplc="11C87E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46217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484092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58E5AA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CAE64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ADEE72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E4ED10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68E1C0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21E68E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214C85"/>
    <w:multiLevelType w:val="hybridMultilevel"/>
    <w:tmpl w:val="BFBC1A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AE623F"/>
    <w:multiLevelType w:val="hybridMultilevel"/>
    <w:tmpl w:val="9BAECB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634EF7"/>
    <w:multiLevelType w:val="hybridMultilevel"/>
    <w:tmpl w:val="37621D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C61507"/>
    <w:multiLevelType w:val="hybridMultilevel"/>
    <w:tmpl w:val="24A052C4"/>
    <w:lvl w:ilvl="0" w:tplc="2D84AB90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C7048A"/>
    <w:multiLevelType w:val="multilevel"/>
    <w:tmpl w:val="8EE09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6676EF9"/>
    <w:multiLevelType w:val="multilevel"/>
    <w:tmpl w:val="397E1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F53510F"/>
    <w:multiLevelType w:val="hybridMultilevel"/>
    <w:tmpl w:val="F552E2CA"/>
    <w:lvl w:ilvl="0" w:tplc="6BA2C5D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352285A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72C67DEE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78467BDA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D9862D6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926451E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2EE337A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3129C74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9FFCFDD4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87B76D0"/>
    <w:multiLevelType w:val="hybridMultilevel"/>
    <w:tmpl w:val="A210C016"/>
    <w:lvl w:ilvl="0" w:tplc="22824E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D78966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558D5A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784528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4DEF40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0C2069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1307C8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888981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03CD14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110C6F"/>
    <w:multiLevelType w:val="multilevel"/>
    <w:tmpl w:val="70C25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17996989">
    <w:abstractNumId w:val="1"/>
  </w:num>
  <w:num w:numId="2" w16cid:durableId="948701532">
    <w:abstractNumId w:val="7"/>
  </w:num>
  <w:num w:numId="3" w16cid:durableId="350954359">
    <w:abstractNumId w:val="0"/>
  </w:num>
  <w:num w:numId="4" w16cid:durableId="897979938">
    <w:abstractNumId w:val="8"/>
  </w:num>
  <w:num w:numId="5" w16cid:durableId="8023401">
    <w:abstractNumId w:val="9"/>
  </w:num>
  <w:num w:numId="6" w16cid:durableId="361710515">
    <w:abstractNumId w:val="10"/>
  </w:num>
  <w:num w:numId="7" w16cid:durableId="525796467">
    <w:abstractNumId w:val="6"/>
  </w:num>
  <w:num w:numId="8" w16cid:durableId="509177234">
    <w:abstractNumId w:val="3"/>
  </w:num>
  <w:num w:numId="9" w16cid:durableId="716928712">
    <w:abstractNumId w:val="5"/>
  </w:num>
  <w:num w:numId="10" w16cid:durableId="1280450870">
    <w:abstractNumId w:val="4"/>
  </w:num>
  <w:num w:numId="11" w16cid:durableId="15755072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5899"/>
    <w:rsid w:val="00012BDA"/>
    <w:rsid w:val="00013187"/>
    <w:rsid w:val="00025146"/>
    <w:rsid w:val="00033F1C"/>
    <w:rsid w:val="0004062A"/>
    <w:rsid w:val="00040B88"/>
    <w:rsid w:val="00042166"/>
    <w:rsid w:val="00045787"/>
    <w:rsid w:val="00046F6C"/>
    <w:rsid w:val="0004732C"/>
    <w:rsid w:val="00050335"/>
    <w:rsid w:val="00057223"/>
    <w:rsid w:val="000637B6"/>
    <w:rsid w:val="00064D97"/>
    <w:rsid w:val="00065C7A"/>
    <w:rsid w:val="00065CC7"/>
    <w:rsid w:val="00075B14"/>
    <w:rsid w:val="00077BDD"/>
    <w:rsid w:val="000804C1"/>
    <w:rsid w:val="0008090C"/>
    <w:rsid w:val="00085609"/>
    <w:rsid w:val="000945C9"/>
    <w:rsid w:val="000C0DF3"/>
    <w:rsid w:val="000C562E"/>
    <w:rsid w:val="000D1FC2"/>
    <w:rsid w:val="000D3596"/>
    <w:rsid w:val="000E0C80"/>
    <w:rsid w:val="000E3512"/>
    <w:rsid w:val="000F69E9"/>
    <w:rsid w:val="001070DB"/>
    <w:rsid w:val="0011098C"/>
    <w:rsid w:val="0011160A"/>
    <w:rsid w:val="00132C97"/>
    <w:rsid w:val="0014024D"/>
    <w:rsid w:val="00145F11"/>
    <w:rsid w:val="00163C2E"/>
    <w:rsid w:val="00166917"/>
    <w:rsid w:val="00187F38"/>
    <w:rsid w:val="00194028"/>
    <w:rsid w:val="001A7A38"/>
    <w:rsid w:val="001C1DA1"/>
    <w:rsid w:val="001C71CD"/>
    <w:rsid w:val="001E13FF"/>
    <w:rsid w:val="001E5597"/>
    <w:rsid w:val="001F4D50"/>
    <w:rsid w:val="001F6BFA"/>
    <w:rsid w:val="00202EB9"/>
    <w:rsid w:val="00204B01"/>
    <w:rsid w:val="00241176"/>
    <w:rsid w:val="0024634B"/>
    <w:rsid w:val="00260C1A"/>
    <w:rsid w:val="00262B25"/>
    <w:rsid w:val="002659F4"/>
    <w:rsid w:val="00271683"/>
    <w:rsid w:val="00276DBD"/>
    <w:rsid w:val="0028204F"/>
    <w:rsid w:val="00283CD2"/>
    <w:rsid w:val="0029026D"/>
    <w:rsid w:val="002969B9"/>
    <w:rsid w:val="002A44CA"/>
    <w:rsid w:val="002A4E61"/>
    <w:rsid w:val="002B4267"/>
    <w:rsid w:val="002B6084"/>
    <w:rsid w:val="002B6ABD"/>
    <w:rsid w:val="002B6CA0"/>
    <w:rsid w:val="002F0AAC"/>
    <w:rsid w:val="00302A29"/>
    <w:rsid w:val="003126BC"/>
    <w:rsid w:val="003136FD"/>
    <w:rsid w:val="00322AFE"/>
    <w:rsid w:val="00325544"/>
    <w:rsid w:val="00327988"/>
    <w:rsid w:val="003406A0"/>
    <w:rsid w:val="003429B6"/>
    <w:rsid w:val="0034363B"/>
    <w:rsid w:val="00350E2D"/>
    <w:rsid w:val="00352D4A"/>
    <w:rsid w:val="003609DD"/>
    <w:rsid w:val="003632B1"/>
    <w:rsid w:val="00374B61"/>
    <w:rsid w:val="00383827"/>
    <w:rsid w:val="00391A3B"/>
    <w:rsid w:val="00397485"/>
    <w:rsid w:val="003A0A5E"/>
    <w:rsid w:val="003A777F"/>
    <w:rsid w:val="003A7EA0"/>
    <w:rsid w:val="003B0FC0"/>
    <w:rsid w:val="003B2426"/>
    <w:rsid w:val="003B7C3F"/>
    <w:rsid w:val="003C09EE"/>
    <w:rsid w:val="003D0205"/>
    <w:rsid w:val="003D1CB4"/>
    <w:rsid w:val="0041733A"/>
    <w:rsid w:val="00426476"/>
    <w:rsid w:val="00430E21"/>
    <w:rsid w:val="004339DB"/>
    <w:rsid w:val="0043489A"/>
    <w:rsid w:val="00440A56"/>
    <w:rsid w:val="0044183E"/>
    <w:rsid w:val="004440DB"/>
    <w:rsid w:val="00450A26"/>
    <w:rsid w:val="00455115"/>
    <w:rsid w:val="00455899"/>
    <w:rsid w:val="00467893"/>
    <w:rsid w:val="00480021"/>
    <w:rsid w:val="0048528C"/>
    <w:rsid w:val="0049165B"/>
    <w:rsid w:val="00492A3B"/>
    <w:rsid w:val="00494DC6"/>
    <w:rsid w:val="00497315"/>
    <w:rsid w:val="004A331B"/>
    <w:rsid w:val="004A7DF5"/>
    <w:rsid w:val="004B0AA0"/>
    <w:rsid w:val="004B3B5F"/>
    <w:rsid w:val="004B50E1"/>
    <w:rsid w:val="004D3761"/>
    <w:rsid w:val="004D4708"/>
    <w:rsid w:val="004D5BE4"/>
    <w:rsid w:val="004D7A56"/>
    <w:rsid w:val="004E199A"/>
    <w:rsid w:val="004F5A8F"/>
    <w:rsid w:val="0050015E"/>
    <w:rsid w:val="0050222E"/>
    <w:rsid w:val="00504B55"/>
    <w:rsid w:val="0051667D"/>
    <w:rsid w:val="00526D58"/>
    <w:rsid w:val="00532F84"/>
    <w:rsid w:val="0054128D"/>
    <w:rsid w:val="0054621E"/>
    <w:rsid w:val="00557EA3"/>
    <w:rsid w:val="005773A0"/>
    <w:rsid w:val="00577A70"/>
    <w:rsid w:val="00587815"/>
    <w:rsid w:val="00587B45"/>
    <w:rsid w:val="00587CAD"/>
    <w:rsid w:val="005A459D"/>
    <w:rsid w:val="005A6567"/>
    <w:rsid w:val="005B2996"/>
    <w:rsid w:val="005B4FF7"/>
    <w:rsid w:val="005C04FF"/>
    <w:rsid w:val="005C3FC7"/>
    <w:rsid w:val="005C68F0"/>
    <w:rsid w:val="005C6DEE"/>
    <w:rsid w:val="005E063D"/>
    <w:rsid w:val="005E4E95"/>
    <w:rsid w:val="005E6584"/>
    <w:rsid w:val="005F0BAC"/>
    <w:rsid w:val="005F7068"/>
    <w:rsid w:val="00601233"/>
    <w:rsid w:val="00611521"/>
    <w:rsid w:val="006215D3"/>
    <w:rsid w:val="00623DAD"/>
    <w:rsid w:val="006250CA"/>
    <w:rsid w:val="0062511D"/>
    <w:rsid w:val="00636FC5"/>
    <w:rsid w:val="00644B97"/>
    <w:rsid w:val="006465F6"/>
    <w:rsid w:val="0065327A"/>
    <w:rsid w:val="00654DA2"/>
    <w:rsid w:val="00670E93"/>
    <w:rsid w:val="00675F3D"/>
    <w:rsid w:val="00686830"/>
    <w:rsid w:val="00686E57"/>
    <w:rsid w:val="006A440E"/>
    <w:rsid w:val="006A4F01"/>
    <w:rsid w:val="006A53B5"/>
    <w:rsid w:val="006C1075"/>
    <w:rsid w:val="006C3AE8"/>
    <w:rsid w:val="006C6955"/>
    <w:rsid w:val="006C6B01"/>
    <w:rsid w:val="006D08DC"/>
    <w:rsid w:val="006D4AD1"/>
    <w:rsid w:val="006E21FB"/>
    <w:rsid w:val="006E5D30"/>
    <w:rsid w:val="006E6359"/>
    <w:rsid w:val="006F0FCA"/>
    <w:rsid w:val="0070593C"/>
    <w:rsid w:val="007261AA"/>
    <w:rsid w:val="00746458"/>
    <w:rsid w:val="007536FA"/>
    <w:rsid w:val="00755121"/>
    <w:rsid w:val="007605E2"/>
    <w:rsid w:val="00760E26"/>
    <w:rsid w:val="00765E6C"/>
    <w:rsid w:val="00773F8C"/>
    <w:rsid w:val="007745F5"/>
    <w:rsid w:val="00785D91"/>
    <w:rsid w:val="007920FA"/>
    <w:rsid w:val="0079340B"/>
    <w:rsid w:val="007A6D09"/>
    <w:rsid w:val="007B2CF0"/>
    <w:rsid w:val="007C3E41"/>
    <w:rsid w:val="007D38D6"/>
    <w:rsid w:val="007D3FE6"/>
    <w:rsid w:val="007D4AFF"/>
    <w:rsid w:val="007D63E1"/>
    <w:rsid w:val="007E74D2"/>
    <w:rsid w:val="007F5A22"/>
    <w:rsid w:val="008105B9"/>
    <w:rsid w:val="00824DD4"/>
    <w:rsid w:val="00830C50"/>
    <w:rsid w:val="00834E81"/>
    <w:rsid w:val="0084695C"/>
    <w:rsid w:val="008471BC"/>
    <w:rsid w:val="008537AF"/>
    <w:rsid w:val="00883754"/>
    <w:rsid w:val="0089001D"/>
    <w:rsid w:val="00890AA0"/>
    <w:rsid w:val="0089223A"/>
    <w:rsid w:val="0089284A"/>
    <w:rsid w:val="008A20C2"/>
    <w:rsid w:val="008B133F"/>
    <w:rsid w:val="008B1DC6"/>
    <w:rsid w:val="008B5CDE"/>
    <w:rsid w:val="008C3033"/>
    <w:rsid w:val="008D2DD8"/>
    <w:rsid w:val="008E437F"/>
    <w:rsid w:val="008E6776"/>
    <w:rsid w:val="008F12EA"/>
    <w:rsid w:val="008F22D9"/>
    <w:rsid w:val="008F5600"/>
    <w:rsid w:val="00902C14"/>
    <w:rsid w:val="00907E4E"/>
    <w:rsid w:val="0091067C"/>
    <w:rsid w:val="00922193"/>
    <w:rsid w:val="009346B9"/>
    <w:rsid w:val="00941D81"/>
    <w:rsid w:val="00941E74"/>
    <w:rsid w:val="0094416E"/>
    <w:rsid w:val="0094592D"/>
    <w:rsid w:val="00946F1B"/>
    <w:rsid w:val="00947E9F"/>
    <w:rsid w:val="009512FA"/>
    <w:rsid w:val="00952E56"/>
    <w:rsid w:val="00954A57"/>
    <w:rsid w:val="00957EFB"/>
    <w:rsid w:val="00960F51"/>
    <w:rsid w:val="00964904"/>
    <w:rsid w:val="00970C4D"/>
    <w:rsid w:val="009710E3"/>
    <w:rsid w:val="00994C0A"/>
    <w:rsid w:val="009D629B"/>
    <w:rsid w:val="009E4263"/>
    <w:rsid w:val="009F2E34"/>
    <w:rsid w:val="009F7A00"/>
    <w:rsid w:val="00A15542"/>
    <w:rsid w:val="00A35EFE"/>
    <w:rsid w:val="00A4442C"/>
    <w:rsid w:val="00A61950"/>
    <w:rsid w:val="00A62290"/>
    <w:rsid w:val="00A639D8"/>
    <w:rsid w:val="00A65311"/>
    <w:rsid w:val="00A72142"/>
    <w:rsid w:val="00A7545D"/>
    <w:rsid w:val="00A8269C"/>
    <w:rsid w:val="00A8502F"/>
    <w:rsid w:val="00A9189A"/>
    <w:rsid w:val="00A931BF"/>
    <w:rsid w:val="00A960AC"/>
    <w:rsid w:val="00A968A5"/>
    <w:rsid w:val="00A97999"/>
    <w:rsid w:val="00AA3D0B"/>
    <w:rsid w:val="00AA6093"/>
    <w:rsid w:val="00AB503D"/>
    <w:rsid w:val="00AC1393"/>
    <w:rsid w:val="00AC4653"/>
    <w:rsid w:val="00AC63B7"/>
    <w:rsid w:val="00AD260C"/>
    <w:rsid w:val="00AF5822"/>
    <w:rsid w:val="00AF76D6"/>
    <w:rsid w:val="00B078B5"/>
    <w:rsid w:val="00B1156D"/>
    <w:rsid w:val="00B36FC7"/>
    <w:rsid w:val="00B453E9"/>
    <w:rsid w:val="00B6035D"/>
    <w:rsid w:val="00B63909"/>
    <w:rsid w:val="00B70340"/>
    <w:rsid w:val="00B746D7"/>
    <w:rsid w:val="00B8472B"/>
    <w:rsid w:val="00B903E1"/>
    <w:rsid w:val="00B92592"/>
    <w:rsid w:val="00B926C1"/>
    <w:rsid w:val="00B94184"/>
    <w:rsid w:val="00B94B3F"/>
    <w:rsid w:val="00BC2D9E"/>
    <w:rsid w:val="00BD50A3"/>
    <w:rsid w:val="00BD5DA5"/>
    <w:rsid w:val="00BE10E6"/>
    <w:rsid w:val="00C01E88"/>
    <w:rsid w:val="00C04F1C"/>
    <w:rsid w:val="00C20A9C"/>
    <w:rsid w:val="00C23C05"/>
    <w:rsid w:val="00C31677"/>
    <w:rsid w:val="00C40BA4"/>
    <w:rsid w:val="00C54034"/>
    <w:rsid w:val="00C70B87"/>
    <w:rsid w:val="00C7498E"/>
    <w:rsid w:val="00C853C4"/>
    <w:rsid w:val="00C93D47"/>
    <w:rsid w:val="00C964F9"/>
    <w:rsid w:val="00CA28D5"/>
    <w:rsid w:val="00CB748B"/>
    <w:rsid w:val="00CC5010"/>
    <w:rsid w:val="00CC6069"/>
    <w:rsid w:val="00CF2A26"/>
    <w:rsid w:val="00CF546E"/>
    <w:rsid w:val="00CF73BA"/>
    <w:rsid w:val="00D04AB3"/>
    <w:rsid w:val="00D064A3"/>
    <w:rsid w:val="00D16F22"/>
    <w:rsid w:val="00D1D8F1"/>
    <w:rsid w:val="00D20486"/>
    <w:rsid w:val="00D2515A"/>
    <w:rsid w:val="00D36C64"/>
    <w:rsid w:val="00D4324D"/>
    <w:rsid w:val="00D46267"/>
    <w:rsid w:val="00D5284A"/>
    <w:rsid w:val="00D602F7"/>
    <w:rsid w:val="00D62B3D"/>
    <w:rsid w:val="00D7181C"/>
    <w:rsid w:val="00D8699E"/>
    <w:rsid w:val="00D86AB5"/>
    <w:rsid w:val="00D86BB5"/>
    <w:rsid w:val="00D87C37"/>
    <w:rsid w:val="00D910AE"/>
    <w:rsid w:val="00D9489C"/>
    <w:rsid w:val="00DA31F8"/>
    <w:rsid w:val="00DB04EE"/>
    <w:rsid w:val="00DB4892"/>
    <w:rsid w:val="00DC0122"/>
    <w:rsid w:val="00DC13F6"/>
    <w:rsid w:val="00DD33AD"/>
    <w:rsid w:val="00DF1AD3"/>
    <w:rsid w:val="00DF1CCF"/>
    <w:rsid w:val="00DF72A6"/>
    <w:rsid w:val="00E0388E"/>
    <w:rsid w:val="00E04988"/>
    <w:rsid w:val="00E04CBB"/>
    <w:rsid w:val="00E07148"/>
    <w:rsid w:val="00E1242C"/>
    <w:rsid w:val="00E149A5"/>
    <w:rsid w:val="00E14D5D"/>
    <w:rsid w:val="00E16D25"/>
    <w:rsid w:val="00E22AD9"/>
    <w:rsid w:val="00E26AB4"/>
    <w:rsid w:val="00E32F73"/>
    <w:rsid w:val="00E34D0A"/>
    <w:rsid w:val="00E363CC"/>
    <w:rsid w:val="00E55E22"/>
    <w:rsid w:val="00E70CC1"/>
    <w:rsid w:val="00E727B8"/>
    <w:rsid w:val="00E727CF"/>
    <w:rsid w:val="00E75B0C"/>
    <w:rsid w:val="00E83BEF"/>
    <w:rsid w:val="00EA01FF"/>
    <w:rsid w:val="00EA6359"/>
    <w:rsid w:val="00EA6CB4"/>
    <w:rsid w:val="00EB22A7"/>
    <w:rsid w:val="00EB6278"/>
    <w:rsid w:val="00EE7F09"/>
    <w:rsid w:val="00F0639F"/>
    <w:rsid w:val="00F44C28"/>
    <w:rsid w:val="00F46167"/>
    <w:rsid w:val="00F742C8"/>
    <w:rsid w:val="00F75407"/>
    <w:rsid w:val="00F84D85"/>
    <w:rsid w:val="00F86175"/>
    <w:rsid w:val="00FA2A04"/>
    <w:rsid w:val="00FA5952"/>
    <w:rsid w:val="00FB1E1E"/>
    <w:rsid w:val="00FB507F"/>
    <w:rsid w:val="00FC23DC"/>
    <w:rsid w:val="00FC2E0C"/>
    <w:rsid w:val="00FC5704"/>
    <w:rsid w:val="00FD2626"/>
    <w:rsid w:val="00FE45B9"/>
    <w:rsid w:val="00FF7D78"/>
    <w:rsid w:val="016A4629"/>
    <w:rsid w:val="02C61EEA"/>
    <w:rsid w:val="03993E5B"/>
    <w:rsid w:val="03A2AD87"/>
    <w:rsid w:val="06B0ECF4"/>
    <w:rsid w:val="0A3B79F8"/>
    <w:rsid w:val="0AE6B693"/>
    <w:rsid w:val="14EE082B"/>
    <w:rsid w:val="15AE2D47"/>
    <w:rsid w:val="15FEC443"/>
    <w:rsid w:val="161A5902"/>
    <w:rsid w:val="176EE5B9"/>
    <w:rsid w:val="17D98CCC"/>
    <w:rsid w:val="18F555F6"/>
    <w:rsid w:val="19F9972B"/>
    <w:rsid w:val="1A136294"/>
    <w:rsid w:val="1D185EFB"/>
    <w:rsid w:val="2058BD18"/>
    <w:rsid w:val="219ABB1E"/>
    <w:rsid w:val="222FC9F1"/>
    <w:rsid w:val="2297408A"/>
    <w:rsid w:val="237CF492"/>
    <w:rsid w:val="28113964"/>
    <w:rsid w:val="2A97B6A1"/>
    <w:rsid w:val="2DCB5879"/>
    <w:rsid w:val="305732AA"/>
    <w:rsid w:val="32DE6023"/>
    <w:rsid w:val="37E2EC2D"/>
    <w:rsid w:val="3D60F9E4"/>
    <w:rsid w:val="44658656"/>
    <w:rsid w:val="47C62C09"/>
    <w:rsid w:val="47FCF90A"/>
    <w:rsid w:val="48F98B02"/>
    <w:rsid w:val="4982F46D"/>
    <w:rsid w:val="49955D74"/>
    <w:rsid w:val="4B0CAD04"/>
    <w:rsid w:val="4BF9642E"/>
    <w:rsid w:val="4DFEA408"/>
    <w:rsid w:val="4E3F94CD"/>
    <w:rsid w:val="4F45E477"/>
    <w:rsid w:val="507B0D8A"/>
    <w:rsid w:val="521ECFC6"/>
    <w:rsid w:val="54A938F9"/>
    <w:rsid w:val="5539FA22"/>
    <w:rsid w:val="561CB99E"/>
    <w:rsid w:val="5884C2CD"/>
    <w:rsid w:val="5A5DA5C8"/>
    <w:rsid w:val="5AC58CCE"/>
    <w:rsid w:val="5B10DB19"/>
    <w:rsid w:val="5BE05BA5"/>
    <w:rsid w:val="5D124DB5"/>
    <w:rsid w:val="5D220847"/>
    <w:rsid w:val="5EAE72E2"/>
    <w:rsid w:val="5EB279CF"/>
    <w:rsid w:val="5EF1726E"/>
    <w:rsid w:val="6268EA77"/>
    <w:rsid w:val="668F220C"/>
    <w:rsid w:val="67FBE718"/>
    <w:rsid w:val="6A5C1A4D"/>
    <w:rsid w:val="6B2CB7FE"/>
    <w:rsid w:val="6CDB75FD"/>
    <w:rsid w:val="6D629CEE"/>
    <w:rsid w:val="6F857FF4"/>
    <w:rsid w:val="6FE7E493"/>
    <w:rsid w:val="7050C47B"/>
    <w:rsid w:val="70BE8254"/>
    <w:rsid w:val="7115D7E2"/>
    <w:rsid w:val="7195CE46"/>
    <w:rsid w:val="71B4AE4F"/>
    <w:rsid w:val="71DC09C8"/>
    <w:rsid w:val="724E9CB0"/>
    <w:rsid w:val="75766C1D"/>
    <w:rsid w:val="75A6BB2D"/>
    <w:rsid w:val="77262768"/>
    <w:rsid w:val="77A7D49A"/>
    <w:rsid w:val="78160621"/>
    <w:rsid w:val="7A3AD986"/>
    <w:rsid w:val="7BC14099"/>
    <w:rsid w:val="7C299F2C"/>
    <w:rsid w:val="7CDB162D"/>
    <w:rsid w:val="7D20BDCE"/>
    <w:rsid w:val="7DC3CBE6"/>
    <w:rsid w:val="7E19E326"/>
    <w:rsid w:val="7F7E6530"/>
    <w:rsid w:val="7FE01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DC53B4"/>
  <w15:chartTrackingRefBased/>
  <w15:docId w15:val="{CAE8EAC1-CD1C-421A-AD9C-E9C49C75D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558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558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5589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558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5589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5589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5589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5589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5589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5589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5589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5589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5589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5589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5589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5589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5589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5589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5589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558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5589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558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5589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5589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5589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5589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5589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5589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55899"/>
    <w:rPr>
      <w:b/>
      <w:bCs/>
      <w:smallCaps/>
      <w:color w:val="0F4761" w:themeColor="accent1" w:themeShade="BF"/>
      <w:spacing w:val="5"/>
    </w:rPr>
  </w:style>
  <w:style w:type="paragraph" w:styleId="Poprawka">
    <w:name w:val="Revision"/>
    <w:hidden/>
    <w:uiPriority w:val="99"/>
    <w:semiHidden/>
    <w:rsid w:val="00455899"/>
  </w:style>
  <w:style w:type="character" w:styleId="Hipercze">
    <w:name w:val="Hyperlink"/>
    <w:basedOn w:val="Domylnaczcionkaakapitu"/>
    <w:uiPriority w:val="99"/>
    <w:unhideWhenUsed/>
    <w:rsid w:val="00EB6278"/>
    <w:rPr>
      <w:color w:val="467886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B6278"/>
    <w:rPr>
      <w:color w:val="605E5C"/>
      <w:shd w:val="clear" w:color="auto" w:fill="E1DFDD"/>
    </w:rPr>
  </w:style>
  <w:style w:type="paragraph" w:customStyle="1" w:styleId="paragraph">
    <w:name w:val="paragraph"/>
    <w:basedOn w:val="Normalny"/>
    <w:rsid w:val="00EB6278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customStyle="1" w:styleId="normaltextrun">
    <w:name w:val="normaltextrun"/>
    <w:basedOn w:val="Domylnaczcionkaakapitu"/>
    <w:rsid w:val="00EB6278"/>
  </w:style>
  <w:style w:type="character" w:customStyle="1" w:styleId="eop">
    <w:name w:val="eop"/>
    <w:basedOn w:val="Domylnaczcionkaakapitu"/>
    <w:rsid w:val="00EB6278"/>
  </w:style>
  <w:style w:type="paragraph" w:styleId="Nagwek">
    <w:name w:val="header"/>
    <w:basedOn w:val="Normalny"/>
    <w:link w:val="NagwekZnak"/>
    <w:uiPriority w:val="99"/>
    <w:unhideWhenUsed/>
    <w:rsid w:val="005C3FC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C3FC7"/>
  </w:style>
  <w:style w:type="paragraph" w:styleId="Stopka">
    <w:name w:val="footer"/>
    <w:basedOn w:val="Normalny"/>
    <w:link w:val="StopkaZnak"/>
    <w:uiPriority w:val="99"/>
    <w:unhideWhenUsed/>
    <w:rsid w:val="005C3FC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C3FC7"/>
  </w:style>
  <w:style w:type="character" w:styleId="Odwoaniedokomentarza">
    <w:name w:val="annotation reference"/>
    <w:basedOn w:val="Domylnaczcionkaakapitu"/>
    <w:uiPriority w:val="99"/>
    <w:semiHidden/>
    <w:unhideWhenUsed/>
    <w:rsid w:val="00B8472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8472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8472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8472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8472B"/>
    <w:rPr>
      <w:b/>
      <w:bCs/>
      <w:sz w:val="20"/>
      <w:szCs w:val="20"/>
    </w:rPr>
  </w:style>
  <w:style w:type="character" w:customStyle="1" w:styleId="Brak">
    <w:name w:val="Brak"/>
    <w:rsid w:val="00480021"/>
  </w:style>
  <w:style w:type="character" w:customStyle="1" w:styleId="BrakA">
    <w:name w:val="Brak A"/>
    <w:rsid w:val="00E83BEF"/>
  </w:style>
  <w:style w:type="paragraph" w:styleId="NormalnyWeb">
    <w:name w:val="Normal (Web)"/>
    <w:basedOn w:val="Normalny"/>
    <w:uiPriority w:val="99"/>
    <w:semiHidden/>
    <w:unhideWhenUsed/>
    <w:rsid w:val="00B92592"/>
    <w:rPr>
      <w:rFonts w:ascii="Times New Roman" w:hAnsi="Times New Roman" w:cs="Times New Roman"/>
    </w:rPr>
  </w:style>
  <w:style w:type="character" w:styleId="Nierozpoznanawzmianka">
    <w:name w:val="Unresolved Mention"/>
    <w:basedOn w:val="Domylnaczcionkaakapitu"/>
    <w:uiPriority w:val="99"/>
    <w:rsid w:val="00824DD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seatcupramedia.pl/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katarzyna.dziomdziora1@seat-auto.pl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seat.com" TargetMode="External"/><Relationship Id="rId5" Type="http://schemas.openxmlformats.org/officeDocument/2006/relationships/styles" Target="styles.xml"/><Relationship Id="rId15" Type="http://schemas.openxmlformats.org/officeDocument/2006/relationships/hyperlink" Target="https://seatcupramedia.pl/" TargetMode="External"/><Relationship Id="rId10" Type="http://schemas.openxmlformats.org/officeDocument/2006/relationships/hyperlink" Target="https://seatcupramedia.pl/p/seat-prezentuje-nowe-wyraziste-kolory-modeli-ibiza-i-arona-205" TargetMode="External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pawel.tamiola@247.com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E01189FB278B48A9C3F584C6AC7472" ma:contentTypeVersion="13" ma:contentTypeDescription="Create a new document." ma:contentTypeScope="" ma:versionID="49da08fa2128bcf44d464d9b60d67a9b">
  <xsd:schema xmlns:xsd="http://www.w3.org/2001/XMLSchema" xmlns:xs="http://www.w3.org/2001/XMLSchema" xmlns:p="http://schemas.microsoft.com/office/2006/metadata/properties" xmlns:ns2="6de3019d-f814-4f35-af5d-d2859692f557" xmlns:ns3="506f991e-bbda-4683-8126-d176f34da9c3" targetNamespace="http://schemas.microsoft.com/office/2006/metadata/properties" ma:root="true" ma:fieldsID="7844af145262ac1894a56db35c5f12fd" ns2:_="" ns3:_="">
    <xsd:import namespace="6de3019d-f814-4f35-af5d-d2859692f557"/>
    <xsd:import namespace="506f991e-bbda-4683-8126-d176f34da9c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e3019d-f814-4f35-af5d-d2859692f5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acdb59e-82dd-4baf-8c76-da483c71d26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6f991e-bbda-4683-8126-d176f34da9c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2c99d93-2937-47bc-afeb-74c9ac8e1ce7}" ma:internalName="TaxCatchAll" ma:showField="CatchAllData" ma:web="506f991e-bbda-4683-8126-d176f34da9c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e3019d-f814-4f35-af5d-d2859692f557">
      <Terms xmlns="http://schemas.microsoft.com/office/infopath/2007/PartnerControls"/>
    </lcf76f155ced4ddcb4097134ff3c332f>
    <TaxCatchAll xmlns="506f991e-bbda-4683-8126-d176f34da9c3" xsi:nil="true"/>
  </documentManagement>
</p:properties>
</file>

<file path=customXml/itemProps1.xml><?xml version="1.0" encoding="utf-8"?>
<ds:datastoreItem xmlns:ds="http://schemas.openxmlformats.org/officeDocument/2006/customXml" ds:itemID="{748325D0-1886-4018-A827-EBCA1612ED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e3019d-f814-4f35-af5d-d2859692f557"/>
    <ds:schemaRef ds:uri="506f991e-bbda-4683-8126-d176f34da9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F7082C1-9431-45D9-9593-F822C2CCC9F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FE70B30-75D6-491E-BF5B-B6EDC1DAD5B3}">
  <ds:schemaRefs>
    <ds:schemaRef ds:uri="http://schemas.microsoft.com/office/2006/metadata/properties"/>
    <ds:schemaRef ds:uri="http://schemas.microsoft.com/office/infopath/2007/PartnerControls"/>
    <ds:schemaRef ds:uri="6de3019d-f814-4f35-af5d-d2859692f557"/>
    <ds:schemaRef ds:uri="506f991e-bbda-4683-8126-d176f34da9c3"/>
  </ds:schemaRefs>
</ds:datastoreItem>
</file>

<file path=docMetadata/LabelInfo.xml><?xml version="1.0" encoding="utf-8"?>
<clbl:labelList xmlns:clbl="http://schemas.microsoft.com/office/2020/mipLabelMetadata">
  <clbl:label id="{934991e8-d9e2-4a4f-98a9-113535804f33}" enabled="1" method="Standard" siteId="{6b306b82-367b-4012-b72d-fbd444368682}" removed="0"/>
  <clbl:label id="{b1c9b508-7c6e-42bd-bedf-808292653d6c}" enabled="1" method="Standard" siteId="{2882be50-2012-4d88-ac86-544124e120c8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2</Pages>
  <Words>1220</Words>
  <Characters>7622</Characters>
  <Application>Microsoft Office Word</Application>
  <DocSecurity>0</DocSecurity>
  <Lines>113</Lines>
  <Paragraphs>36</Paragraphs>
  <ScaleCrop>false</ScaleCrop>
  <Company/>
  <LinksUpToDate>false</LinksUpToDate>
  <CharactersWithSpaces>8842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Zuzanna Pawlak</dc:creator>
  <cp:lastModifiedBy>Anita Surdziel</cp:lastModifiedBy>
  <cp:revision>87</cp:revision>
  <dcterms:created xsi:type="dcterms:W3CDTF">2026-03-23T11:40:00Z</dcterms:created>
  <dcterms:modified xsi:type="dcterms:W3CDTF">2026-04-23T07:55:00Z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FontProps">
    <vt:lpwstr>#000000,8,Arial</vt:lpwstr>
  </property>
  <property fmtid="{D5CDD505-2E9C-101B-9397-08002B2CF9AE}" pid="3" name="ClassificationContentMarkingFooterShapeIds">
    <vt:lpwstr>3</vt:lpwstr>
  </property>
  <property fmtid="{D5CDD505-2E9C-101B-9397-08002B2CF9AE}" pid="4" name="ClassificationContentMarkingFooterText">
    <vt:lpwstr>INTERNAL</vt:lpwstr>
  </property>
  <property fmtid="{D5CDD505-2E9C-101B-9397-08002B2CF9AE}" pid="5" name="ContentTypeId">
    <vt:lpwstr>0x01010000E01189FB278B48A9C3F584C6AC7472</vt:lpwstr>
  </property>
  <property fmtid="{D5CDD505-2E9C-101B-9397-08002B2CF9AE}" pid="6" name="MediaServiceImageTags">
    <vt:lpwstr/>
  </property>
  <property fmtid="{D5CDD505-2E9C-101B-9397-08002B2CF9AE}" pid="7" name="docLang">
    <vt:lpwstr>pl</vt:lpwstr>
  </property>
</Properties>
</file>