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17A8" w14:textId="77777777" w:rsidR="00D15AE1" w:rsidRDefault="00D15AE1" w:rsidP="00E11C6A">
      <w:pPr>
        <w:rPr>
          <w:rFonts w:cstheme="minorHAnsi"/>
          <w:b/>
          <w:bCs/>
        </w:rPr>
      </w:pPr>
    </w:p>
    <w:p w14:paraId="5C12779C" w14:textId="5002FD0D" w:rsidR="00E11C6A" w:rsidRDefault="00E11C6A" w:rsidP="00E11C6A">
      <w:pPr>
        <w:rPr>
          <w:rFonts w:cstheme="minorHAnsi"/>
          <w:b/>
          <w:bCs/>
        </w:rPr>
      </w:pPr>
      <w:r w:rsidRPr="00AA116A">
        <w:rPr>
          <w:rFonts w:cstheme="minorHAnsi"/>
          <w:b/>
          <w:bCs/>
        </w:rPr>
        <w:t>T</w:t>
      </w:r>
      <w:r w:rsidR="00952F31">
        <w:rPr>
          <w:rFonts w:cstheme="minorHAnsi"/>
          <w:b/>
          <w:bCs/>
        </w:rPr>
        <w:t>LAČ</w:t>
      </w:r>
      <w:r w:rsidRPr="00AA116A">
        <w:rPr>
          <w:rFonts w:cstheme="minorHAnsi"/>
          <w:b/>
          <w:bCs/>
        </w:rPr>
        <w:t xml:space="preserve">OVÁ </w:t>
      </w:r>
      <w:r w:rsidR="007A4301">
        <w:rPr>
          <w:rFonts w:cstheme="minorHAnsi"/>
          <w:b/>
          <w:bCs/>
        </w:rPr>
        <w:t>S</w:t>
      </w:r>
      <w:r w:rsidRPr="00AA116A">
        <w:rPr>
          <w:rFonts w:cstheme="minorHAnsi"/>
          <w:b/>
          <w:bCs/>
        </w:rPr>
        <w:t>PRÁVA</w:t>
      </w:r>
    </w:p>
    <w:p w14:paraId="793A4882" w14:textId="3295B899" w:rsidR="00FB528F" w:rsidRPr="00AA116A" w:rsidRDefault="00FB528F" w:rsidP="00E11C6A">
      <w:pPr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34D7924F" wp14:editId="35E63240">
            <wp:extent cx="3953326" cy="2215466"/>
            <wp:effectExtent l="0" t="0" r="0" b="0"/>
            <wp:docPr id="218353039" name="Obrázek 2" descr="Obsah obrázku venku, tráva, krajina, oblo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53039" name="Obrázek 2" descr="Obsah obrázku venku, tráva, krajina, obloh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187" cy="223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D4817" w14:textId="77777777" w:rsidR="007A4301" w:rsidRDefault="007A4301" w:rsidP="00ED75B2">
      <w:pPr>
        <w:jc w:val="both"/>
        <w:rPr>
          <w:rFonts w:cstheme="minorHAnsi"/>
          <w:b/>
          <w:bCs/>
          <w:sz w:val="28"/>
          <w:szCs w:val="28"/>
        </w:rPr>
      </w:pPr>
      <w:bookmarkStart w:id="0" w:name="_Hlk138427813"/>
      <w:r w:rsidRPr="007A4301">
        <w:rPr>
          <w:rFonts w:cstheme="minorHAnsi"/>
          <w:b/>
          <w:bCs/>
          <w:sz w:val="28"/>
          <w:szCs w:val="28"/>
        </w:rPr>
        <w:t>CalciumControl z Nórska: silnejšie kosti pre aktívny život</w:t>
      </w:r>
    </w:p>
    <w:p w14:paraId="7BED15D5" w14:textId="77777777" w:rsidR="007A4301" w:rsidRDefault="007A4301" w:rsidP="00ED75B2">
      <w:pPr>
        <w:jc w:val="both"/>
        <w:rPr>
          <w:rFonts w:cstheme="minorHAnsi"/>
        </w:rPr>
      </w:pPr>
      <w:r w:rsidRPr="007A4301">
        <w:rPr>
          <w:rFonts w:cstheme="minorHAnsi"/>
        </w:rPr>
        <w:t>Popredný výrobca výživových doplnkov Naturamed Pharmaceuticals s.r.o. predstavuje CalciumControl, produkt, ktorý ponúka úplne nový prístup k podpore kostí a aktívneho životného štýlu.</w:t>
      </w:r>
    </w:p>
    <w:p w14:paraId="36073053" w14:textId="77777777" w:rsidR="007A4301" w:rsidRDefault="007A4301" w:rsidP="007A4301">
      <w:pPr>
        <w:pStyle w:val="Normlnywebov"/>
      </w:pPr>
      <w:hyperlink r:id="rId9" w:tgtFrame="_blank" w:history="1">
        <w:r>
          <w:rPr>
            <w:rStyle w:val="Hypertextovprepojenie"/>
          </w:rPr>
          <w:t>CalciumControl</w:t>
        </w:r>
      </w:hyperlink>
      <w:r>
        <w:t xml:space="preserve"> ponúka inovatívnu kombináciu prírodných zložiek, ktoré podporujú tvorbu silných a zdravých kostí. Obsahuje jedinečnú technológiu, ktorá zabezpečuje optimálne vstrebávanie vápnika a ďalších dôležitých minerálov do organizmu.</w:t>
      </w:r>
    </w:p>
    <w:p w14:paraId="4CD5BFAF" w14:textId="77777777" w:rsidR="007A4301" w:rsidRDefault="007A4301" w:rsidP="007A4301">
      <w:pPr>
        <w:pStyle w:val="Normlnywebov"/>
      </w:pPr>
      <w:r>
        <w:t xml:space="preserve">Kľúčovou zložkou </w:t>
      </w:r>
      <w:hyperlink r:id="rId10" w:tgtFrame="_blank" w:history="1">
        <w:r>
          <w:rPr>
            <w:rStyle w:val="Hypertextovprepojenie"/>
          </w:rPr>
          <w:t>CalciumControl</w:t>
        </w:r>
      </w:hyperlink>
      <w:r>
        <w:t xml:space="preserve"> je unikátny morský vápnik Aquamin - získaný z červenej riasy Lithothamnium calcareum, ktorá rastie na sopečnom morskom dne okolo pobrežia Islandu.</w:t>
      </w:r>
    </w:p>
    <w:p w14:paraId="3F278D1E" w14:textId="77777777" w:rsidR="007A4301" w:rsidRDefault="007A4301" w:rsidP="007A4301">
      <w:pPr>
        <w:pStyle w:val="Normlnywebov"/>
        <w:numPr>
          <w:ilvl w:val="0"/>
          <w:numId w:val="2"/>
        </w:numPr>
      </w:pPr>
      <w:r>
        <w:t xml:space="preserve">Aquamin je dôkladne </w:t>
      </w:r>
      <w:r>
        <w:rPr>
          <w:rStyle w:val="Vrazn"/>
        </w:rPr>
        <w:t>zdokumentovaná zložka</w:t>
      </w:r>
      <w:r>
        <w:t xml:space="preserve">. Laboratórne testy in vitro založené na jeho konzumácii preukázali okrem iného 3-násobné zvýšenie schopnosti ľudských osteogénnych buniek mineralizovať kosti. Okrem toho má takmer </w:t>
      </w:r>
      <w:r>
        <w:rPr>
          <w:rStyle w:val="Vrazn"/>
        </w:rPr>
        <w:t>dvojnásobne vyššiu vstrebateľnosť</w:t>
      </w:r>
      <w:r>
        <w:t xml:space="preserve"> v porovnaní s vápnikom z iných zdrojov.</w:t>
      </w:r>
    </w:p>
    <w:p w14:paraId="6B5D8AFE" w14:textId="77777777" w:rsidR="007A4301" w:rsidRDefault="007A4301" w:rsidP="007A4301">
      <w:pPr>
        <w:pStyle w:val="Normlnywebov"/>
        <w:numPr>
          <w:ilvl w:val="0"/>
          <w:numId w:val="2"/>
        </w:numPr>
      </w:pPr>
      <w:r>
        <w:t>Chladné arktické vody umožňujú miestnym riasam absorbovať to najlepšie z oceánu -</w:t>
      </w:r>
      <w:r>
        <w:rPr>
          <w:rStyle w:val="Vrazn"/>
        </w:rPr>
        <w:t xml:space="preserve"> viac ako 70 stopových prvkov</w:t>
      </w:r>
      <w:r>
        <w:t>, ktoré sú súčasťou CalciumControl. Spoločne pôsobia v dokonalej súčinnosti a zvyšujú vstrebávanie vápnika v tele.</w:t>
      </w:r>
    </w:p>
    <w:p w14:paraId="7EAA1CF8" w14:textId="77777777" w:rsidR="007A4301" w:rsidRDefault="007A4301" w:rsidP="007A4301">
      <w:pPr>
        <w:pStyle w:val="Normlnywebov"/>
        <w:numPr>
          <w:ilvl w:val="0"/>
          <w:numId w:val="2"/>
        </w:numPr>
      </w:pPr>
      <w:r>
        <w:rPr>
          <w:rStyle w:val="Vrazn"/>
        </w:rPr>
        <w:t>Vápnik, mangán, vitamín D</w:t>
      </w:r>
      <w:r>
        <w:t xml:space="preserve"> - pomáhajú udržiavať zdravé kosti</w:t>
      </w:r>
    </w:p>
    <w:p w14:paraId="5F26491B" w14:textId="77777777" w:rsidR="007A4301" w:rsidRDefault="007A4301" w:rsidP="007A4301">
      <w:pPr>
        <w:pStyle w:val="Normlnywebov"/>
        <w:numPr>
          <w:ilvl w:val="0"/>
          <w:numId w:val="2"/>
        </w:numPr>
      </w:pPr>
      <w:r>
        <w:rPr>
          <w:rStyle w:val="Vrazn"/>
        </w:rPr>
        <w:t>Vitamín D</w:t>
      </w:r>
      <w:r>
        <w:t xml:space="preserve"> - pomáha vápniku a fosforu, aby sa správne vstrebávali a využívali, čím sa zvyšuje ich účinnosť</w:t>
      </w:r>
    </w:p>
    <w:p w14:paraId="5ACF8A1E" w14:textId="77777777" w:rsidR="007A4301" w:rsidRDefault="007A4301" w:rsidP="007A4301">
      <w:pPr>
        <w:pStyle w:val="Normlnywebov"/>
        <w:numPr>
          <w:ilvl w:val="0"/>
          <w:numId w:val="2"/>
        </w:numPr>
      </w:pPr>
      <w:r>
        <w:rPr>
          <w:rStyle w:val="Vrazn"/>
        </w:rPr>
        <w:t>Vitamín D</w:t>
      </w:r>
      <w:r>
        <w:t xml:space="preserve"> - udržiava normálnu hladinu vápnika v krvi</w:t>
      </w:r>
    </w:p>
    <w:p w14:paraId="66F27DA8" w14:textId="77777777" w:rsidR="007A4301" w:rsidRDefault="007A4301" w:rsidP="007A4301">
      <w:pPr>
        <w:pStyle w:val="Normlnywebov"/>
        <w:numPr>
          <w:ilvl w:val="0"/>
          <w:numId w:val="2"/>
        </w:numPr>
      </w:pPr>
      <w:r>
        <w:rPr>
          <w:rStyle w:val="Vrazn"/>
        </w:rPr>
        <w:t>Vitamín C</w:t>
      </w:r>
      <w:r>
        <w:t xml:space="preserve"> - podporuje tvorbu kolagénu potrebného pre zdravý</w:t>
      </w:r>
    </w:p>
    <w:p w14:paraId="7FCB9149" w14:textId="77777777" w:rsidR="007A4301" w:rsidRDefault="007A4301" w:rsidP="007A4301">
      <w:pPr>
        <w:pStyle w:val="Normlnywebov"/>
      </w:pPr>
      <w:r>
        <w:t>zdravý stav kostí</w:t>
      </w:r>
    </w:p>
    <w:p w14:paraId="3F919601" w14:textId="77777777" w:rsidR="007A4301" w:rsidRDefault="007A4301" w:rsidP="007A4301">
      <w:pPr>
        <w:pStyle w:val="Normlnywebov"/>
      </w:pPr>
      <w:r>
        <w:t xml:space="preserve">Vďaka </w:t>
      </w:r>
      <w:hyperlink r:id="rId11" w:tgtFrame="_blank" w:history="1">
        <w:r>
          <w:rPr>
            <w:rStyle w:val="Hypertextovprepojenie"/>
          </w:rPr>
          <w:t>CalciumControl</w:t>
        </w:r>
      </w:hyperlink>
      <w:r>
        <w:t xml:space="preserve"> môžu ľudia všetkých vekových kategórií získať väčšiu pevnosť kostí a podporiť svoj pohybový aparát a zároveň zvýšiť hladinu energie.</w:t>
      </w:r>
    </w:p>
    <w:p w14:paraId="4F348133" w14:textId="77777777" w:rsidR="007A4301" w:rsidRDefault="007A4301" w:rsidP="007A4301">
      <w:pPr>
        <w:pStyle w:val="Normlnywebov"/>
      </w:pPr>
      <w:r>
        <w:lastRenderedPageBreak/>
        <w:t>"Sme nadšení, že môžeme predstaviť CalciumControl, inovatívny produkt, ktorý prináša skutočný rozdiel v starostlivosti o zdravie kostí. Chceme ľuďom poskytnúť jednoduché a účinné riešenie, ktoré je dostupné a prospešné pre každého," povedal generálny riaditeľ Martin Kozelský.</w:t>
      </w:r>
    </w:p>
    <w:p w14:paraId="24F25FB9" w14:textId="3218448B" w:rsidR="00D15AE1" w:rsidRPr="007A4301" w:rsidRDefault="007A4301" w:rsidP="007A4301">
      <w:pPr>
        <w:pStyle w:val="Normlnywebov"/>
      </w:pPr>
      <w:r>
        <w:t xml:space="preserve">CalciumControl je k dispozícii na webovej stránke </w:t>
      </w:r>
      <w:hyperlink r:id="rId12" w:tgtFrame="_blank" w:history="1">
        <w:r>
          <w:rPr>
            <w:rStyle w:val="Hypertextovprepojenie"/>
          </w:rPr>
          <w:t>https://www.calciumcontrol.sk/</w:t>
        </w:r>
      </w:hyperlink>
      <w:r>
        <w:t>, kde si ľudia môžu objednať bezplatnú jednomesačnú vzorku a vyskúšať výrobok.</w:t>
      </w:r>
    </w:p>
    <w:bookmarkEnd w:id="0"/>
    <w:p w14:paraId="003A813D" w14:textId="53771441" w:rsidR="007A4301" w:rsidRDefault="007A4301" w:rsidP="007A4301">
      <w:pPr>
        <w:pStyle w:val="Pta"/>
        <w:rPr>
          <w:rStyle w:val="Hypertextovprepojenie"/>
        </w:rPr>
      </w:pPr>
      <w:r>
        <w:rPr>
          <w:b/>
          <w:bCs/>
        </w:rPr>
        <w:t>Pre doplňujúce informácie prosím kontaktujte</w:t>
      </w:r>
      <w:r w:rsidRPr="00E902AF">
        <w:rPr>
          <w:b/>
          <w:bCs/>
        </w:rPr>
        <w:t>:</w:t>
      </w:r>
      <w:r w:rsidR="00852274">
        <w:br/>
      </w:r>
      <w:r w:rsidRPr="007A4301">
        <w:t>Alexandra Melicherová</w:t>
      </w:r>
      <w:r w:rsidRPr="007A4301">
        <w:rPr>
          <w:lang w:eastAsia="cs-CZ"/>
        </w:rPr>
        <w:br/>
      </w:r>
      <w:r w:rsidRPr="007A4301">
        <w:t>PR Specialist</w:t>
      </w:r>
      <w:r w:rsidRPr="007A4301">
        <w:rPr>
          <w:lang w:eastAsia="cs-CZ"/>
        </w:rPr>
        <w:br/>
      </w:r>
      <w:r w:rsidRPr="007A4301">
        <w:t>Tel.: +420 778 528 869</w:t>
      </w:r>
      <w:r w:rsidRPr="007A4301">
        <w:rPr>
          <w:lang w:eastAsia="cs-CZ"/>
        </w:rPr>
        <w:br/>
      </w:r>
      <w:r w:rsidRPr="007A4301">
        <w:t xml:space="preserve">E-mail: </w:t>
      </w:r>
      <w:hyperlink r:id="rId13" w:history="1">
        <w:r w:rsidRPr="007A4301">
          <w:rPr>
            <w:rStyle w:val="Hypertextovprepojenie"/>
          </w:rPr>
          <w:t>alexandra@naturamed.cz</w:t>
        </w:r>
      </w:hyperlink>
    </w:p>
    <w:p w14:paraId="3BAB3469" w14:textId="77777777" w:rsidR="007A4301" w:rsidRPr="00CD2D3C" w:rsidRDefault="007A4301" w:rsidP="007A4301">
      <w:pPr>
        <w:pStyle w:val="Pta"/>
      </w:pPr>
    </w:p>
    <w:p w14:paraId="4E631846" w14:textId="64267A67" w:rsidR="00493192" w:rsidRPr="007A4301" w:rsidRDefault="007A4301">
      <w:pPr>
        <w:rPr>
          <w:rFonts w:cstheme="minorHAnsi"/>
          <w:b/>
          <w:bCs/>
        </w:rPr>
      </w:pPr>
      <w:r w:rsidRPr="007A4301">
        <w:rPr>
          <w:rFonts w:cstheme="minorHAnsi"/>
          <w:b/>
          <w:bCs/>
        </w:rPr>
        <w:t>Fotografie k článku:</w:t>
      </w:r>
    </w:p>
    <w:p w14:paraId="79DA28A8" w14:textId="32A56801" w:rsidR="00493192" w:rsidRDefault="00952F31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DCB8197" wp14:editId="1DB2B5B7">
            <wp:extent cx="4295775" cy="1870511"/>
            <wp:effectExtent l="0" t="0" r="0" b="0"/>
            <wp:docPr id="113173216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949" cy="187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8019A" w14:textId="77777777" w:rsidR="00952F31" w:rsidRDefault="007A4301" w:rsidP="007A4301">
      <w:pPr>
        <w:rPr>
          <w:b/>
          <w:bCs/>
        </w:rPr>
      </w:pPr>
      <w:r>
        <w:rPr>
          <w:b/>
          <w:bCs/>
        </w:rPr>
        <w:t>Pre doplňujúce informácie prosím kontaktujte</w:t>
      </w:r>
      <w:r w:rsidRPr="00E902AF">
        <w:rPr>
          <w:b/>
          <w:bCs/>
        </w:rPr>
        <w:t>:</w:t>
      </w:r>
    </w:p>
    <w:p w14:paraId="2F981D88" w14:textId="1182A194" w:rsidR="007A4301" w:rsidRDefault="00952F31" w:rsidP="007A4301">
      <w:pPr>
        <w:rPr>
          <w:rFonts w:cstheme="minorHAnsi"/>
          <w:noProof/>
        </w:rPr>
      </w:pPr>
      <w:r w:rsidRPr="00952F31">
        <w:drawing>
          <wp:inline distT="0" distB="0" distL="0" distR="0" wp14:anchorId="1C3840EB" wp14:editId="2820E875">
            <wp:extent cx="5760720" cy="1565275"/>
            <wp:effectExtent l="0" t="0" r="0" b="0"/>
            <wp:docPr id="853705978" name="Obrázok 1" descr="Obrázok, na ktorom je text, snímka obrazovky, písmo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05978" name="Obrázok 1" descr="Obrázok, na ktorom je text, snímka obrazovky, písmo, rad&#10;&#10;Automaticky generovaný popis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4301">
        <w:br/>
      </w:r>
    </w:p>
    <w:p w14:paraId="328924A8" w14:textId="24F5174A" w:rsidR="007A4301" w:rsidRPr="007A4301" w:rsidRDefault="007A4301" w:rsidP="007A4301">
      <w:pPr>
        <w:ind w:firstLine="708"/>
        <w:rPr>
          <w:rFonts w:cstheme="minorHAnsi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B3FBB" wp14:editId="1E18DE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1343025"/>
                <wp:effectExtent l="0" t="0" r="28575" b="28575"/>
                <wp:wrapNone/>
                <wp:docPr id="931667789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944B2" w14:textId="77777777" w:rsidR="007A4301" w:rsidRPr="009E1110" w:rsidRDefault="007A4301" w:rsidP="007A430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9E1110">
                              <w:rPr>
                                <w:b/>
                                <w:bCs/>
                              </w:rPr>
                              <w:t>Spol</w:t>
                            </w: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r w:rsidRPr="009E1110">
                              <w:rPr>
                                <w:b/>
                                <w:bCs/>
                              </w:rPr>
                              <w:t>čnos</w:t>
                            </w:r>
                            <w:r>
                              <w:rPr>
                                <w:b/>
                                <w:bCs/>
                              </w:rPr>
                              <w:t>ť</w:t>
                            </w:r>
                            <w:r w:rsidRPr="009E1110">
                              <w:rPr>
                                <w:b/>
                                <w:bCs/>
                              </w:rPr>
                              <w:t xml:space="preserve"> NaturaMed </w:t>
                            </w:r>
                          </w:p>
                          <w:p w14:paraId="60CD60CA" w14:textId="77777777" w:rsidR="007A4301" w:rsidRPr="00592A49" w:rsidRDefault="007A4301" w:rsidP="007A4301">
                            <w:pPr>
                              <w:jc w:val="both"/>
                            </w:pPr>
                            <w:r>
                              <w:t xml:space="preserve">je jednou z najväčších spoločností pôsobiacich na českom a slovenskom trhu v oblasti potravinových doplnkov. Na trhu podniká 16. rokom. V predaji omega-3 je na českom a slovenskom trhu lídrom. Spoločnosť NaturaMed má vo svojom portfóliu 12 produktov a v budúcom roku uvedie na trh ďalšie tri. </w:t>
                            </w:r>
                          </w:p>
                          <w:p w14:paraId="42071673" w14:textId="77777777" w:rsidR="007A4301" w:rsidRDefault="007A4301" w:rsidP="007A4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8B3FBB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0;margin-top:-.05pt;width:494.25pt;height:105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7WOAIAAH0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" fillcolor="white [3201]" strokeweight=".5pt">
                <v:textbox>
                  <w:txbxContent>
                    <w:p w14:paraId="67F944B2" w14:textId="77777777" w:rsidR="007A4301" w:rsidRPr="009E1110" w:rsidRDefault="007A4301" w:rsidP="007A430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 w:rsidRPr="009E1110">
                        <w:rPr>
                          <w:b/>
                          <w:bCs/>
                        </w:rPr>
                        <w:t>Spol</w:t>
                      </w:r>
                      <w:r>
                        <w:rPr>
                          <w:b/>
                          <w:bCs/>
                        </w:rPr>
                        <w:t>o</w:t>
                      </w:r>
                      <w:r w:rsidRPr="009E1110">
                        <w:rPr>
                          <w:b/>
                          <w:bCs/>
                        </w:rPr>
                        <w:t>čnos</w:t>
                      </w:r>
                      <w:r>
                        <w:rPr>
                          <w:b/>
                          <w:bCs/>
                        </w:rPr>
                        <w:t>ť</w:t>
                      </w:r>
                      <w:r w:rsidRPr="009E1110">
                        <w:rPr>
                          <w:b/>
                          <w:bCs/>
                        </w:rPr>
                        <w:t xml:space="preserve"> NaturaMed </w:t>
                      </w:r>
                    </w:p>
                    <w:p w14:paraId="60CD60CA" w14:textId="77777777" w:rsidR="007A4301" w:rsidRPr="00592A49" w:rsidRDefault="007A4301" w:rsidP="007A4301">
                      <w:pPr>
                        <w:jc w:val="both"/>
                      </w:pPr>
                      <w:r>
                        <w:t xml:space="preserve">je jednou z najväčších spoločností pôsobiacich na českom a slovenskom trhu v oblasti potravinových doplnkov. Na trhu podniká 16. rokom. V predaji omega-3 je na českom a slovenskom trhu lídrom. Spoločnosť NaturaMed má vo svojom portfóliu 12 produktov a v budúcom roku uvedie na trh ďalšie tri. </w:t>
                      </w:r>
                    </w:p>
                    <w:p w14:paraId="42071673" w14:textId="77777777" w:rsidR="007A4301" w:rsidRDefault="007A4301" w:rsidP="007A4301"/>
                  </w:txbxContent>
                </v:textbox>
                <w10:wrap anchorx="margin"/>
              </v:shape>
            </w:pict>
          </mc:Fallback>
        </mc:AlternateContent>
      </w:r>
    </w:p>
    <w:sectPr w:rsidR="007A4301" w:rsidRPr="007A4301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C676" w14:textId="77777777" w:rsidR="006C150A" w:rsidRDefault="006C150A" w:rsidP="00F310D1">
      <w:pPr>
        <w:spacing w:after="0" w:line="240" w:lineRule="auto"/>
      </w:pPr>
      <w:r>
        <w:separator/>
      </w:r>
    </w:p>
  </w:endnote>
  <w:endnote w:type="continuationSeparator" w:id="0">
    <w:p w14:paraId="42927E9D" w14:textId="77777777" w:rsidR="006C150A" w:rsidRDefault="006C150A" w:rsidP="00F3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ama SemiCondensed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 Cond">
    <w:altName w:val="Tahom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CE8D" w14:textId="77777777" w:rsidR="007A4301" w:rsidRPr="00CD2D3C" w:rsidRDefault="007A4301" w:rsidP="007A4301">
    <w:pPr>
      <w:pStyle w:val="Pta"/>
    </w:pPr>
    <w:r>
      <w:rPr>
        <w:sz w:val="16"/>
        <w:szCs w:val="16"/>
      </w:rPr>
      <w:t>Alexandra Melicherová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PR </w:t>
    </w:r>
    <w:r>
      <w:rPr>
        <w:sz w:val="16"/>
        <w:szCs w:val="16"/>
      </w:rPr>
      <w:t>Specialist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Tel.: +420</w:t>
    </w:r>
    <w:r>
      <w:rPr>
        <w:sz w:val="16"/>
        <w:szCs w:val="16"/>
      </w:rPr>
      <w:t> </w:t>
    </w:r>
    <w:r w:rsidRPr="00D52C34">
      <w:rPr>
        <w:sz w:val="16"/>
        <w:szCs w:val="16"/>
      </w:rPr>
      <w:t>77</w:t>
    </w:r>
    <w:r>
      <w:rPr>
        <w:sz w:val="16"/>
        <w:szCs w:val="16"/>
      </w:rPr>
      <w:t>8 528 869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E-mail: </w:t>
    </w:r>
    <w:hyperlink r:id="rId1" w:history="1">
      <w:r w:rsidRPr="0024238A">
        <w:rPr>
          <w:rStyle w:val="Hypertextovprepojenie"/>
          <w:sz w:val="16"/>
          <w:szCs w:val="16"/>
        </w:rPr>
        <w:t>alexandra@naturamed.cz</w:t>
      </w:r>
    </w:hyperlink>
  </w:p>
  <w:p w14:paraId="6204571F" w14:textId="7881EAFC" w:rsidR="00F310D1" w:rsidRPr="00F310D1" w:rsidRDefault="00F310D1" w:rsidP="00F310D1">
    <w:pPr>
      <w:spacing w:after="0"/>
      <w:rPr>
        <w:sz w:val="16"/>
        <w:szCs w:val="16"/>
        <w:lang w:eastAsia="cs-CZ"/>
      </w:rPr>
    </w:pPr>
    <w:r w:rsidRPr="00D52C34">
      <w:rPr>
        <w:sz w:val="16"/>
        <w:szCs w:val="16"/>
        <w:lang w:eastAsia="cs-CZ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29C6" w14:textId="77777777" w:rsidR="006C150A" w:rsidRDefault="006C150A" w:rsidP="00F310D1">
      <w:pPr>
        <w:spacing w:after="0" w:line="240" w:lineRule="auto"/>
      </w:pPr>
      <w:r>
        <w:separator/>
      </w:r>
    </w:p>
  </w:footnote>
  <w:footnote w:type="continuationSeparator" w:id="0">
    <w:p w14:paraId="33B1FC87" w14:textId="77777777" w:rsidR="006C150A" w:rsidRDefault="006C150A" w:rsidP="00F3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EFB7" w14:textId="537B9362" w:rsidR="00D15AE1" w:rsidRDefault="00D15AE1">
    <w:pPr>
      <w:pStyle w:val="Hlavika"/>
    </w:pPr>
    <w:r>
      <w:rPr>
        <w:noProof/>
      </w:rPr>
      <w:drawing>
        <wp:inline distT="0" distB="0" distL="0" distR="0" wp14:anchorId="46D20618" wp14:editId="0240AB5A">
          <wp:extent cx="1671821" cy="488984"/>
          <wp:effectExtent l="0" t="0" r="0" b="0"/>
          <wp:docPr id="2" name="Obrázek 2" descr="Obsah obrázku Grafika, snímek obrazovky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5" b="34486"/>
                  <a:stretch/>
                </pic:blipFill>
                <pic:spPr bwMode="auto">
                  <a:xfrm>
                    <a:off x="0" y="0"/>
                    <a:ext cx="1686226" cy="493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5C2"/>
    <w:multiLevelType w:val="multilevel"/>
    <w:tmpl w:val="47F2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545DC"/>
    <w:multiLevelType w:val="hybridMultilevel"/>
    <w:tmpl w:val="524ED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CB120">
      <w:numFmt w:val="bullet"/>
      <w:lvlText w:val="•"/>
      <w:lvlJc w:val="left"/>
      <w:pPr>
        <w:ind w:left="1440" w:hanging="360"/>
      </w:pPr>
      <w:rPr>
        <w:rFonts w:ascii="Georama SemiCondensed" w:eastAsiaTheme="minorHAnsi" w:hAnsi="Georama SemiCondensed" w:cs="Georama SemiCondensed" w:hint="default"/>
        <w:b/>
        <w:color w:val="003D88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37796">
    <w:abstractNumId w:val="1"/>
  </w:num>
  <w:num w:numId="2" w16cid:durableId="140039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6A"/>
    <w:rsid w:val="00135E80"/>
    <w:rsid w:val="002050F3"/>
    <w:rsid w:val="003050E3"/>
    <w:rsid w:val="003C46D3"/>
    <w:rsid w:val="0046052B"/>
    <w:rsid w:val="00493192"/>
    <w:rsid w:val="00515002"/>
    <w:rsid w:val="0053545C"/>
    <w:rsid w:val="005527FC"/>
    <w:rsid w:val="00594B4A"/>
    <w:rsid w:val="005F066E"/>
    <w:rsid w:val="0060647F"/>
    <w:rsid w:val="006C150A"/>
    <w:rsid w:val="006D1628"/>
    <w:rsid w:val="006F38AD"/>
    <w:rsid w:val="00726066"/>
    <w:rsid w:val="007A4301"/>
    <w:rsid w:val="00852274"/>
    <w:rsid w:val="008A089E"/>
    <w:rsid w:val="009003B8"/>
    <w:rsid w:val="00952F31"/>
    <w:rsid w:val="00961BC1"/>
    <w:rsid w:val="009B0448"/>
    <w:rsid w:val="00A82345"/>
    <w:rsid w:val="00AA116A"/>
    <w:rsid w:val="00AB015A"/>
    <w:rsid w:val="00AC0614"/>
    <w:rsid w:val="00AD1E60"/>
    <w:rsid w:val="00B056F6"/>
    <w:rsid w:val="00B16456"/>
    <w:rsid w:val="00B7006A"/>
    <w:rsid w:val="00BF1827"/>
    <w:rsid w:val="00D15AE1"/>
    <w:rsid w:val="00D36A7E"/>
    <w:rsid w:val="00E11C6A"/>
    <w:rsid w:val="00E225C6"/>
    <w:rsid w:val="00E23AE5"/>
    <w:rsid w:val="00EA2053"/>
    <w:rsid w:val="00ED75B2"/>
    <w:rsid w:val="00F310D1"/>
    <w:rsid w:val="00FB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993C"/>
  <w15:chartTrackingRefBased/>
  <w15:docId w15:val="{9A726B30-3067-41C7-B10E-511EF368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00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1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Vrazn">
    <w:name w:val="Strong"/>
    <w:basedOn w:val="Predvolenpsmoodseku"/>
    <w:uiPriority w:val="22"/>
    <w:qFormat/>
    <w:rsid w:val="00E11C6A"/>
    <w:rPr>
      <w:b/>
      <w:bCs/>
    </w:rPr>
  </w:style>
  <w:style w:type="paragraph" w:customStyle="1" w:styleId="Default">
    <w:name w:val="Default"/>
    <w:rsid w:val="009B0448"/>
    <w:pPr>
      <w:autoSpaceDE w:val="0"/>
      <w:autoSpaceDN w:val="0"/>
      <w:adjustRightInd w:val="0"/>
      <w:spacing w:after="0" w:line="240" w:lineRule="auto"/>
    </w:pPr>
    <w:rPr>
      <w:rFonts w:ascii="Proxima Nova Cond" w:hAnsi="Proxima Nova Cond" w:cs="Proxima Nova Cond"/>
      <w:color w:val="000000"/>
      <w:sz w:val="24"/>
      <w:szCs w:val="24"/>
    </w:rPr>
  </w:style>
  <w:style w:type="character" w:customStyle="1" w:styleId="A23">
    <w:name w:val="A23"/>
    <w:uiPriority w:val="99"/>
    <w:rsid w:val="009B0448"/>
    <w:rPr>
      <w:rFonts w:cs="Proxima Nova Cond"/>
      <w:color w:val="211D1E"/>
    </w:rPr>
  </w:style>
  <w:style w:type="paragraph" w:styleId="Odsekzoznamu">
    <w:name w:val="List Paragraph"/>
    <w:basedOn w:val="Normlny"/>
    <w:uiPriority w:val="34"/>
    <w:qFormat/>
    <w:rsid w:val="009B0448"/>
    <w:pPr>
      <w:ind w:left="720"/>
      <w:contextualSpacing/>
    </w:pPr>
  </w:style>
  <w:style w:type="character" w:customStyle="1" w:styleId="A13">
    <w:name w:val="A13"/>
    <w:uiPriority w:val="99"/>
    <w:rsid w:val="00AB015A"/>
    <w:rPr>
      <w:rFonts w:cs="Proxima Nova Cond"/>
      <w:color w:val="211D1E"/>
      <w:sz w:val="22"/>
      <w:szCs w:val="22"/>
    </w:rPr>
  </w:style>
  <w:style w:type="character" w:customStyle="1" w:styleId="A35">
    <w:name w:val="A35"/>
    <w:uiPriority w:val="99"/>
    <w:rsid w:val="00D36A7E"/>
    <w:rPr>
      <w:rFonts w:cs="Proxima Nova Cond"/>
      <w:color w:val="211D1E"/>
      <w:sz w:val="12"/>
      <w:szCs w:val="12"/>
    </w:rPr>
  </w:style>
  <w:style w:type="paragraph" w:customStyle="1" w:styleId="Pa5">
    <w:name w:val="Pa5"/>
    <w:basedOn w:val="Default"/>
    <w:next w:val="Default"/>
    <w:uiPriority w:val="99"/>
    <w:rsid w:val="006F38AD"/>
    <w:pPr>
      <w:spacing w:line="241" w:lineRule="atLeast"/>
    </w:pPr>
    <w:rPr>
      <w:rFonts w:ascii="Georama SemiCondensed" w:hAnsi="Georama SemiCondensed" w:cstheme="minorBidi"/>
      <w:color w:val="auto"/>
    </w:rPr>
  </w:style>
  <w:style w:type="character" w:styleId="Hypertextovprepojenie">
    <w:name w:val="Hyperlink"/>
    <w:basedOn w:val="Predvolenpsmoodseku"/>
    <w:uiPriority w:val="99"/>
    <w:unhideWhenUsed/>
    <w:rsid w:val="00852274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31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310D1"/>
  </w:style>
  <w:style w:type="paragraph" w:styleId="Pta">
    <w:name w:val="footer"/>
    <w:basedOn w:val="Normlny"/>
    <w:link w:val="PtaChar"/>
    <w:uiPriority w:val="99"/>
    <w:unhideWhenUsed/>
    <w:rsid w:val="00F31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10D1"/>
  </w:style>
  <w:style w:type="character" w:customStyle="1" w:styleId="Nadpis1Char">
    <w:name w:val="Nadpis 1 Char"/>
    <w:basedOn w:val="Predvolenpsmoodseku"/>
    <w:link w:val="Nadpis1"/>
    <w:uiPriority w:val="9"/>
    <w:rsid w:val="009003B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text-xl">
    <w:name w:val="text-xl"/>
    <w:basedOn w:val="Normlny"/>
    <w:rsid w:val="0090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B16456"/>
    <w:pPr>
      <w:spacing w:after="0" w:line="240" w:lineRule="auto"/>
    </w:pPr>
  </w:style>
  <w:style w:type="character" w:customStyle="1" w:styleId="fui-primitive">
    <w:name w:val="fui-primitive"/>
    <w:basedOn w:val="Predvolenpsmoodseku"/>
    <w:rsid w:val="00ED75B2"/>
  </w:style>
  <w:style w:type="character" w:styleId="Nevyrieenzmienka">
    <w:name w:val="Unresolved Mention"/>
    <w:basedOn w:val="Predvolenpsmoodseku"/>
    <w:uiPriority w:val="99"/>
    <w:semiHidden/>
    <w:unhideWhenUsed/>
    <w:rsid w:val="00726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lexandra@naturamed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lciumcontrol.sk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ciumcontrol.sk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calciumcontrol.s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alciumcontrol.sk/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exandra@naturame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C5A65-8CF6-4B18-A819-DEE0FCB6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Alexandra Melicherová</cp:lastModifiedBy>
  <cp:revision>2</cp:revision>
  <dcterms:created xsi:type="dcterms:W3CDTF">2023-10-06T12:04:00Z</dcterms:created>
  <dcterms:modified xsi:type="dcterms:W3CDTF">2023-10-06T12:04:00Z</dcterms:modified>
</cp:coreProperties>
</file>