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73FD5" w14:textId="2B694DF8" w:rsidR="00227B61" w:rsidRPr="0006777F" w:rsidRDefault="0006777F" w:rsidP="0006777F">
      <w:pPr>
        <w:spacing w:after="300" w:line="276" w:lineRule="auto"/>
        <w:jc w:val="center"/>
        <w:rPr>
          <w:rFonts w:eastAsia="Times New Roman" w:cstheme="minorHAnsi"/>
          <w:b/>
          <w:bCs/>
          <w:sz w:val="32"/>
          <w:szCs w:val="32"/>
          <w:lang w:eastAsia="cs-CZ"/>
        </w:rPr>
      </w:pPr>
      <w:r w:rsidRPr="0006777F">
        <w:rPr>
          <w:rFonts w:eastAsia="Times New Roman" w:cstheme="minorHAnsi"/>
          <w:b/>
          <w:bCs/>
          <w:sz w:val="32"/>
          <w:szCs w:val="32"/>
          <w:lang w:eastAsia="cs-CZ"/>
        </w:rPr>
        <w:t xml:space="preserve">S </w:t>
      </w:r>
      <w:proofErr w:type="spellStart"/>
      <w:r w:rsidRPr="0006777F">
        <w:rPr>
          <w:rFonts w:eastAsia="Times New Roman" w:cstheme="minorHAnsi"/>
          <w:b/>
          <w:bCs/>
          <w:sz w:val="32"/>
          <w:szCs w:val="32"/>
          <w:lang w:eastAsia="cs-CZ"/>
        </w:rPr>
        <w:t>gravelem</w:t>
      </w:r>
      <w:proofErr w:type="spellEnd"/>
      <w:r w:rsidR="00227B61" w:rsidRPr="0006777F">
        <w:rPr>
          <w:rFonts w:eastAsia="Times New Roman" w:cstheme="minorHAnsi"/>
          <w:b/>
          <w:bCs/>
          <w:sz w:val="32"/>
          <w:szCs w:val="32"/>
          <w:lang w:eastAsia="cs-CZ"/>
        </w:rPr>
        <w:t xml:space="preserve"> kamkoliv</w:t>
      </w:r>
    </w:p>
    <w:p w14:paraId="5110198E" w14:textId="77777777" w:rsidR="002B764F" w:rsidRDefault="00CE40F2" w:rsidP="0006777F">
      <w:pPr>
        <w:spacing w:after="300" w:line="276" w:lineRule="auto"/>
        <w:rPr>
          <w:rFonts w:eastAsia="Times New Roman" w:cstheme="minorHAnsi"/>
          <w:b/>
          <w:bCs/>
          <w:sz w:val="24"/>
          <w:szCs w:val="24"/>
          <w:lang w:eastAsia="cs-CZ"/>
        </w:rPr>
      </w:pPr>
      <w:proofErr w:type="spellStart"/>
      <w:r w:rsidRPr="0006777F">
        <w:rPr>
          <w:rFonts w:eastAsia="Times New Roman" w:cstheme="minorHAnsi"/>
          <w:b/>
          <w:bCs/>
          <w:sz w:val="24"/>
          <w:szCs w:val="24"/>
          <w:lang w:eastAsia="cs-CZ"/>
        </w:rPr>
        <w:t>Gravel</w:t>
      </w:r>
      <w:proofErr w:type="spellEnd"/>
      <w:r w:rsidRPr="0006777F">
        <w:rPr>
          <w:rFonts w:eastAsia="Times New Roman" w:cstheme="minorHAnsi"/>
          <w:b/>
          <w:bCs/>
          <w:sz w:val="24"/>
          <w:szCs w:val="24"/>
          <w:lang w:eastAsia="cs-CZ"/>
        </w:rPr>
        <w:t xml:space="preserve">. Říká vám to slovo něco? V cyklistické oblasti je nyní slyšet odevšud. </w:t>
      </w:r>
      <w:proofErr w:type="spellStart"/>
      <w:r w:rsidRPr="0006777F">
        <w:rPr>
          <w:rFonts w:eastAsia="Times New Roman" w:cstheme="minorHAnsi"/>
          <w:b/>
          <w:bCs/>
          <w:sz w:val="24"/>
          <w:szCs w:val="24"/>
          <w:lang w:eastAsia="cs-CZ"/>
        </w:rPr>
        <w:t>Gravelové</w:t>
      </w:r>
      <w:proofErr w:type="spellEnd"/>
      <w:r w:rsidRPr="0006777F">
        <w:rPr>
          <w:rFonts w:eastAsia="Times New Roman" w:cstheme="minorHAnsi"/>
          <w:b/>
          <w:bCs/>
          <w:sz w:val="24"/>
          <w:szCs w:val="24"/>
          <w:lang w:eastAsia="cs-CZ"/>
        </w:rPr>
        <w:t xml:space="preserve"> odvětví cyklistiky se totiž postupně vyprofilovalo ve zvláštní fenomén, jehož příznivci mají nejen jiná kola, ale také se jinak oblékají a jejich cesty vedou jinými směry. Do přírody, cestou necestou, za dobrodružstvím.</w:t>
      </w:r>
      <w:r w:rsidR="00A3684E" w:rsidRPr="0006777F">
        <w:rPr>
          <w:rFonts w:eastAsia="Times New Roman" w:cstheme="minorHAnsi"/>
          <w:b/>
          <w:bCs/>
          <w:sz w:val="24"/>
          <w:szCs w:val="24"/>
          <w:lang w:eastAsia="cs-CZ"/>
        </w:rPr>
        <w:t xml:space="preserve"> Proto </w:t>
      </w:r>
      <w:proofErr w:type="spellStart"/>
      <w:r w:rsidR="00A3684E" w:rsidRPr="0006777F">
        <w:rPr>
          <w:rFonts w:eastAsia="Times New Roman" w:cstheme="minorHAnsi"/>
          <w:b/>
          <w:bCs/>
          <w:sz w:val="24"/>
          <w:szCs w:val="24"/>
          <w:lang w:eastAsia="cs-CZ"/>
        </w:rPr>
        <w:t>gravel</w:t>
      </w:r>
      <w:proofErr w:type="spellEnd"/>
      <w:r w:rsidR="00A3684E" w:rsidRPr="0006777F">
        <w:rPr>
          <w:rFonts w:eastAsia="Times New Roman" w:cstheme="minorHAnsi"/>
          <w:b/>
          <w:bCs/>
          <w:sz w:val="24"/>
          <w:szCs w:val="24"/>
          <w:lang w:eastAsia="cs-CZ"/>
        </w:rPr>
        <w:t xml:space="preserve"> přitahuje</w:t>
      </w:r>
      <w:r w:rsidR="00440620" w:rsidRPr="0006777F">
        <w:rPr>
          <w:rFonts w:eastAsia="Times New Roman" w:cstheme="minorHAnsi"/>
          <w:b/>
          <w:bCs/>
          <w:sz w:val="24"/>
          <w:szCs w:val="24"/>
          <w:lang w:eastAsia="cs-CZ"/>
        </w:rPr>
        <w:t xml:space="preserve"> jak silniční cyklisty hledající nové výzvy, tak i horské cyklisty, kteří se chtěli více zaměřit na silniční cyklistiku.</w:t>
      </w:r>
    </w:p>
    <w:p w14:paraId="47E14647" w14:textId="0EE3B7D5" w:rsidR="00440620" w:rsidRPr="0006777F" w:rsidRDefault="002B764F" w:rsidP="0006777F">
      <w:pPr>
        <w:spacing w:after="300" w:line="276" w:lineRule="auto"/>
        <w:rPr>
          <w:rFonts w:eastAsia="Times New Roman" w:cstheme="minorHAnsi"/>
          <w:b/>
          <w:bCs/>
          <w:sz w:val="24"/>
          <w:szCs w:val="24"/>
          <w:lang w:eastAsia="cs-CZ"/>
        </w:rPr>
      </w:pPr>
      <w:r>
        <w:rPr>
          <w:rFonts w:eastAsia="Times New Roman" w:cstheme="minorHAnsi"/>
          <w:b/>
          <w:bCs/>
          <w:noProof/>
          <w:sz w:val="24"/>
          <w:szCs w:val="24"/>
          <w:lang w:eastAsia="cs-CZ"/>
        </w:rPr>
        <w:drawing>
          <wp:inline distT="0" distB="0" distL="0" distR="0" wp14:anchorId="727210A3" wp14:editId="5F925009">
            <wp:extent cx="5760720" cy="3965575"/>
            <wp:effectExtent l="0" t="0" r="5080" b="0"/>
            <wp:docPr id="21494308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943086" name="Obrázek 214943086"/>
                    <pic:cNvPicPr/>
                  </pic:nvPicPr>
                  <pic:blipFill>
                    <a:blip r:embed="rId7" cstate="screen">
                      <a:extLst>
                        <a:ext uri="{28A0092B-C50C-407E-A947-70E740481C1C}">
                          <a14:useLocalDpi xmlns:a14="http://schemas.microsoft.com/office/drawing/2010/main"/>
                        </a:ext>
                      </a:extLst>
                    </a:blip>
                    <a:stretch>
                      <a:fillRect/>
                    </a:stretch>
                  </pic:blipFill>
                  <pic:spPr>
                    <a:xfrm>
                      <a:off x="0" y="0"/>
                      <a:ext cx="5760720" cy="3965575"/>
                    </a:xfrm>
                    <a:prstGeom prst="rect">
                      <a:avLst/>
                    </a:prstGeom>
                  </pic:spPr>
                </pic:pic>
              </a:graphicData>
            </a:graphic>
          </wp:inline>
        </w:drawing>
      </w:r>
    </w:p>
    <w:p w14:paraId="08A7A596" w14:textId="77C30FFA" w:rsidR="00440620" w:rsidRPr="0006777F" w:rsidRDefault="00440620" w:rsidP="0006777F">
      <w:pPr>
        <w:spacing w:before="300" w:after="300" w:line="276" w:lineRule="auto"/>
        <w:rPr>
          <w:rFonts w:eastAsia="Times New Roman" w:cstheme="minorHAnsi"/>
          <w:sz w:val="24"/>
          <w:szCs w:val="24"/>
          <w:lang w:eastAsia="cs-CZ"/>
        </w:rPr>
      </w:pPr>
      <w:proofErr w:type="spellStart"/>
      <w:r w:rsidRPr="0006777F">
        <w:rPr>
          <w:rFonts w:eastAsia="Times New Roman" w:cstheme="minorHAnsi"/>
          <w:sz w:val="24"/>
          <w:szCs w:val="24"/>
          <w:lang w:eastAsia="cs-CZ"/>
        </w:rPr>
        <w:t>Gravel</w:t>
      </w:r>
      <w:proofErr w:type="spellEnd"/>
      <w:r w:rsidR="00227B61" w:rsidRPr="0006777F">
        <w:rPr>
          <w:rFonts w:eastAsia="Times New Roman" w:cstheme="minorHAnsi"/>
          <w:sz w:val="24"/>
          <w:szCs w:val="24"/>
          <w:lang w:eastAsia="cs-CZ"/>
        </w:rPr>
        <w:t xml:space="preserve"> </w:t>
      </w:r>
      <w:r w:rsidR="00984491" w:rsidRPr="0006777F">
        <w:rPr>
          <w:rFonts w:eastAsia="Times New Roman" w:cstheme="minorHAnsi"/>
          <w:sz w:val="24"/>
          <w:szCs w:val="24"/>
          <w:lang w:eastAsia="cs-CZ"/>
        </w:rPr>
        <w:t xml:space="preserve">je </w:t>
      </w:r>
      <w:r w:rsidR="00227B61" w:rsidRPr="0006777F">
        <w:rPr>
          <w:rFonts w:eastAsia="Times New Roman" w:cstheme="minorHAnsi"/>
          <w:sz w:val="24"/>
          <w:szCs w:val="24"/>
          <w:lang w:eastAsia="cs-CZ"/>
        </w:rPr>
        <w:t xml:space="preserve">totiž </w:t>
      </w:r>
      <w:r w:rsidR="00984491" w:rsidRPr="0006777F">
        <w:rPr>
          <w:rFonts w:eastAsia="Times New Roman" w:cstheme="minorHAnsi"/>
          <w:sz w:val="24"/>
          <w:szCs w:val="24"/>
          <w:lang w:eastAsia="cs-CZ"/>
        </w:rPr>
        <w:t xml:space="preserve">kombinací obou světů. Kolo se podobá silničnímu, ale vyrážíte s ním mimo silnice na cesty nejrůznějších povrchů. Na dlouhé švihy, mnohadenní túry, expedice. Na </w:t>
      </w:r>
      <w:r w:rsidRPr="0006777F">
        <w:rPr>
          <w:rFonts w:eastAsia="Times New Roman" w:cstheme="minorHAnsi"/>
          <w:sz w:val="24"/>
          <w:szCs w:val="24"/>
          <w:lang w:eastAsia="cs-CZ"/>
        </w:rPr>
        <w:t xml:space="preserve">odlehlé malebné trasy, venkovské silnice, lesní cesty, štěrkové a písečné úseky. Cestování na </w:t>
      </w:r>
      <w:proofErr w:type="spellStart"/>
      <w:r w:rsidRPr="0006777F">
        <w:rPr>
          <w:rFonts w:eastAsia="Times New Roman" w:cstheme="minorHAnsi"/>
          <w:sz w:val="24"/>
          <w:szCs w:val="24"/>
          <w:lang w:eastAsia="cs-CZ"/>
        </w:rPr>
        <w:t>gravelovém</w:t>
      </w:r>
      <w:proofErr w:type="spellEnd"/>
      <w:r w:rsidRPr="0006777F">
        <w:rPr>
          <w:rFonts w:eastAsia="Times New Roman" w:cstheme="minorHAnsi"/>
          <w:sz w:val="24"/>
          <w:szCs w:val="24"/>
          <w:lang w:eastAsia="cs-CZ"/>
        </w:rPr>
        <w:t xml:space="preserve"> kole </w:t>
      </w:r>
      <w:r w:rsidR="00984491" w:rsidRPr="0006777F">
        <w:rPr>
          <w:rFonts w:eastAsia="Times New Roman" w:cstheme="minorHAnsi"/>
          <w:sz w:val="24"/>
          <w:szCs w:val="24"/>
          <w:lang w:eastAsia="cs-CZ"/>
        </w:rPr>
        <w:t xml:space="preserve">tak </w:t>
      </w:r>
      <w:r w:rsidRPr="0006777F">
        <w:rPr>
          <w:rFonts w:eastAsia="Times New Roman" w:cstheme="minorHAnsi"/>
          <w:sz w:val="24"/>
          <w:szCs w:val="24"/>
          <w:lang w:eastAsia="cs-CZ"/>
        </w:rPr>
        <w:t>umožňuje objevovat nová místa, prozkoumávat přírodu a zažívat unikátní dobrodružství.</w:t>
      </w:r>
    </w:p>
    <w:p w14:paraId="5DD08278" w14:textId="77777777" w:rsidR="00440620" w:rsidRPr="0006777F" w:rsidRDefault="00440620" w:rsidP="0006777F">
      <w:pPr>
        <w:spacing w:after="0" w:line="276" w:lineRule="auto"/>
        <w:jc w:val="center"/>
        <w:rPr>
          <w:rFonts w:eastAsia="Times New Roman" w:cstheme="minorHAnsi"/>
          <w:vanish/>
          <w:sz w:val="24"/>
          <w:szCs w:val="24"/>
          <w:lang w:eastAsia="cs-CZ"/>
        </w:rPr>
      </w:pPr>
      <w:r w:rsidRPr="0006777F">
        <w:rPr>
          <w:rFonts w:eastAsia="Times New Roman" w:cstheme="minorHAnsi"/>
          <w:vanish/>
          <w:sz w:val="24"/>
          <w:szCs w:val="24"/>
          <w:lang w:eastAsia="cs-CZ"/>
        </w:rPr>
        <w:t>Začátek formuláře</w:t>
      </w:r>
    </w:p>
    <w:p w14:paraId="238BA85C" w14:textId="75E6C619" w:rsidR="00440620" w:rsidRPr="0006777F" w:rsidRDefault="00440620" w:rsidP="0006777F">
      <w:pPr>
        <w:pStyle w:val="Normlnweb"/>
        <w:spacing w:before="0" w:beforeAutospacing="0" w:after="300" w:afterAutospacing="0" w:line="276" w:lineRule="auto"/>
        <w:rPr>
          <w:rFonts w:asciiTheme="minorHAnsi" w:hAnsiTheme="minorHAnsi" w:cstheme="minorHAnsi"/>
          <w:color w:val="374151"/>
        </w:rPr>
      </w:pPr>
      <w:proofErr w:type="spellStart"/>
      <w:r w:rsidRPr="0006777F">
        <w:rPr>
          <w:rFonts w:asciiTheme="minorHAnsi" w:hAnsiTheme="minorHAnsi" w:cstheme="minorHAnsi"/>
          <w:color w:val="374151"/>
        </w:rPr>
        <w:t>Gravelová</w:t>
      </w:r>
      <w:proofErr w:type="spellEnd"/>
      <w:r w:rsidRPr="0006777F">
        <w:rPr>
          <w:rFonts w:asciiTheme="minorHAnsi" w:hAnsiTheme="minorHAnsi" w:cstheme="minorHAnsi"/>
          <w:color w:val="374151"/>
        </w:rPr>
        <w:t xml:space="preserve"> kola </w:t>
      </w:r>
      <w:r w:rsidR="00227B61" w:rsidRPr="0006777F">
        <w:rPr>
          <w:rFonts w:asciiTheme="minorHAnsi" w:hAnsiTheme="minorHAnsi" w:cstheme="minorHAnsi"/>
          <w:color w:val="374151"/>
        </w:rPr>
        <w:t xml:space="preserve">mají </w:t>
      </w:r>
      <w:r w:rsidRPr="0006777F">
        <w:rPr>
          <w:rFonts w:asciiTheme="minorHAnsi" w:hAnsiTheme="minorHAnsi" w:cstheme="minorHAnsi"/>
          <w:color w:val="374151"/>
        </w:rPr>
        <w:t>obvykle odlišnou geometrii rámu než silniční kola</w:t>
      </w:r>
      <w:r w:rsidR="00227B61" w:rsidRPr="0006777F">
        <w:rPr>
          <w:rFonts w:asciiTheme="minorHAnsi" w:hAnsiTheme="minorHAnsi" w:cstheme="minorHAnsi"/>
          <w:color w:val="374151"/>
        </w:rPr>
        <w:t xml:space="preserve"> </w:t>
      </w:r>
      <w:r w:rsidR="00020FEB" w:rsidRPr="0006777F">
        <w:rPr>
          <w:rFonts w:asciiTheme="minorHAnsi" w:hAnsiTheme="minorHAnsi" w:cstheme="minorHAnsi"/>
          <w:color w:val="374151"/>
        </w:rPr>
        <w:t>–</w:t>
      </w:r>
      <w:r w:rsidR="00227B61" w:rsidRPr="0006777F">
        <w:rPr>
          <w:rFonts w:asciiTheme="minorHAnsi" w:hAnsiTheme="minorHAnsi" w:cstheme="minorHAnsi"/>
          <w:color w:val="374151"/>
        </w:rPr>
        <w:t xml:space="preserve"> zejména</w:t>
      </w:r>
      <w:r w:rsidRPr="0006777F">
        <w:rPr>
          <w:rFonts w:asciiTheme="minorHAnsi" w:hAnsiTheme="minorHAnsi" w:cstheme="minorHAnsi"/>
          <w:color w:val="374151"/>
        </w:rPr>
        <w:t xml:space="preserve"> delší horní rámovou trubku, což poskytuje stabilnější jízdu a lepší ovladatelnost na nestabilním terénu. Zároveň mají vyšší představec, který umožňuje pohodlnější posed a lepší kontrolu nad koly.</w:t>
      </w:r>
    </w:p>
    <w:p w14:paraId="2CFCB4D5" w14:textId="77777777" w:rsidR="00984491" w:rsidRPr="0006777F" w:rsidRDefault="00440620" w:rsidP="0006777F">
      <w:pPr>
        <w:pStyle w:val="Normlnweb"/>
        <w:spacing w:before="0" w:beforeAutospacing="0" w:after="0" w:afterAutospacing="0" w:line="276" w:lineRule="auto"/>
        <w:rPr>
          <w:rFonts w:asciiTheme="minorHAnsi" w:hAnsiTheme="minorHAnsi" w:cstheme="minorHAnsi"/>
          <w:color w:val="374151"/>
        </w:rPr>
      </w:pPr>
      <w:r w:rsidRPr="0006777F">
        <w:rPr>
          <w:rFonts w:asciiTheme="minorHAnsi" w:hAnsiTheme="minorHAnsi" w:cstheme="minorHAnsi"/>
          <w:color w:val="374151"/>
        </w:rPr>
        <w:t xml:space="preserve">Hlavním znakem </w:t>
      </w:r>
      <w:proofErr w:type="spellStart"/>
      <w:r w:rsidRPr="0006777F">
        <w:rPr>
          <w:rFonts w:asciiTheme="minorHAnsi" w:hAnsiTheme="minorHAnsi" w:cstheme="minorHAnsi"/>
          <w:color w:val="374151"/>
        </w:rPr>
        <w:t>gravelových</w:t>
      </w:r>
      <w:proofErr w:type="spellEnd"/>
      <w:r w:rsidRPr="0006777F">
        <w:rPr>
          <w:rFonts w:asciiTheme="minorHAnsi" w:hAnsiTheme="minorHAnsi" w:cstheme="minorHAnsi"/>
          <w:color w:val="374151"/>
        </w:rPr>
        <w:t xml:space="preserve"> kol jsou </w:t>
      </w:r>
      <w:r w:rsidR="00984491" w:rsidRPr="0006777F">
        <w:rPr>
          <w:rFonts w:asciiTheme="minorHAnsi" w:hAnsiTheme="minorHAnsi" w:cstheme="minorHAnsi"/>
          <w:color w:val="374151"/>
        </w:rPr>
        <w:t xml:space="preserve">však širší </w:t>
      </w:r>
      <w:r w:rsidRPr="0006777F">
        <w:rPr>
          <w:rFonts w:asciiTheme="minorHAnsi" w:hAnsiTheme="minorHAnsi" w:cstheme="minorHAnsi"/>
          <w:color w:val="374151"/>
        </w:rPr>
        <w:t>pneumatiky</w:t>
      </w:r>
      <w:r w:rsidR="00984491" w:rsidRPr="0006777F">
        <w:rPr>
          <w:rFonts w:asciiTheme="minorHAnsi" w:hAnsiTheme="minorHAnsi" w:cstheme="minorHAnsi"/>
          <w:color w:val="374151"/>
        </w:rPr>
        <w:t xml:space="preserve">, </w:t>
      </w:r>
      <w:r w:rsidRPr="0006777F">
        <w:rPr>
          <w:rFonts w:asciiTheme="minorHAnsi" w:hAnsiTheme="minorHAnsi" w:cstheme="minorHAnsi"/>
          <w:color w:val="374151"/>
        </w:rPr>
        <w:t xml:space="preserve">což zajišťuje lepší trakci a stabilitu na různých typech povrchů, včetně štěrku, písku a bláta. Pneumatiky </w:t>
      </w:r>
      <w:proofErr w:type="spellStart"/>
      <w:r w:rsidRPr="0006777F">
        <w:rPr>
          <w:rFonts w:asciiTheme="minorHAnsi" w:hAnsiTheme="minorHAnsi" w:cstheme="minorHAnsi"/>
          <w:color w:val="374151"/>
        </w:rPr>
        <w:t>gravelových</w:t>
      </w:r>
      <w:proofErr w:type="spellEnd"/>
      <w:r w:rsidRPr="0006777F">
        <w:rPr>
          <w:rFonts w:asciiTheme="minorHAnsi" w:hAnsiTheme="minorHAnsi" w:cstheme="minorHAnsi"/>
          <w:color w:val="374151"/>
        </w:rPr>
        <w:t xml:space="preserve"> kol mají obvykle hladší středový vzorek pro nižší valivý odpor na silnici a hrubší boční vzorek pro lepší přilnavost v terénu.</w:t>
      </w:r>
    </w:p>
    <w:p w14:paraId="652AF06E" w14:textId="77777777" w:rsidR="00984491" w:rsidRPr="0006777F" w:rsidRDefault="00984491" w:rsidP="0006777F">
      <w:pPr>
        <w:pStyle w:val="Normlnweb"/>
        <w:spacing w:before="0" w:beforeAutospacing="0" w:after="0" w:afterAutospacing="0" w:line="276" w:lineRule="auto"/>
        <w:rPr>
          <w:rFonts w:asciiTheme="minorHAnsi" w:hAnsiTheme="minorHAnsi" w:cstheme="minorHAnsi"/>
          <w:color w:val="374151"/>
        </w:rPr>
      </w:pPr>
    </w:p>
    <w:p w14:paraId="38DA7E82" w14:textId="45408143" w:rsidR="00440620" w:rsidRPr="0006777F" w:rsidRDefault="00440620" w:rsidP="0006777F">
      <w:pPr>
        <w:pStyle w:val="Normlnweb"/>
        <w:spacing w:before="0" w:beforeAutospacing="0" w:after="0" w:afterAutospacing="0" w:line="276" w:lineRule="auto"/>
        <w:rPr>
          <w:rFonts w:asciiTheme="minorHAnsi" w:hAnsiTheme="minorHAnsi" w:cstheme="minorHAnsi"/>
          <w:color w:val="374151"/>
        </w:rPr>
      </w:pPr>
      <w:proofErr w:type="spellStart"/>
      <w:r w:rsidRPr="0006777F">
        <w:rPr>
          <w:rFonts w:asciiTheme="minorHAnsi" w:hAnsiTheme="minorHAnsi" w:cstheme="minorHAnsi"/>
          <w:color w:val="374151"/>
        </w:rPr>
        <w:t>Gravelová</w:t>
      </w:r>
      <w:proofErr w:type="spellEnd"/>
      <w:r w:rsidRPr="0006777F">
        <w:rPr>
          <w:rFonts w:asciiTheme="minorHAnsi" w:hAnsiTheme="minorHAnsi" w:cstheme="minorHAnsi"/>
          <w:color w:val="374151"/>
        </w:rPr>
        <w:t xml:space="preserve"> kola </w:t>
      </w:r>
      <w:r w:rsidR="00984491" w:rsidRPr="0006777F">
        <w:rPr>
          <w:rFonts w:asciiTheme="minorHAnsi" w:hAnsiTheme="minorHAnsi" w:cstheme="minorHAnsi"/>
          <w:color w:val="374151"/>
        </w:rPr>
        <w:t>jsou velmi často</w:t>
      </w:r>
      <w:r w:rsidRPr="0006777F">
        <w:rPr>
          <w:rFonts w:asciiTheme="minorHAnsi" w:hAnsiTheme="minorHAnsi" w:cstheme="minorHAnsi"/>
          <w:color w:val="374151"/>
        </w:rPr>
        <w:t xml:space="preserve"> vybavena mechanickými nebo hydraulickými kotoučovými brzdami. Kotoučové brzdy poskytují silnější a spolehlivější brzdný výkon, což je důležité při jízdě na nestabilních a rychle se měnících površích.</w:t>
      </w:r>
      <w:r w:rsidR="00A3684E" w:rsidRPr="0006777F">
        <w:rPr>
          <w:rFonts w:asciiTheme="minorHAnsi" w:hAnsiTheme="minorHAnsi" w:cstheme="minorHAnsi"/>
          <w:color w:val="374151"/>
        </w:rPr>
        <w:t xml:space="preserve"> </w:t>
      </w:r>
      <w:r w:rsidR="00984491" w:rsidRPr="0006777F">
        <w:rPr>
          <w:rFonts w:asciiTheme="minorHAnsi" w:hAnsiTheme="minorHAnsi" w:cstheme="minorHAnsi"/>
          <w:color w:val="374151"/>
        </w:rPr>
        <w:t xml:space="preserve">Protože </w:t>
      </w:r>
      <w:proofErr w:type="spellStart"/>
      <w:r w:rsidR="00984491" w:rsidRPr="0006777F">
        <w:rPr>
          <w:rFonts w:asciiTheme="minorHAnsi" w:hAnsiTheme="minorHAnsi" w:cstheme="minorHAnsi"/>
          <w:color w:val="374151"/>
        </w:rPr>
        <w:t>graveloví</w:t>
      </w:r>
      <w:proofErr w:type="spellEnd"/>
      <w:r w:rsidR="00984491" w:rsidRPr="0006777F">
        <w:rPr>
          <w:rFonts w:asciiTheme="minorHAnsi" w:hAnsiTheme="minorHAnsi" w:cstheme="minorHAnsi"/>
          <w:color w:val="374151"/>
        </w:rPr>
        <w:t xml:space="preserve"> nadšenci vyrážejí mnohdy na několikadenní dobrodružství, mají</w:t>
      </w:r>
      <w:r w:rsidRPr="0006777F">
        <w:rPr>
          <w:rFonts w:asciiTheme="minorHAnsi" w:hAnsiTheme="minorHAnsi" w:cstheme="minorHAnsi"/>
          <w:color w:val="374151"/>
        </w:rPr>
        <w:t xml:space="preserve"> </w:t>
      </w:r>
      <w:proofErr w:type="spellStart"/>
      <w:r w:rsidR="00984491" w:rsidRPr="0006777F">
        <w:rPr>
          <w:rFonts w:asciiTheme="minorHAnsi" w:hAnsiTheme="minorHAnsi" w:cstheme="minorHAnsi"/>
          <w:color w:val="374151"/>
        </w:rPr>
        <w:t>g</w:t>
      </w:r>
      <w:r w:rsidRPr="0006777F">
        <w:rPr>
          <w:rFonts w:asciiTheme="minorHAnsi" w:hAnsiTheme="minorHAnsi" w:cstheme="minorHAnsi"/>
          <w:color w:val="374151"/>
        </w:rPr>
        <w:t>ravelová</w:t>
      </w:r>
      <w:proofErr w:type="spellEnd"/>
      <w:r w:rsidRPr="0006777F">
        <w:rPr>
          <w:rFonts w:asciiTheme="minorHAnsi" w:hAnsiTheme="minorHAnsi" w:cstheme="minorHAnsi"/>
          <w:color w:val="374151"/>
        </w:rPr>
        <w:t xml:space="preserve"> kola obvykle více montážních bodů pro připevnění nosičů, blatníků a dalšího příslušenství. To umožňuje cyklistům přenášet zavazadla nebo přizpůsobit kolo podle svých potřeb při dlouhých výletech nebo </w:t>
      </w:r>
      <w:proofErr w:type="spellStart"/>
      <w:r w:rsidRPr="0006777F">
        <w:rPr>
          <w:rFonts w:asciiTheme="minorHAnsi" w:hAnsiTheme="minorHAnsi" w:cstheme="minorHAnsi"/>
          <w:color w:val="374151"/>
        </w:rPr>
        <w:t>bikepackingových</w:t>
      </w:r>
      <w:proofErr w:type="spellEnd"/>
      <w:r w:rsidRPr="0006777F">
        <w:rPr>
          <w:rFonts w:asciiTheme="minorHAnsi" w:hAnsiTheme="minorHAnsi" w:cstheme="minorHAnsi"/>
          <w:color w:val="374151"/>
        </w:rPr>
        <w:t xml:space="preserve"> dobrodružstvích.</w:t>
      </w:r>
    </w:p>
    <w:p w14:paraId="5DF70208" w14:textId="77777777" w:rsidR="00984491" w:rsidRPr="0006777F" w:rsidRDefault="00984491" w:rsidP="0006777F">
      <w:pPr>
        <w:pStyle w:val="Normlnweb"/>
        <w:spacing w:before="0" w:beforeAutospacing="0" w:after="0" w:afterAutospacing="0" w:line="276" w:lineRule="auto"/>
        <w:rPr>
          <w:rFonts w:asciiTheme="minorHAnsi" w:hAnsiTheme="minorHAnsi" w:cstheme="minorHAnsi"/>
          <w:color w:val="374151"/>
        </w:rPr>
      </w:pPr>
    </w:p>
    <w:p w14:paraId="274555C0" w14:textId="251367FF" w:rsidR="00984491" w:rsidRPr="0006777F" w:rsidRDefault="00984491" w:rsidP="0006777F">
      <w:pPr>
        <w:pStyle w:val="Normlnweb"/>
        <w:spacing w:before="0" w:beforeAutospacing="0" w:after="0" w:afterAutospacing="0" w:line="276" w:lineRule="auto"/>
        <w:rPr>
          <w:rFonts w:asciiTheme="minorHAnsi" w:hAnsiTheme="minorHAnsi" w:cstheme="minorHAnsi"/>
          <w:color w:val="374151"/>
        </w:rPr>
      </w:pPr>
      <w:r w:rsidRPr="0006777F">
        <w:rPr>
          <w:rFonts w:asciiTheme="minorHAnsi" w:hAnsiTheme="minorHAnsi" w:cstheme="minorHAnsi"/>
          <w:color w:val="374151"/>
        </w:rPr>
        <w:t xml:space="preserve">Ruku v ruce se specifiky kol jde rovněž oblečení. V kurzu jsou volnější funkční cyklistické kalhoty v nevýrazných barvách korespondujících s přírodou. </w:t>
      </w:r>
      <w:proofErr w:type="spellStart"/>
      <w:r w:rsidRPr="0006777F">
        <w:rPr>
          <w:rFonts w:asciiTheme="minorHAnsi" w:hAnsiTheme="minorHAnsi" w:cstheme="minorHAnsi"/>
          <w:color w:val="374151"/>
        </w:rPr>
        <w:t>Gravelové</w:t>
      </w:r>
      <w:proofErr w:type="spellEnd"/>
      <w:r w:rsidRPr="0006777F">
        <w:rPr>
          <w:rFonts w:asciiTheme="minorHAnsi" w:hAnsiTheme="minorHAnsi" w:cstheme="minorHAnsi"/>
          <w:color w:val="374151"/>
        </w:rPr>
        <w:t xml:space="preserve"> tretry jsou uzpůsobeny tak, aby se v nich kromě jízdy dalo také pohodlně chodit. Ostatní příslušenství je vylepšováno různými funkčními vychytávkami</w:t>
      </w:r>
      <w:r w:rsidR="00227B61" w:rsidRPr="0006777F">
        <w:rPr>
          <w:rFonts w:asciiTheme="minorHAnsi" w:hAnsiTheme="minorHAnsi" w:cstheme="minorHAnsi"/>
          <w:color w:val="374151"/>
        </w:rPr>
        <w:t xml:space="preserve"> – připnout lze nově rovněž třeba svačinu na helmu a tak dále.</w:t>
      </w:r>
    </w:p>
    <w:p w14:paraId="53F7A6AE" w14:textId="77777777" w:rsidR="00227B61" w:rsidRPr="0006777F" w:rsidRDefault="00227B61" w:rsidP="0006777F">
      <w:pPr>
        <w:pStyle w:val="Normlnweb"/>
        <w:spacing w:before="0" w:beforeAutospacing="0" w:after="0" w:afterAutospacing="0" w:line="276" w:lineRule="auto"/>
        <w:rPr>
          <w:rFonts w:asciiTheme="minorHAnsi" w:hAnsiTheme="minorHAnsi" w:cstheme="minorHAnsi"/>
          <w:color w:val="374151"/>
        </w:rPr>
      </w:pPr>
    </w:p>
    <w:p w14:paraId="5DB36422" w14:textId="29BAB2A4" w:rsidR="00227B61" w:rsidRDefault="00227B61" w:rsidP="0006777F">
      <w:pPr>
        <w:pStyle w:val="Normlnweb"/>
        <w:spacing w:before="0" w:beforeAutospacing="0" w:after="0" w:afterAutospacing="0" w:line="276" w:lineRule="auto"/>
        <w:rPr>
          <w:rFonts w:asciiTheme="minorHAnsi" w:hAnsiTheme="minorHAnsi" w:cstheme="minorHAnsi"/>
          <w:color w:val="374151"/>
        </w:rPr>
      </w:pPr>
      <w:proofErr w:type="spellStart"/>
      <w:r w:rsidRPr="0006777F">
        <w:rPr>
          <w:rFonts w:asciiTheme="minorHAnsi" w:hAnsiTheme="minorHAnsi" w:cstheme="minorHAnsi"/>
          <w:color w:val="374151"/>
        </w:rPr>
        <w:t>Gravelová</w:t>
      </w:r>
      <w:proofErr w:type="spellEnd"/>
      <w:r w:rsidRPr="0006777F">
        <w:rPr>
          <w:rFonts w:asciiTheme="minorHAnsi" w:hAnsiTheme="minorHAnsi" w:cstheme="minorHAnsi"/>
          <w:color w:val="374151"/>
        </w:rPr>
        <w:t xml:space="preserve"> cyklistika je prostě zvláštní svět, který stojí za to vyzkoušet.</w:t>
      </w:r>
    </w:p>
    <w:p w14:paraId="6BB8F4B3" w14:textId="77777777" w:rsidR="002F3177" w:rsidRDefault="002F3177" w:rsidP="0006777F">
      <w:pPr>
        <w:pStyle w:val="Normlnweb"/>
        <w:spacing w:before="0" w:beforeAutospacing="0" w:after="0" w:afterAutospacing="0" w:line="276" w:lineRule="auto"/>
        <w:rPr>
          <w:rFonts w:asciiTheme="minorHAnsi" w:hAnsiTheme="minorHAnsi" w:cstheme="minorHAnsi"/>
          <w:color w:val="374151"/>
        </w:rPr>
      </w:pPr>
    </w:p>
    <w:p w14:paraId="0E96E00C" w14:textId="6EE54902" w:rsidR="002F3177" w:rsidRPr="0006777F" w:rsidRDefault="002F3177" w:rsidP="0006777F">
      <w:pPr>
        <w:pStyle w:val="Normlnweb"/>
        <w:spacing w:before="0" w:beforeAutospacing="0" w:after="0" w:afterAutospacing="0" w:line="276" w:lineRule="auto"/>
        <w:rPr>
          <w:rFonts w:asciiTheme="minorHAnsi" w:hAnsiTheme="minorHAnsi" w:cstheme="minorHAnsi"/>
          <w:color w:val="374151"/>
        </w:rPr>
      </w:pPr>
      <w:r>
        <w:rPr>
          <w:rFonts w:asciiTheme="minorHAnsi" w:hAnsiTheme="minorHAnsi" w:cstheme="minorHAnsi"/>
          <w:color w:val="374151"/>
        </w:rPr>
        <w:t>–––––––––––––––––––––––––––––––––––––––––––––––––––––––––––––––––––––––––––</w:t>
      </w:r>
    </w:p>
    <w:p w14:paraId="1C020B82" w14:textId="77777777" w:rsidR="00A3684E" w:rsidRPr="0006777F" w:rsidRDefault="00A3684E" w:rsidP="0006777F">
      <w:pPr>
        <w:pStyle w:val="Normlnweb"/>
        <w:spacing w:before="0" w:beforeAutospacing="0" w:after="0" w:afterAutospacing="0" w:line="276" w:lineRule="auto"/>
        <w:rPr>
          <w:rFonts w:asciiTheme="minorHAnsi" w:hAnsiTheme="minorHAnsi" w:cstheme="minorHAnsi"/>
          <w:color w:val="374151"/>
        </w:rPr>
      </w:pPr>
    </w:p>
    <w:p w14:paraId="4D703910" w14:textId="77777777" w:rsidR="003C600C" w:rsidRDefault="002F3177" w:rsidP="00BB1922">
      <w:pPr>
        <w:spacing w:before="120" w:after="120" w:line="276" w:lineRule="auto"/>
        <w:jc w:val="both"/>
        <w:rPr>
          <w:rFonts w:eastAsia="Times New Roman" w:cstheme="minorHAnsi"/>
          <w:b/>
          <w:smallCaps/>
          <w:color w:val="000000"/>
          <w:sz w:val="24"/>
          <w:szCs w:val="24"/>
          <w:lang w:eastAsia="cs-CZ"/>
        </w:rPr>
      </w:pPr>
      <w:r w:rsidRPr="0006777F">
        <w:rPr>
          <w:rFonts w:ascii="Tahoma" w:eastAsia="Times New Roman" w:hAnsi="Tahoma" w:cs="Tahoma"/>
          <w:noProof/>
          <w:color w:val="000000"/>
          <w:sz w:val="24"/>
          <w:szCs w:val="24"/>
          <w:lang w:eastAsia="cs-CZ"/>
        </w:rPr>
        <w:drawing>
          <wp:anchor distT="0" distB="0" distL="114300" distR="114300" simplePos="0" relativeHeight="251658240" behindDoc="0" locked="0" layoutInCell="1" allowOverlap="1" wp14:anchorId="4A85B685" wp14:editId="7D2719D4">
            <wp:simplePos x="0" y="0"/>
            <wp:positionH relativeFrom="column">
              <wp:posOffset>2540</wp:posOffset>
            </wp:positionH>
            <wp:positionV relativeFrom="paragraph">
              <wp:posOffset>0</wp:posOffset>
            </wp:positionV>
            <wp:extent cx="3676650" cy="2252252"/>
            <wp:effectExtent l="0" t="0" r="0" b="0"/>
            <wp:wrapSquare wrapText="bothSides"/>
            <wp:docPr id="114790269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3676650" cy="2252252"/>
                    </a:xfrm>
                    <a:prstGeom prst="rect">
                      <a:avLst/>
                    </a:prstGeom>
                    <a:noFill/>
                    <a:ln>
                      <a:noFill/>
                    </a:ln>
                  </pic:spPr>
                </pic:pic>
              </a:graphicData>
            </a:graphic>
            <wp14:sizeRelH relativeFrom="page">
              <wp14:pctWidth>0</wp14:pctWidth>
            </wp14:sizeRelH>
            <wp14:sizeRelV relativeFrom="page">
              <wp14:pctHeight>0</wp14:pctHeight>
            </wp14:sizeRelV>
          </wp:anchor>
        </w:drawing>
      </w:r>
      <w:r w:rsidR="00521236" w:rsidRPr="0006777F">
        <w:rPr>
          <w:rFonts w:eastAsia="Times New Roman" w:cstheme="minorHAnsi"/>
          <w:b/>
          <w:smallCaps/>
          <w:color w:val="000000"/>
          <w:sz w:val="24"/>
          <w:szCs w:val="24"/>
          <w:lang w:eastAsia="cs-CZ"/>
        </w:rPr>
        <w:t>Superior XR 9.5 GR</w:t>
      </w:r>
      <w:r w:rsidR="00521236" w:rsidRPr="0006777F">
        <w:rPr>
          <w:rFonts w:eastAsia="Times New Roman" w:cstheme="minorHAnsi"/>
          <w:color w:val="000000"/>
          <w:sz w:val="24"/>
          <w:szCs w:val="24"/>
          <w:lang w:eastAsia="cs-CZ"/>
        </w:rPr>
        <w:t xml:space="preserve"> je stvořen pro ty, kteří hledají rychlost, výkon a pohodlí. Nový karbonový rám nabízí větší prostupnost až 45</w:t>
      </w:r>
      <w:r w:rsidR="00CD1D6D">
        <w:rPr>
          <w:rFonts w:eastAsia="Times New Roman" w:cstheme="minorHAnsi"/>
          <w:color w:val="000000"/>
          <w:sz w:val="24"/>
          <w:szCs w:val="24"/>
          <w:lang w:eastAsia="cs-CZ"/>
        </w:rPr>
        <w:t xml:space="preserve"> </w:t>
      </w:r>
      <w:r w:rsidR="00521236" w:rsidRPr="0006777F">
        <w:rPr>
          <w:rFonts w:eastAsia="Times New Roman" w:cstheme="minorHAnsi"/>
          <w:color w:val="000000"/>
          <w:sz w:val="24"/>
          <w:szCs w:val="24"/>
          <w:lang w:eastAsia="cs-CZ"/>
        </w:rPr>
        <w:t xml:space="preserve">mm plášťům, takže je ideální do každého terénu. Ať už chcete špičkový </w:t>
      </w:r>
      <w:proofErr w:type="spellStart"/>
      <w:r w:rsidR="00521236" w:rsidRPr="0006777F">
        <w:rPr>
          <w:rFonts w:eastAsia="Times New Roman" w:cstheme="minorHAnsi"/>
          <w:color w:val="000000"/>
          <w:sz w:val="24"/>
          <w:szCs w:val="24"/>
          <w:lang w:eastAsia="cs-CZ"/>
        </w:rPr>
        <w:t>gravel</w:t>
      </w:r>
      <w:proofErr w:type="spellEnd"/>
      <w:r w:rsidR="00521236" w:rsidRPr="0006777F">
        <w:rPr>
          <w:rFonts w:eastAsia="Times New Roman" w:cstheme="minorHAnsi"/>
          <w:color w:val="000000"/>
          <w:sz w:val="24"/>
          <w:szCs w:val="24"/>
          <w:lang w:eastAsia="cs-CZ"/>
        </w:rPr>
        <w:t xml:space="preserve"> nebo silniční </w:t>
      </w:r>
      <w:proofErr w:type="spellStart"/>
      <w:r w:rsidR="00521236" w:rsidRPr="0006777F">
        <w:rPr>
          <w:rFonts w:eastAsia="Times New Roman" w:cstheme="minorHAnsi"/>
          <w:color w:val="000000"/>
          <w:sz w:val="24"/>
          <w:szCs w:val="24"/>
          <w:lang w:eastAsia="cs-CZ"/>
        </w:rPr>
        <w:t>endurance</w:t>
      </w:r>
      <w:proofErr w:type="spellEnd"/>
      <w:r w:rsidR="00521236" w:rsidRPr="0006777F">
        <w:rPr>
          <w:rFonts w:eastAsia="Times New Roman" w:cstheme="minorHAnsi"/>
          <w:color w:val="000000"/>
          <w:sz w:val="24"/>
          <w:szCs w:val="24"/>
          <w:lang w:eastAsia="cs-CZ"/>
        </w:rPr>
        <w:t xml:space="preserve"> kolo, XR 9.5 GR se přizpůsobí </w:t>
      </w:r>
      <w:r w:rsidR="00CD1D6D">
        <w:rPr>
          <w:rFonts w:eastAsia="Times New Roman" w:cstheme="minorHAnsi"/>
          <w:color w:val="000000"/>
          <w:sz w:val="24"/>
          <w:szCs w:val="24"/>
          <w:lang w:eastAsia="cs-CZ"/>
        </w:rPr>
        <w:t>v</w:t>
      </w:r>
      <w:r w:rsidR="00521236" w:rsidRPr="0006777F">
        <w:rPr>
          <w:rFonts w:eastAsia="Times New Roman" w:cstheme="minorHAnsi"/>
          <w:color w:val="000000"/>
          <w:sz w:val="24"/>
          <w:szCs w:val="24"/>
          <w:lang w:eastAsia="cs-CZ"/>
        </w:rPr>
        <w:t xml:space="preserve">ašim potřebám. Osazen </w:t>
      </w:r>
      <w:proofErr w:type="spellStart"/>
      <w:r w:rsidR="00521236" w:rsidRPr="0006777F">
        <w:rPr>
          <w:rFonts w:eastAsia="Times New Roman" w:cstheme="minorHAnsi"/>
          <w:color w:val="000000"/>
          <w:sz w:val="24"/>
          <w:szCs w:val="24"/>
          <w:lang w:eastAsia="cs-CZ"/>
        </w:rPr>
        <w:t>Shimano</w:t>
      </w:r>
      <w:proofErr w:type="spellEnd"/>
      <w:r w:rsidR="00521236" w:rsidRPr="0006777F">
        <w:rPr>
          <w:rFonts w:eastAsia="Times New Roman" w:cstheme="minorHAnsi"/>
          <w:color w:val="000000"/>
          <w:sz w:val="24"/>
          <w:szCs w:val="24"/>
          <w:lang w:eastAsia="cs-CZ"/>
        </w:rPr>
        <w:t xml:space="preserve"> GRX 1x12 pohonem pro hladké řazení a DT </w:t>
      </w:r>
      <w:proofErr w:type="spellStart"/>
      <w:r w:rsidR="00521236" w:rsidRPr="0006777F">
        <w:rPr>
          <w:rFonts w:eastAsia="Times New Roman" w:cstheme="minorHAnsi"/>
          <w:color w:val="000000"/>
          <w:sz w:val="24"/>
          <w:szCs w:val="24"/>
          <w:lang w:eastAsia="cs-CZ"/>
        </w:rPr>
        <w:t>Swiss</w:t>
      </w:r>
      <w:proofErr w:type="spellEnd"/>
      <w:r w:rsidR="00521236" w:rsidRPr="0006777F">
        <w:rPr>
          <w:rFonts w:eastAsia="Times New Roman" w:cstheme="minorHAnsi"/>
          <w:color w:val="000000"/>
          <w:sz w:val="24"/>
          <w:szCs w:val="24"/>
          <w:lang w:eastAsia="cs-CZ"/>
        </w:rPr>
        <w:t xml:space="preserve"> GR 1800 SPLINE® výplety pro spolehlivost. Dokonalá integrace kabelů a čistý design z něj dělají nejen výkonný, ale i stylový stroj.</w:t>
      </w:r>
    </w:p>
    <w:p w14:paraId="6024A8E2" w14:textId="77777777" w:rsidR="003C600C" w:rsidRDefault="003C600C" w:rsidP="00BB1922">
      <w:pPr>
        <w:spacing w:before="120" w:after="120" w:line="276" w:lineRule="auto"/>
        <w:jc w:val="both"/>
        <w:rPr>
          <w:rFonts w:eastAsia="Times New Roman" w:cstheme="minorHAnsi"/>
          <w:b/>
          <w:bCs/>
          <w:sz w:val="24"/>
          <w:szCs w:val="24"/>
          <w:lang w:eastAsia="cs-CZ"/>
        </w:rPr>
      </w:pPr>
      <w:r>
        <w:rPr>
          <w:rFonts w:eastAsia="Times New Roman" w:cstheme="minorHAnsi"/>
          <w:b/>
          <w:smallCaps/>
          <w:color w:val="000000"/>
          <w:sz w:val="24"/>
          <w:szCs w:val="24"/>
          <w:lang w:eastAsia="cs-CZ"/>
        </w:rPr>
        <w:t xml:space="preserve"> </w:t>
      </w:r>
      <w:r w:rsidR="00521236" w:rsidRPr="00BB1922">
        <w:rPr>
          <w:rFonts w:eastAsia="Times New Roman" w:cstheme="minorHAnsi"/>
          <w:b/>
          <w:bCs/>
          <w:sz w:val="24"/>
          <w:szCs w:val="24"/>
          <w:lang w:eastAsia="cs-CZ"/>
        </w:rPr>
        <w:t>Doporučená MOC: 66 990 K</w:t>
      </w:r>
      <w:r w:rsidR="00BB1922" w:rsidRPr="00BB1922">
        <w:rPr>
          <w:rFonts w:eastAsia="Times New Roman" w:cstheme="minorHAnsi"/>
          <w:b/>
          <w:bCs/>
          <w:sz w:val="24"/>
          <w:szCs w:val="24"/>
          <w:lang w:eastAsia="cs-CZ"/>
        </w:rPr>
        <w:t>č</w:t>
      </w:r>
    </w:p>
    <w:p w14:paraId="543FF6B6" w14:textId="4C77C177" w:rsidR="00BB1922" w:rsidRPr="003C600C" w:rsidRDefault="003C600C" w:rsidP="00BB1922">
      <w:pPr>
        <w:spacing w:before="120" w:after="120" w:line="276" w:lineRule="auto"/>
        <w:jc w:val="both"/>
        <w:rPr>
          <w:rFonts w:eastAsia="Times New Roman" w:cstheme="minorHAnsi"/>
          <w:b/>
          <w:smallCaps/>
          <w:color w:val="000000"/>
          <w:sz w:val="24"/>
          <w:szCs w:val="24"/>
          <w:lang w:eastAsia="cs-CZ"/>
        </w:rPr>
      </w:pPr>
      <w:hyperlink r:id="rId9" w:history="1">
        <w:r w:rsidRPr="00710A80">
          <w:rPr>
            <w:rStyle w:val="Hypertextovodkaz"/>
            <w:rFonts w:eastAsia="Times New Roman" w:cstheme="minorHAnsi"/>
            <w:sz w:val="24"/>
            <w:szCs w:val="24"/>
            <w:lang w:eastAsia="cs-CZ"/>
          </w:rPr>
          <w:t>www.superiorbikes.com</w:t>
        </w:r>
      </w:hyperlink>
      <w:r w:rsidR="00521236" w:rsidRPr="0006777F">
        <w:rPr>
          <w:rFonts w:eastAsia="Times New Roman" w:cstheme="minorHAnsi"/>
          <w:sz w:val="24"/>
          <w:szCs w:val="24"/>
          <w:lang w:eastAsia="cs-CZ"/>
        </w:rPr>
        <w:t xml:space="preserve"> </w:t>
      </w:r>
    </w:p>
    <w:p w14:paraId="3A266FFC" w14:textId="628A873D" w:rsidR="004B08AA" w:rsidRPr="00BB1922" w:rsidRDefault="004B08AA" w:rsidP="00BB1922">
      <w:pPr>
        <w:spacing w:before="120" w:after="120" w:line="276" w:lineRule="auto"/>
        <w:jc w:val="both"/>
        <w:rPr>
          <w:rFonts w:eastAsia="Times New Roman" w:cstheme="minorHAnsi"/>
          <w:b/>
          <w:smallCaps/>
          <w:color w:val="000000"/>
          <w:sz w:val="24"/>
          <w:szCs w:val="24"/>
          <w:lang w:eastAsia="cs-CZ"/>
        </w:rPr>
      </w:pPr>
    </w:p>
    <w:p w14:paraId="1633F2AA" w14:textId="77777777" w:rsidR="003C600C" w:rsidRDefault="003C600C" w:rsidP="002D2CD1">
      <w:pPr>
        <w:pStyle w:val="Odstavecseseznamem"/>
        <w:spacing w:line="276" w:lineRule="auto"/>
        <w:ind w:left="0"/>
        <w:jc w:val="both"/>
        <w:rPr>
          <w:sz w:val="24"/>
          <w:szCs w:val="24"/>
        </w:rPr>
      </w:pPr>
    </w:p>
    <w:p w14:paraId="78F2AC04" w14:textId="77777777" w:rsidR="003C600C" w:rsidRDefault="003C600C" w:rsidP="002D2CD1">
      <w:pPr>
        <w:pStyle w:val="Odstavecseseznamem"/>
        <w:spacing w:line="276" w:lineRule="auto"/>
        <w:ind w:left="0"/>
        <w:jc w:val="both"/>
        <w:rPr>
          <w:sz w:val="24"/>
          <w:szCs w:val="24"/>
        </w:rPr>
      </w:pPr>
    </w:p>
    <w:p w14:paraId="68E9CD69" w14:textId="77777777" w:rsidR="003C600C" w:rsidRDefault="003C600C" w:rsidP="002D2CD1">
      <w:pPr>
        <w:pStyle w:val="Odstavecseseznamem"/>
        <w:spacing w:line="276" w:lineRule="auto"/>
        <w:ind w:left="0"/>
        <w:jc w:val="both"/>
        <w:rPr>
          <w:sz w:val="24"/>
          <w:szCs w:val="24"/>
        </w:rPr>
      </w:pPr>
    </w:p>
    <w:p w14:paraId="26E1CE91" w14:textId="77777777" w:rsidR="003C600C" w:rsidRDefault="003C600C" w:rsidP="002D2CD1">
      <w:pPr>
        <w:pStyle w:val="Odstavecseseznamem"/>
        <w:spacing w:line="276" w:lineRule="auto"/>
        <w:ind w:left="0"/>
        <w:jc w:val="both"/>
        <w:rPr>
          <w:sz w:val="24"/>
          <w:szCs w:val="24"/>
        </w:rPr>
      </w:pPr>
    </w:p>
    <w:p w14:paraId="229008BE" w14:textId="7BA09062" w:rsidR="00BB1922" w:rsidRDefault="003C600C" w:rsidP="002D2CD1">
      <w:pPr>
        <w:pStyle w:val="Odstavecseseznamem"/>
        <w:spacing w:line="276" w:lineRule="auto"/>
        <w:ind w:left="0"/>
        <w:jc w:val="both"/>
        <w:rPr>
          <w:sz w:val="24"/>
          <w:szCs w:val="24"/>
        </w:rPr>
      </w:pPr>
      <w:r w:rsidRPr="0006777F">
        <w:rPr>
          <w:noProof/>
          <w:sz w:val="24"/>
          <w:szCs w:val="24"/>
        </w:rPr>
        <w:lastRenderedPageBreak/>
        <w:drawing>
          <wp:anchor distT="0" distB="0" distL="114300" distR="114300" simplePos="0" relativeHeight="251665408" behindDoc="0" locked="0" layoutInCell="1" allowOverlap="1" wp14:anchorId="30981639" wp14:editId="3F145BD6">
            <wp:simplePos x="0" y="0"/>
            <wp:positionH relativeFrom="column">
              <wp:posOffset>4295140</wp:posOffset>
            </wp:positionH>
            <wp:positionV relativeFrom="paragraph">
              <wp:posOffset>63</wp:posOffset>
            </wp:positionV>
            <wp:extent cx="1675765" cy="1637030"/>
            <wp:effectExtent l="0" t="0" r="635" b="1270"/>
            <wp:wrapSquare wrapText="bothSides"/>
            <wp:docPr id="1603232471" name="Obrázek 7" descr="Obsah obrázku oblečení, helma, pokrývka hlavy, Osobní ochranné prostředky&#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232471" name="Obrázek 7" descr="Obsah obrázku oblečení, helma, pokrývka hlavy, Osobní ochranné prostředky&#10;&#10;Obsah vygenerovaný umělou inteligencí může být nesprávný."/>
                    <pic:cNvPicPr>
                      <a:picLocks noChangeAspect="1" noChangeArrowheads="1"/>
                    </pic:cNvPicPr>
                  </pic:nvPicPr>
                  <pic:blipFill rotWithShape="1">
                    <a:blip r:embed="rId10" cstate="screen">
                      <a:extLst>
                        <a:ext uri="{28A0092B-C50C-407E-A947-70E740481C1C}">
                          <a14:useLocalDpi xmlns:a14="http://schemas.microsoft.com/office/drawing/2010/main"/>
                        </a:ext>
                      </a:extLst>
                    </a:blip>
                    <a:srcRect t="10932"/>
                    <a:stretch/>
                  </pic:blipFill>
                  <pic:spPr bwMode="auto">
                    <a:xfrm>
                      <a:off x="0" y="0"/>
                      <a:ext cx="1675765" cy="1637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2CD1" w:rsidRPr="0006777F">
        <w:rPr>
          <w:sz w:val="24"/>
          <w:szCs w:val="24"/>
        </w:rPr>
        <w:t xml:space="preserve">Přilba </w:t>
      </w:r>
      <w:proofErr w:type="spellStart"/>
      <w:r w:rsidR="002D2CD1" w:rsidRPr="0006777F">
        <w:rPr>
          <w:b/>
          <w:smallCaps/>
          <w:sz w:val="24"/>
          <w:szCs w:val="24"/>
        </w:rPr>
        <w:t>Altis</w:t>
      </w:r>
      <w:proofErr w:type="spellEnd"/>
      <w:r w:rsidR="002D2CD1" w:rsidRPr="0006777F">
        <w:rPr>
          <w:b/>
          <w:smallCaps/>
          <w:sz w:val="24"/>
          <w:szCs w:val="24"/>
        </w:rPr>
        <w:t xml:space="preserve"> </w:t>
      </w:r>
      <w:proofErr w:type="spellStart"/>
      <w:r w:rsidR="002D2CD1" w:rsidRPr="0006777F">
        <w:rPr>
          <w:b/>
          <w:smallCaps/>
          <w:sz w:val="24"/>
          <w:szCs w:val="24"/>
        </w:rPr>
        <w:t>Gravel</w:t>
      </w:r>
      <w:proofErr w:type="spellEnd"/>
      <w:r w:rsidR="002D2CD1" w:rsidRPr="0006777F">
        <w:rPr>
          <w:b/>
          <w:smallCaps/>
          <w:sz w:val="24"/>
          <w:szCs w:val="24"/>
        </w:rPr>
        <w:t xml:space="preserve"> </w:t>
      </w:r>
      <w:proofErr w:type="spellStart"/>
      <w:r w:rsidR="002D2CD1" w:rsidRPr="0006777F">
        <w:rPr>
          <w:b/>
          <w:smallCaps/>
          <w:sz w:val="24"/>
          <w:szCs w:val="24"/>
        </w:rPr>
        <w:t>Helmet</w:t>
      </w:r>
      <w:proofErr w:type="spellEnd"/>
      <w:r w:rsidR="002D2CD1" w:rsidRPr="0006777F">
        <w:rPr>
          <w:sz w:val="24"/>
          <w:szCs w:val="24"/>
        </w:rPr>
        <w:t xml:space="preserve"> od </w:t>
      </w:r>
      <w:proofErr w:type="gramStart"/>
      <w:r w:rsidR="002D2CD1" w:rsidRPr="0006777F">
        <w:rPr>
          <w:b/>
          <w:smallCaps/>
          <w:sz w:val="24"/>
          <w:szCs w:val="24"/>
        </w:rPr>
        <w:t>100%</w:t>
      </w:r>
      <w:proofErr w:type="gramEnd"/>
      <w:r w:rsidR="002D2CD1" w:rsidRPr="0006777F">
        <w:rPr>
          <w:sz w:val="24"/>
          <w:szCs w:val="24"/>
        </w:rPr>
        <w:t xml:space="preserve"> je perfektně odvětraná pomocí 14 otvorů. Konstrukce je opatřena vnitřní EPS pěnou a odolnou vnější skořepinou. Technologie </w:t>
      </w:r>
      <w:proofErr w:type="spellStart"/>
      <w:r w:rsidR="002D2CD1" w:rsidRPr="0006777F">
        <w:rPr>
          <w:sz w:val="24"/>
          <w:szCs w:val="24"/>
        </w:rPr>
        <w:t>Smartshock</w:t>
      </w:r>
      <w:proofErr w:type="spellEnd"/>
      <w:r w:rsidR="002D2CD1" w:rsidRPr="0006777F">
        <w:rPr>
          <w:sz w:val="24"/>
          <w:szCs w:val="24"/>
        </w:rPr>
        <w:t xml:space="preserve"> ochrání hlavu při šikmých a rotačních pádech. Antibakteriální vyjímatelné výstelky lze vyprat. Díky snadno nastavitelnému upínacímu systému s přezkou přilba výborně sedí na hlavě. Její nízká hmotnost Vás nebude na </w:t>
      </w:r>
      <w:proofErr w:type="spellStart"/>
      <w:r w:rsidR="002D2CD1" w:rsidRPr="0006777F">
        <w:rPr>
          <w:sz w:val="24"/>
          <w:szCs w:val="24"/>
        </w:rPr>
        <w:t>gravelu</w:t>
      </w:r>
      <w:proofErr w:type="spellEnd"/>
      <w:r w:rsidR="002D2CD1" w:rsidRPr="0006777F">
        <w:rPr>
          <w:sz w:val="24"/>
          <w:szCs w:val="24"/>
        </w:rPr>
        <w:t xml:space="preserve"> či XC biku omezovat. </w:t>
      </w:r>
    </w:p>
    <w:p w14:paraId="0A417A25" w14:textId="77777777" w:rsidR="00BB1922" w:rsidRDefault="00BB1922" w:rsidP="002D2CD1">
      <w:pPr>
        <w:pStyle w:val="Odstavecseseznamem"/>
        <w:spacing w:line="276" w:lineRule="auto"/>
        <w:ind w:left="0"/>
        <w:jc w:val="both"/>
        <w:rPr>
          <w:sz w:val="24"/>
          <w:szCs w:val="24"/>
        </w:rPr>
      </w:pPr>
    </w:p>
    <w:p w14:paraId="2132B009" w14:textId="2293AE0B" w:rsidR="002D2CD1" w:rsidRPr="00BB1922" w:rsidRDefault="002D2CD1" w:rsidP="002D2CD1">
      <w:pPr>
        <w:pStyle w:val="Odstavecseseznamem"/>
        <w:spacing w:line="276" w:lineRule="auto"/>
        <w:ind w:left="0"/>
        <w:jc w:val="both"/>
        <w:rPr>
          <w:b/>
          <w:bCs/>
          <w:sz w:val="24"/>
          <w:szCs w:val="24"/>
        </w:rPr>
      </w:pPr>
      <w:r w:rsidRPr="00BB1922">
        <w:rPr>
          <w:b/>
          <w:bCs/>
          <w:sz w:val="24"/>
          <w:szCs w:val="24"/>
        </w:rPr>
        <w:t>Doporučená MOC: 2 790 Kč</w:t>
      </w:r>
    </w:p>
    <w:p w14:paraId="561395CC" w14:textId="17A0B391" w:rsidR="002D2CD1" w:rsidRDefault="00CD1D6D" w:rsidP="002D2CD1">
      <w:pPr>
        <w:spacing w:before="120" w:after="0" w:line="276" w:lineRule="auto"/>
        <w:jc w:val="both"/>
        <w:rPr>
          <w:rFonts w:eastAsia="Times New Roman" w:cstheme="minorHAnsi"/>
          <w:sz w:val="24"/>
          <w:szCs w:val="24"/>
          <w:lang w:eastAsia="cs-CZ"/>
        </w:rPr>
      </w:pPr>
      <w:r w:rsidRPr="0006777F">
        <w:rPr>
          <w:rFonts w:eastAsia="Times New Roman" w:cstheme="minorHAnsi"/>
          <w:noProof/>
          <w:sz w:val="24"/>
          <w:szCs w:val="24"/>
          <w:lang w:eastAsia="cs-CZ"/>
        </w:rPr>
        <w:drawing>
          <wp:anchor distT="0" distB="0" distL="114300" distR="114300" simplePos="0" relativeHeight="251667456" behindDoc="0" locked="0" layoutInCell="1" allowOverlap="1" wp14:anchorId="0F49082F" wp14:editId="3C37790A">
            <wp:simplePos x="0" y="0"/>
            <wp:positionH relativeFrom="column">
              <wp:posOffset>-135955</wp:posOffset>
            </wp:positionH>
            <wp:positionV relativeFrom="paragraph">
              <wp:posOffset>185267</wp:posOffset>
            </wp:positionV>
            <wp:extent cx="1782057" cy="1481559"/>
            <wp:effectExtent l="0" t="0" r="0" b="0"/>
            <wp:wrapSquare wrapText="bothSides"/>
            <wp:docPr id="594335788" name="Obrázek 3" descr="Obsah obrázku doplňky, brýle, sluneční brýle, ochranné brýle&#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335788" name="Obrázek 3" descr="Obsah obrázku doplňky, brýle, sluneční brýle, ochranné brýle&#10;&#10;Obsah vygenerovaný umělou inteligencí může být nesprávný."/>
                    <pic:cNvPicPr>
                      <a:picLocks noChangeAspect="1" noChangeArrowheads="1"/>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1782057" cy="14815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DAABE6" w14:textId="05DA028E" w:rsidR="00521236" w:rsidRDefault="002D2CD1" w:rsidP="002D2CD1">
      <w:pPr>
        <w:spacing w:before="120" w:after="0" w:line="276" w:lineRule="auto"/>
        <w:jc w:val="both"/>
        <w:rPr>
          <w:rFonts w:eastAsia="Times New Roman" w:cstheme="minorHAnsi"/>
          <w:sz w:val="24"/>
          <w:szCs w:val="24"/>
          <w:lang w:eastAsia="cs-CZ"/>
        </w:rPr>
      </w:pPr>
      <w:r w:rsidRPr="0006777F">
        <w:rPr>
          <w:rFonts w:eastAsia="Times New Roman" w:cstheme="minorHAnsi"/>
          <w:sz w:val="24"/>
          <w:szCs w:val="24"/>
          <w:lang w:eastAsia="cs-CZ"/>
        </w:rPr>
        <w:t xml:space="preserve">Zakřivená čočka 23 g vážících brýlí </w:t>
      </w:r>
      <w:r w:rsidRPr="0006777F">
        <w:rPr>
          <w:rFonts w:eastAsia="Times New Roman" w:cstheme="minorHAnsi"/>
          <w:b/>
          <w:smallCaps/>
          <w:sz w:val="24"/>
          <w:szCs w:val="24"/>
          <w:lang w:eastAsia="cs-CZ"/>
        </w:rPr>
        <w:t xml:space="preserve">POC </w:t>
      </w:r>
      <w:proofErr w:type="spellStart"/>
      <w:r w:rsidRPr="0006777F">
        <w:rPr>
          <w:rFonts w:eastAsia="Times New Roman" w:cstheme="minorHAnsi"/>
          <w:b/>
          <w:smallCaps/>
          <w:sz w:val="24"/>
          <w:szCs w:val="24"/>
          <w:lang w:eastAsia="cs-CZ"/>
        </w:rPr>
        <w:t>Elicit</w:t>
      </w:r>
      <w:proofErr w:type="spellEnd"/>
      <w:r w:rsidRPr="0006777F">
        <w:rPr>
          <w:rFonts w:eastAsia="Times New Roman" w:cstheme="minorHAnsi"/>
          <w:b/>
          <w:smallCaps/>
          <w:sz w:val="24"/>
          <w:szCs w:val="24"/>
          <w:lang w:eastAsia="cs-CZ"/>
        </w:rPr>
        <w:t xml:space="preserve"> </w:t>
      </w:r>
      <w:proofErr w:type="spellStart"/>
      <w:r w:rsidRPr="0006777F">
        <w:rPr>
          <w:rFonts w:eastAsia="Times New Roman" w:cstheme="minorHAnsi"/>
          <w:b/>
          <w:smallCaps/>
          <w:sz w:val="24"/>
          <w:szCs w:val="24"/>
          <w:lang w:eastAsia="cs-CZ"/>
        </w:rPr>
        <w:t>Toric</w:t>
      </w:r>
      <w:proofErr w:type="spellEnd"/>
      <w:r w:rsidRPr="0006777F">
        <w:rPr>
          <w:rFonts w:eastAsia="Times New Roman" w:cstheme="minorHAnsi"/>
          <w:sz w:val="24"/>
          <w:szCs w:val="24"/>
          <w:lang w:eastAsia="cs-CZ"/>
        </w:rPr>
        <w:t xml:space="preserve"> minimalizuje proudění vzduchu zasahující do očí a lépe tak chrání Váš zrak. Čočka je blíže obličeji a poskytuje absolutní pohodlí očím. Bezrámový design zajišťuje maximální zorné pole a skvělé periferní vidění. Technologie čoček </w:t>
      </w:r>
      <w:proofErr w:type="spellStart"/>
      <w:r w:rsidRPr="0006777F">
        <w:rPr>
          <w:rFonts w:eastAsia="Times New Roman" w:cstheme="minorHAnsi"/>
          <w:sz w:val="24"/>
          <w:szCs w:val="24"/>
          <w:lang w:eastAsia="cs-CZ"/>
        </w:rPr>
        <w:t>Clarity</w:t>
      </w:r>
      <w:proofErr w:type="spellEnd"/>
      <w:r w:rsidRPr="0006777F">
        <w:rPr>
          <w:rFonts w:eastAsia="Times New Roman" w:cstheme="minorHAnsi"/>
          <w:sz w:val="24"/>
          <w:szCs w:val="24"/>
          <w:lang w:eastAsia="cs-CZ"/>
        </w:rPr>
        <w:t xml:space="preserve"> řídí barevné spektrum pro maximální kontrast a jedinečně ostré vidění. Stranice a nosník jsou vyrobené z </w:t>
      </w:r>
      <w:proofErr w:type="spellStart"/>
      <w:r w:rsidRPr="0006777F">
        <w:rPr>
          <w:rFonts w:eastAsia="Times New Roman" w:cstheme="minorHAnsi"/>
          <w:sz w:val="24"/>
          <w:szCs w:val="24"/>
          <w:lang w:eastAsia="cs-CZ"/>
        </w:rPr>
        <w:t>biogrilamidu</w:t>
      </w:r>
      <w:proofErr w:type="spellEnd"/>
      <w:r w:rsidRPr="0006777F">
        <w:rPr>
          <w:rFonts w:eastAsia="Times New Roman" w:cstheme="minorHAnsi"/>
          <w:sz w:val="24"/>
          <w:szCs w:val="24"/>
          <w:lang w:eastAsia="cs-CZ"/>
        </w:rPr>
        <w:t xml:space="preserve">, vysoce pevného recyklovaného polyamidu. V případě pádu unikátní mechanismus uvolní nosník od čočky, čímž snižuje její možné poškození. Čočka je dále ošetřena proti znečištění potem, vodou, prachem apod. Kompletní ochrana proti UV záření je samozřejmostí. Součástí balení je náhradní čirá čočka a pevné pouzdro. </w:t>
      </w:r>
    </w:p>
    <w:p w14:paraId="4AACB028" w14:textId="4EC00DE3" w:rsidR="002D2CD1" w:rsidRDefault="002D2CD1" w:rsidP="002D2CD1">
      <w:pPr>
        <w:spacing w:before="120" w:after="0" w:line="276" w:lineRule="auto"/>
        <w:jc w:val="both"/>
        <w:rPr>
          <w:rFonts w:eastAsia="Times New Roman" w:cstheme="minorHAnsi"/>
          <w:b/>
          <w:bCs/>
          <w:sz w:val="24"/>
          <w:szCs w:val="24"/>
          <w:lang w:eastAsia="cs-CZ"/>
        </w:rPr>
      </w:pPr>
      <w:r w:rsidRPr="00BB1922">
        <w:rPr>
          <w:rFonts w:eastAsia="Times New Roman" w:cstheme="minorHAnsi"/>
          <w:b/>
          <w:bCs/>
          <w:sz w:val="24"/>
          <w:szCs w:val="24"/>
          <w:lang w:eastAsia="cs-CZ"/>
        </w:rPr>
        <w:t>Doporučená MOC: 6 890 Kč</w:t>
      </w:r>
    </w:p>
    <w:p w14:paraId="75091CFE" w14:textId="77777777" w:rsidR="003C600C" w:rsidRPr="00BB1922" w:rsidRDefault="003C600C" w:rsidP="002D2CD1">
      <w:pPr>
        <w:spacing w:before="120" w:after="0" w:line="276" w:lineRule="auto"/>
        <w:jc w:val="both"/>
        <w:rPr>
          <w:rFonts w:eastAsia="Times New Roman" w:cstheme="minorHAnsi"/>
          <w:b/>
          <w:bCs/>
          <w:sz w:val="24"/>
          <w:szCs w:val="24"/>
          <w:lang w:eastAsia="cs-CZ"/>
        </w:rPr>
      </w:pPr>
    </w:p>
    <w:p w14:paraId="13B1B040" w14:textId="4010245E" w:rsidR="00C062C8" w:rsidRDefault="002F3177" w:rsidP="0006777F">
      <w:pPr>
        <w:spacing w:before="120" w:after="0" w:line="276" w:lineRule="auto"/>
        <w:jc w:val="both"/>
        <w:rPr>
          <w:rFonts w:eastAsia="Times New Roman" w:cstheme="minorHAnsi"/>
          <w:sz w:val="24"/>
          <w:szCs w:val="24"/>
          <w:lang w:eastAsia="cs-CZ"/>
        </w:rPr>
      </w:pPr>
      <w:r w:rsidRPr="0006777F">
        <w:rPr>
          <w:rFonts w:eastAsia="Times New Roman" w:cstheme="minorHAnsi"/>
          <w:noProof/>
          <w:sz w:val="24"/>
          <w:szCs w:val="24"/>
          <w:lang w:eastAsia="cs-CZ"/>
        </w:rPr>
        <w:drawing>
          <wp:anchor distT="0" distB="0" distL="114300" distR="114300" simplePos="0" relativeHeight="251661312" behindDoc="0" locked="0" layoutInCell="1" allowOverlap="1" wp14:anchorId="4255B8E5" wp14:editId="102024FB">
            <wp:simplePos x="0" y="0"/>
            <wp:positionH relativeFrom="column">
              <wp:posOffset>3555365</wp:posOffset>
            </wp:positionH>
            <wp:positionV relativeFrom="paragraph">
              <wp:posOffset>43638</wp:posOffset>
            </wp:positionV>
            <wp:extent cx="2219325" cy="2219325"/>
            <wp:effectExtent l="0" t="0" r="3175" b="3175"/>
            <wp:wrapSquare wrapText="bothSides"/>
            <wp:docPr id="16886416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219325"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21236" w:rsidRPr="0006777F">
        <w:rPr>
          <w:rFonts w:eastAsia="Times New Roman" w:cstheme="minorHAnsi"/>
          <w:sz w:val="24"/>
          <w:szCs w:val="24"/>
          <w:lang w:eastAsia="cs-CZ"/>
        </w:rPr>
        <w:t xml:space="preserve">Tretry </w:t>
      </w:r>
      <w:r w:rsidR="00521236" w:rsidRPr="0006777F">
        <w:rPr>
          <w:rFonts w:eastAsia="Times New Roman" w:cstheme="minorHAnsi"/>
          <w:b/>
          <w:smallCaps/>
          <w:sz w:val="24"/>
          <w:szCs w:val="24"/>
          <w:lang w:eastAsia="cs-CZ"/>
        </w:rPr>
        <w:t>DMT KM0 Evo</w:t>
      </w:r>
      <w:r w:rsidR="00521236" w:rsidRPr="0006777F">
        <w:rPr>
          <w:rFonts w:eastAsia="Times New Roman" w:cstheme="minorHAnsi"/>
          <w:sz w:val="24"/>
          <w:szCs w:val="24"/>
          <w:lang w:eastAsia="cs-CZ"/>
        </w:rPr>
        <w:t xml:space="preserve"> jsou ideální volbou pro terénní nadšence. Stejně jako silniční verze je svršek vyroben z úpletu a vylepšen inovativní přízí, která kombinuje aerodynamiku a pevnost. </w:t>
      </w:r>
      <w:r w:rsidR="004F041E">
        <w:rPr>
          <w:rFonts w:eastAsia="Times New Roman" w:cstheme="minorHAnsi"/>
          <w:sz w:val="24"/>
          <w:szCs w:val="24"/>
          <w:lang w:eastAsia="cs-CZ"/>
        </w:rPr>
        <w:t>Z</w:t>
      </w:r>
      <w:r w:rsidR="00521236" w:rsidRPr="0006777F">
        <w:rPr>
          <w:rFonts w:eastAsia="Times New Roman" w:cstheme="minorHAnsi"/>
          <w:sz w:val="24"/>
          <w:szCs w:val="24"/>
          <w:lang w:eastAsia="cs-CZ"/>
        </w:rPr>
        <w:t xml:space="preserve">apínání je navrženo tak, aby tyto tretry byly špičkou v terénu. Systém Boa® Fit </w:t>
      </w:r>
      <w:proofErr w:type="spellStart"/>
      <w:r w:rsidR="00521236" w:rsidRPr="0006777F">
        <w:rPr>
          <w:rFonts w:eastAsia="Times New Roman" w:cstheme="minorHAnsi"/>
          <w:sz w:val="24"/>
          <w:szCs w:val="24"/>
          <w:lang w:eastAsia="cs-CZ"/>
        </w:rPr>
        <w:t>System</w:t>
      </w:r>
      <w:proofErr w:type="spellEnd"/>
      <w:r w:rsidR="00521236" w:rsidRPr="0006777F">
        <w:rPr>
          <w:rFonts w:eastAsia="Times New Roman" w:cstheme="minorHAnsi"/>
          <w:sz w:val="24"/>
          <w:szCs w:val="24"/>
          <w:lang w:eastAsia="cs-CZ"/>
        </w:rPr>
        <w:t xml:space="preserve"> Li2 je totiž vybaven dvojitým nastavením, které zajistí bezpečné a dokonalé padnutí po celou dobu jízdy. Podrážka z uhlíkové směsi </w:t>
      </w:r>
      <w:proofErr w:type="spellStart"/>
      <w:r w:rsidR="00521236" w:rsidRPr="0006777F">
        <w:rPr>
          <w:rFonts w:eastAsia="Times New Roman" w:cstheme="minorHAnsi"/>
          <w:sz w:val="24"/>
          <w:szCs w:val="24"/>
          <w:lang w:eastAsia="cs-CZ"/>
        </w:rPr>
        <w:t>Dual</w:t>
      </w:r>
      <w:proofErr w:type="spellEnd"/>
      <w:r w:rsidR="00521236" w:rsidRPr="0006777F">
        <w:rPr>
          <w:rFonts w:eastAsia="Times New Roman" w:cstheme="minorHAnsi"/>
          <w:sz w:val="24"/>
          <w:szCs w:val="24"/>
          <w:lang w:eastAsia="cs-CZ"/>
        </w:rPr>
        <w:t xml:space="preserve"> </w:t>
      </w:r>
      <w:proofErr w:type="spellStart"/>
      <w:r w:rsidR="00521236" w:rsidRPr="0006777F">
        <w:rPr>
          <w:rFonts w:eastAsia="Times New Roman" w:cstheme="minorHAnsi"/>
          <w:sz w:val="24"/>
          <w:szCs w:val="24"/>
          <w:lang w:eastAsia="cs-CZ"/>
        </w:rPr>
        <w:t>Compound</w:t>
      </w:r>
      <w:proofErr w:type="spellEnd"/>
      <w:r w:rsidR="00521236" w:rsidRPr="0006777F">
        <w:rPr>
          <w:rFonts w:eastAsia="Times New Roman" w:cstheme="minorHAnsi"/>
          <w:sz w:val="24"/>
          <w:szCs w:val="24"/>
          <w:lang w:eastAsia="cs-CZ"/>
        </w:rPr>
        <w:t xml:space="preserve"> s pryžovým běhounem vyvinutým ve spolupráci s firmou </w:t>
      </w:r>
      <w:proofErr w:type="spellStart"/>
      <w:r w:rsidR="00521236" w:rsidRPr="0006777F">
        <w:rPr>
          <w:rFonts w:eastAsia="Times New Roman" w:cstheme="minorHAnsi"/>
          <w:sz w:val="24"/>
          <w:szCs w:val="24"/>
          <w:lang w:eastAsia="cs-CZ"/>
        </w:rPr>
        <w:t>Michelin</w:t>
      </w:r>
      <w:proofErr w:type="spellEnd"/>
      <w:r w:rsidR="00521236" w:rsidRPr="0006777F">
        <w:rPr>
          <w:rFonts w:eastAsia="Times New Roman" w:cstheme="minorHAnsi"/>
          <w:sz w:val="24"/>
          <w:szCs w:val="24"/>
          <w:lang w:eastAsia="cs-CZ"/>
        </w:rPr>
        <w:t>® přináší skvělou trakci. Levá bota obsahuje zařízení NFC, jehož prostřednictvím mohou záchranáři v případě nouze okamžitě identifikovat zraněného a získat o něm důležité informace, jako jsou klinické údaje</w:t>
      </w:r>
      <w:r w:rsidR="003C600C">
        <w:rPr>
          <w:rFonts w:eastAsia="Times New Roman" w:cstheme="minorHAnsi"/>
          <w:sz w:val="24"/>
          <w:szCs w:val="24"/>
          <w:lang w:eastAsia="cs-CZ"/>
        </w:rPr>
        <w:t xml:space="preserve">. </w:t>
      </w:r>
      <w:r w:rsidR="00521236" w:rsidRPr="0006777F">
        <w:rPr>
          <w:rFonts w:eastAsia="Times New Roman" w:cstheme="minorHAnsi"/>
          <w:sz w:val="24"/>
          <w:szCs w:val="24"/>
          <w:lang w:eastAsia="cs-CZ"/>
        </w:rPr>
        <w:t xml:space="preserve">Prostřednictvím aplikace mohou sportovci zadat všechny své osobní a zdravotní údaje a nahrát příslušné dokumenty (občanský průkaz, řidičský průkaz atd.). Může také ukládat čísla osob, které lze kontaktovat v případě nouze a s nimiž lze sdílet polohu při odesílání SOS. </w:t>
      </w:r>
    </w:p>
    <w:p w14:paraId="65BCBFCD" w14:textId="5437F37E" w:rsidR="00521236" w:rsidRPr="00C062C8" w:rsidRDefault="00521236" w:rsidP="0006777F">
      <w:pPr>
        <w:spacing w:before="120" w:after="0" w:line="276" w:lineRule="auto"/>
        <w:jc w:val="both"/>
        <w:rPr>
          <w:rFonts w:eastAsia="Times New Roman" w:cstheme="minorHAnsi"/>
          <w:b/>
          <w:bCs/>
          <w:sz w:val="24"/>
          <w:szCs w:val="24"/>
          <w:lang w:eastAsia="cs-CZ"/>
        </w:rPr>
      </w:pPr>
      <w:r w:rsidRPr="00C062C8">
        <w:rPr>
          <w:rFonts w:eastAsia="Times New Roman" w:cstheme="minorHAnsi"/>
          <w:b/>
          <w:bCs/>
          <w:sz w:val="24"/>
          <w:szCs w:val="24"/>
          <w:lang w:eastAsia="cs-CZ"/>
        </w:rPr>
        <w:t>Doporučená MOC: 10 240 Kč</w:t>
      </w:r>
    </w:p>
    <w:p w14:paraId="2D86D8E3" w14:textId="01850277" w:rsidR="00A478DD" w:rsidRDefault="00A15E4B" w:rsidP="00C062C8">
      <w:pPr>
        <w:spacing w:before="100" w:beforeAutospacing="1" w:after="100" w:afterAutospacing="1" w:line="276" w:lineRule="auto"/>
        <w:rPr>
          <w:rFonts w:eastAsia="Times New Roman" w:cstheme="minorHAnsi"/>
          <w:sz w:val="24"/>
          <w:szCs w:val="24"/>
          <w:lang w:eastAsia="cs-CZ"/>
        </w:rPr>
      </w:pPr>
      <w:r w:rsidRPr="0006777F">
        <w:rPr>
          <w:rFonts w:eastAsia="Times New Roman" w:cstheme="minorHAnsi"/>
          <w:noProof/>
          <w:sz w:val="24"/>
          <w:szCs w:val="24"/>
          <w:lang w:eastAsia="cs-CZ"/>
        </w:rPr>
        <w:lastRenderedPageBreak/>
        <w:drawing>
          <wp:anchor distT="0" distB="0" distL="114300" distR="114300" simplePos="0" relativeHeight="251669504" behindDoc="0" locked="0" layoutInCell="1" allowOverlap="1" wp14:anchorId="36B5BAAF" wp14:editId="6B82B329">
            <wp:simplePos x="0" y="0"/>
            <wp:positionH relativeFrom="column">
              <wp:posOffset>-146608</wp:posOffset>
            </wp:positionH>
            <wp:positionV relativeFrom="paragraph">
              <wp:posOffset>153000</wp:posOffset>
            </wp:positionV>
            <wp:extent cx="1249045" cy="2040890"/>
            <wp:effectExtent l="0" t="0" r="0" b="3810"/>
            <wp:wrapSquare wrapText="bothSides"/>
            <wp:docPr id="1095114588" name="Obrázek 2" descr="Obsah obrázku text, Plastová láhev, Řešení, Rozpustné/rozpouštědl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114588" name="Obrázek 2" descr="Obsah obrázku text, Plastová láhev, Řešení, Rozpustné/rozpouštědlo&#10;&#10;Obsah vygenerovaný umělou inteligencí může být nesprávný."/>
                    <pic:cNvPicPr>
                      <a:picLocks noChangeAspect="1" noChangeArrowheads="1"/>
                    </pic:cNvPicPr>
                  </pic:nvPicPr>
                  <pic:blipFill rotWithShape="1">
                    <a:blip r:embed="rId13" cstate="screen">
                      <a:extLst>
                        <a:ext uri="{28A0092B-C50C-407E-A947-70E740481C1C}">
                          <a14:useLocalDpi xmlns:a14="http://schemas.microsoft.com/office/drawing/2010/main"/>
                        </a:ext>
                      </a:extLst>
                    </a:blip>
                    <a:srcRect/>
                    <a:stretch/>
                  </pic:blipFill>
                  <pic:spPr bwMode="auto">
                    <a:xfrm>
                      <a:off x="0" y="0"/>
                      <a:ext cx="1249045" cy="2040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62C8">
        <w:rPr>
          <w:rFonts w:eastAsia="Times New Roman" w:cstheme="minorHAnsi"/>
          <w:color w:val="000000"/>
          <w:sz w:val="24"/>
          <w:szCs w:val="24"/>
          <w:lang w:eastAsia="cs-CZ"/>
        </w:rPr>
        <w:br/>
      </w:r>
      <w:r w:rsidR="002D2CD1" w:rsidRPr="00A478DD">
        <w:rPr>
          <w:rFonts w:eastAsia="Times New Roman" w:cstheme="minorHAnsi"/>
          <w:color w:val="000000"/>
          <w:sz w:val="24"/>
          <w:szCs w:val="24"/>
          <w:lang w:eastAsia="cs-CZ"/>
        </w:rPr>
        <w:t xml:space="preserve">Koncentrovaný biologicky odbouratelný čisticí prostředek </w:t>
      </w:r>
      <w:proofErr w:type="spellStart"/>
      <w:r w:rsidR="002D2CD1" w:rsidRPr="00A478DD">
        <w:rPr>
          <w:rFonts w:eastAsia="Times New Roman" w:cstheme="minorHAnsi"/>
          <w:b/>
          <w:smallCaps/>
          <w:color w:val="000000"/>
          <w:sz w:val="24"/>
          <w:szCs w:val="24"/>
          <w:lang w:eastAsia="cs-CZ"/>
        </w:rPr>
        <w:t>Bikeworkx</w:t>
      </w:r>
      <w:proofErr w:type="spellEnd"/>
      <w:r w:rsidR="002D2CD1" w:rsidRPr="00A478DD">
        <w:rPr>
          <w:rFonts w:eastAsia="Times New Roman" w:cstheme="minorHAnsi"/>
          <w:b/>
          <w:smallCaps/>
          <w:color w:val="000000"/>
          <w:sz w:val="24"/>
          <w:szCs w:val="24"/>
          <w:lang w:eastAsia="cs-CZ"/>
        </w:rPr>
        <w:t xml:space="preserve"> </w:t>
      </w:r>
      <w:proofErr w:type="spellStart"/>
      <w:r w:rsidR="002D2CD1" w:rsidRPr="00A478DD">
        <w:rPr>
          <w:rFonts w:eastAsia="Times New Roman" w:cstheme="minorHAnsi"/>
          <w:b/>
          <w:smallCaps/>
          <w:color w:val="000000"/>
          <w:sz w:val="24"/>
          <w:szCs w:val="24"/>
          <w:lang w:eastAsia="cs-CZ"/>
        </w:rPr>
        <w:t>Greener</w:t>
      </w:r>
      <w:proofErr w:type="spellEnd"/>
      <w:r w:rsidR="002D2CD1" w:rsidRPr="00A478DD">
        <w:rPr>
          <w:rFonts w:eastAsia="Times New Roman" w:cstheme="minorHAnsi"/>
          <w:b/>
          <w:smallCaps/>
          <w:color w:val="000000"/>
          <w:sz w:val="24"/>
          <w:szCs w:val="24"/>
          <w:lang w:eastAsia="cs-CZ"/>
        </w:rPr>
        <w:t xml:space="preserve"> </w:t>
      </w:r>
      <w:proofErr w:type="spellStart"/>
      <w:r w:rsidR="002D2CD1" w:rsidRPr="00A478DD">
        <w:rPr>
          <w:rFonts w:eastAsia="Times New Roman" w:cstheme="minorHAnsi"/>
          <w:b/>
          <w:smallCaps/>
          <w:color w:val="000000"/>
          <w:sz w:val="24"/>
          <w:szCs w:val="24"/>
          <w:lang w:eastAsia="cs-CZ"/>
        </w:rPr>
        <w:t>Cleaner</w:t>
      </w:r>
      <w:proofErr w:type="spellEnd"/>
      <w:r w:rsidR="002D2CD1" w:rsidRPr="00A478DD">
        <w:rPr>
          <w:rFonts w:eastAsia="Times New Roman" w:cstheme="minorHAnsi"/>
          <w:b/>
          <w:smallCaps/>
          <w:color w:val="000000"/>
          <w:sz w:val="24"/>
          <w:szCs w:val="24"/>
          <w:lang w:eastAsia="cs-CZ"/>
        </w:rPr>
        <w:t xml:space="preserve"> </w:t>
      </w:r>
      <w:proofErr w:type="spellStart"/>
      <w:r w:rsidR="002D2CD1" w:rsidRPr="00A478DD">
        <w:rPr>
          <w:rFonts w:eastAsia="Times New Roman" w:cstheme="minorHAnsi"/>
          <w:b/>
          <w:smallCaps/>
          <w:color w:val="000000"/>
          <w:sz w:val="24"/>
          <w:szCs w:val="24"/>
          <w:lang w:eastAsia="cs-CZ"/>
        </w:rPr>
        <w:t>Concentrate</w:t>
      </w:r>
      <w:proofErr w:type="spellEnd"/>
      <w:r w:rsidR="002D2CD1" w:rsidRPr="00A478DD">
        <w:rPr>
          <w:rFonts w:eastAsia="Times New Roman" w:cstheme="minorHAnsi"/>
          <w:color w:val="000000"/>
          <w:sz w:val="24"/>
          <w:szCs w:val="24"/>
          <w:lang w:eastAsia="cs-CZ"/>
        </w:rPr>
        <w:t xml:space="preserve"> svou aktivní pěnou účinně odstraní i tu nejodolnější špínu z jízdních kol a částí jízdních kol. 250ml láhev s dávkovačem pro pohodlné odměření k naředění 1:15. Nepoškozuje laky, karbonové díly nebo brzdové destičky.</w:t>
      </w:r>
      <w:r w:rsidR="002D2CD1" w:rsidRPr="00A478DD">
        <w:rPr>
          <w:rFonts w:eastAsia="Times New Roman" w:cstheme="minorHAnsi"/>
          <w:sz w:val="24"/>
          <w:szCs w:val="24"/>
          <w:lang w:eastAsia="cs-CZ"/>
        </w:rPr>
        <w:t xml:space="preserve"> </w:t>
      </w:r>
    </w:p>
    <w:p w14:paraId="0188D881" w14:textId="0952189C" w:rsidR="002D2CD1" w:rsidRPr="00A478DD" w:rsidRDefault="002D2CD1" w:rsidP="00C062C8">
      <w:pPr>
        <w:spacing w:before="100" w:beforeAutospacing="1" w:after="100" w:afterAutospacing="1" w:line="276" w:lineRule="auto"/>
        <w:rPr>
          <w:rFonts w:eastAsia="Times New Roman" w:cstheme="minorHAnsi"/>
          <w:sz w:val="24"/>
          <w:szCs w:val="24"/>
          <w:lang w:eastAsia="cs-CZ"/>
        </w:rPr>
      </w:pPr>
      <w:r w:rsidRPr="00C062C8">
        <w:rPr>
          <w:rFonts w:eastAsia="Times New Roman" w:cstheme="minorHAnsi"/>
          <w:b/>
          <w:bCs/>
          <w:sz w:val="24"/>
          <w:szCs w:val="24"/>
          <w:lang w:eastAsia="cs-CZ"/>
        </w:rPr>
        <w:t>Doporučená MOC: 350 Kč</w:t>
      </w:r>
    </w:p>
    <w:p w14:paraId="086BE8BA" w14:textId="7EC818BD" w:rsidR="002D2CD1" w:rsidRDefault="002D2CD1" w:rsidP="0006777F">
      <w:pPr>
        <w:spacing w:before="120" w:after="0" w:line="276" w:lineRule="auto"/>
        <w:jc w:val="both"/>
        <w:rPr>
          <w:rFonts w:eastAsia="Times New Roman" w:cstheme="minorHAnsi"/>
          <w:sz w:val="24"/>
          <w:szCs w:val="24"/>
          <w:lang w:eastAsia="cs-CZ"/>
        </w:rPr>
      </w:pPr>
    </w:p>
    <w:p w14:paraId="0645B7A1" w14:textId="77777777" w:rsidR="003C600C" w:rsidRPr="0006777F" w:rsidRDefault="003C600C" w:rsidP="0006777F">
      <w:pPr>
        <w:spacing w:before="120" w:after="0" w:line="276" w:lineRule="auto"/>
        <w:jc w:val="both"/>
        <w:rPr>
          <w:rFonts w:eastAsia="Times New Roman" w:cstheme="minorHAnsi"/>
          <w:sz w:val="24"/>
          <w:szCs w:val="24"/>
          <w:lang w:eastAsia="cs-CZ"/>
        </w:rPr>
      </w:pPr>
    </w:p>
    <w:p w14:paraId="38A9A56B" w14:textId="5D6A0F82" w:rsidR="00C062C8" w:rsidRDefault="00A15E4B" w:rsidP="0006777F">
      <w:pPr>
        <w:spacing w:before="120" w:after="120" w:line="276" w:lineRule="auto"/>
        <w:jc w:val="both"/>
        <w:rPr>
          <w:sz w:val="24"/>
          <w:szCs w:val="24"/>
        </w:rPr>
      </w:pPr>
      <w:r w:rsidRPr="0006777F">
        <w:rPr>
          <w:noProof/>
          <w:sz w:val="24"/>
          <w:szCs w:val="24"/>
        </w:rPr>
        <w:drawing>
          <wp:anchor distT="0" distB="0" distL="114300" distR="114300" simplePos="0" relativeHeight="251662336" behindDoc="0" locked="0" layoutInCell="1" allowOverlap="1" wp14:anchorId="63CF5279" wp14:editId="3CEDE435">
            <wp:simplePos x="0" y="0"/>
            <wp:positionH relativeFrom="column">
              <wp:posOffset>3413760</wp:posOffset>
            </wp:positionH>
            <wp:positionV relativeFrom="paragraph">
              <wp:posOffset>444954</wp:posOffset>
            </wp:positionV>
            <wp:extent cx="2290445" cy="1225550"/>
            <wp:effectExtent l="0" t="0" r="0" b="6350"/>
            <wp:wrapSquare wrapText="bothSides"/>
            <wp:docPr id="772352340"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screen">
                      <a:extLst>
                        <a:ext uri="{28A0092B-C50C-407E-A947-70E740481C1C}">
                          <a14:useLocalDpi xmlns:a14="http://schemas.microsoft.com/office/drawing/2010/main"/>
                        </a:ext>
                      </a:extLst>
                    </a:blip>
                    <a:srcRect/>
                    <a:stretch/>
                  </pic:blipFill>
                  <pic:spPr bwMode="auto">
                    <a:xfrm>
                      <a:off x="0" y="0"/>
                      <a:ext cx="2290445" cy="1225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521236" w:rsidRPr="0006777F">
        <w:rPr>
          <w:sz w:val="24"/>
          <w:szCs w:val="24"/>
        </w:rPr>
        <w:t>Multiklíč</w:t>
      </w:r>
      <w:proofErr w:type="spellEnd"/>
      <w:r w:rsidR="00521236" w:rsidRPr="0006777F">
        <w:rPr>
          <w:sz w:val="24"/>
          <w:szCs w:val="24"/>
        </w:rPr>
        <w:t xml:space="preserve"> </w:t>
      </w:r>
      <w:proofErr w:type="spellStart"/>
      <w:r w:rsidR="00521236" w:rsidRPr="0006777F">
        <w:rPr>
          <w:b/>
          <w:smallCaps/>
          <w:sz w:val="24"/>
          <w:szCs w:val="24"/>
        </w:rPr>
        <w:t>Lezyne</w:t>
      </w:r>
      <w:proofErr w:type="spellEnd"/>
      <w:r w:rsidR="00521236" w:rsidRPr="0006777F">
        <w:rPr>
          <w:b/>
          <w:smallCaps/>
          <w:sz w:val="24"/>
          <w:szCs w:val="24"/>
        </w:rPr>
        <w:t xml:space="preserve"> Super SV 22</w:t>
      </w:r>
      <w:r w:rsidR="00521236" w:rsidRPr="0006777F">
        <w:rPr>
          <w:sz w:val="24"/>
          <w:szCs w:val="24"/>
        </w:rPr>
        <w:t xml:space="preserve"> je dokonalým nástrojem pro opravy moderních jízdních kol. Jeho ergonomické boční desky z obráběného hliníku nabízejí extra páku a integrovaný magnetický držák pro náhradní </w:t>
      </w:r>
      <w:proofErr w:type="spellStart"/>
      <w:r w:rsidR="00521236" w:rsidRPr="0006777F">
        <w:rPr>
          <w:sz w:val="24"/>
          <w:szCs w:val="24"/>
        </w:rPr>
        <w:t>rychloupínák</w:t>
      </w:r>
      <w:proofErr w:type="spellEnd"/>
      <w:r w:rsidR="00521236" w:rsidRPr="0006777F">
        <w:rPr>
          <w:sz w:val="24"/>
          <w:szCs w:val="24"/>
        </w:rPr>
        <w:t xml:space="preserve">. Každý bit je pečlivě zpracován z vysoce kvalitní nerezové oceli a vyroben tak, aby byl co nejkompaktnější a nejlehčí. Řada Super SV je ideální pro všechny cyklisty na horských kolech nebo silniční cyklisty, kteří hledají nejlepší multifunkční nerezové nářadí. </w:t>
      </w:r>
    </w:p>
    <w:p w14:paraId="411CF0DD" w14:textId="5F1F9694" w:rsidR="00521236" w:rsidRPr="00C062C8" w:rsidRDefault="00521236" w:rsidP="0006777F">
      <w:pPr>
        <w:spacing w:before="120" w:after="120" w:line="276" w:lineRule="auto"/>
        <w:jc w:val="both"/>
        <w:rPr>
          <w:sz w:val="24"/>
          <w:szCs w:val="24"/>
        </w:rPr>
      </w:pPr>
      <w:r w:rsidRPr="00C062C8">
        <w:rPr>
          <w:rFonts w:eastAsia="Times New Roman" w:cstheme="minorHAnsi"/>
          <w:b/>
          <w:bCs/>
          <w:sz w:val="24"/>
          <w:szCs w:val="24"/>
          <w:lang w:eastAsia="cs-CZ"/>
        </w:rPr>
        <w:t>Doporučená MOC: 1 440 Kč</w:t>
      </w:r>
    </w:p>
    <w:p w14:paraId="0BE60900" w14:textId="59E0824E" w:rsidR="00521236" w:rsidRDefault="003C600C" w:rsidP="0006777F">
      <w:pPr>
        <w:spacing w:before="120" w:after="120" w:line="276" w:lineRule="auto"/>
        <w:jc w:val="both"/>
        <w:rPr>
          <w:rFonts w:eastAsia="Times New Roman" w:cstheme="minorHAnsi"/>
          <w:sz w:val="24"/>
          <w:szCs w:val="24"/>
          <w:lang w:eastAsia="cs-CZ"/>
        </w:rPr>
      </w:pPr>
      <w:r w:rsidRPr="0006777F">
        <w:rPr>
          <w:rFonts w:eastAsia="Times New Roman" w:cstheme="minorHAnsi"/>
          <w:noProof/>
          <w:sz w:val="24"/>
          <w:szCs w:val="24"/>
          <w:lang w:eastAsia="cs-CZ"/>
        </w:rPr>
        <w:drawing>
          <wp:anchor distT="0" distB="0" distL="114300" distR="114300" simplePos="0" relativeHeight="251663360" behindDoc="0" locked="0" layoutInCell="1" allowOverlap="1" wp14:anchorId="7D84364D" wp14:editId="146792E8">
            <wp:simplePos x="0" y="0"/>
            <wp:positionH relativeFrom="column">
              <wp:posOffset>-238760</wp:posOffset>
            </wp:positionH>
            <wp:positionV relativeFrom="paragraph">
              <wp:posOffset>310529</wp:posOffset>
            </wp:positionV>
            <wp:extent cx="890624" cy="2002420"/>
            <wp:effectExtent l="0" t="0" r="0" b="4445"/>
            <wp:wrapSquare wrapText="bothSides"/>
            <wp:docPr id="1968949849"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cstate="screen">
                      <a:extLst>
                        <a:ext uri="{28A0092B-C50C-407E-A947-70E740481C1C}">
                          <a14:useLocalDpi xmlns:a14="http://schemas.microsoft.com/office/drawing/2010/main"/>
                        </a:ext>
                      </a:extLst>
                    </a:blip>
                    <a:srcRect/>
                    <a:stretch/>
                  </pic:blipFill>
                  <pic:spPr bwMode="auto">
                    <a:xfrm>
                      <a:off x="0" y="0"/>
                      <a:ext cx="890624" cy="2002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C1BFA2" w14:textId="77777777" w:rsidR="003C600C" w:rsidRPr="0006777F" w:rsidRDefault="003C600C" w:rsidP="0006777F">
      <w:pPr>
        <w:spacing w:before="120" w:after="120" w:line="276" w:lineRule="auto"/>
        <w:jc w:val="both"/>
        <w:rPr>
          <w:rFonts w:eastAsia="Times New Roman" w:cstheme="minorHAnsi"/>
          <w:sz w:val="24"/>
          <w:szCs w:val="24"/>
          <w:lang w:eastAsia="cs-CZ"/>
        </w:rPr>
      </w:pPr>
    </w:p>
    <w:p w14:paraId="540B08BE" w14:textId="32E371E3" w:rsidR="00C062C8" w:rsidRDefault="00521236" w:rsidP="00C062C8">
      <w:pPr>
        <w:pStyle w:val="Odstavecseseznamem"/>
        <w:spacing w:before="120" w:after="120" w:line="276" w:lineRule="auto"/>
        <w:ind w:left="0"/>
        <w:jc w:val="both"/>
        <w:rPr>
          <w:rFonts w:eastAsia="Times New Roman" w:cstheme="minorHAnsi"/>
          <w:sz w:val="24"/>
          <w:szCs w:val="24"/>
          <w:lang w:eastAsia="cs-CZ"/>
        </w:rPr>
      </w:pPr>
      <w:r w:rsidRPr="0006777F">
        <w:rPr>
          <w:rFonts w:cstheme="minorHAnsi"/>
          <w:sz w:val="24"/>
          <w:szCs w:val="24"/>
        </w:rPr>
        <w:t xml:space="preserve">Kompaktní pumpička </w:t>
      </w:r>
      <w:proofErr w:type="spellStart"/>
      <w:r w:rsidRPr="0006777F">
        <w:rPr>
          <w:rFonts w:cstheme="minorHAnsi"/>
          <w:b/>
          <w:smallCaps/>
          <w:sz w:val="24"/>
          <w:szCs w:val="24"/>
        </w:rPr>
        <w:t>Lezyne</w:t>
      </w:r>
      <w:proofErr w:type="spellEnd"/>
      <w:r w:rsidRPr="0006777F">
        <w:rPr>
          <w:rFonts w:cstheme="minorHAnsi"/>
          <w:b/>
          <w:smallCaps/>
          <w:sz w:val="24"/>
          <w:szCs w:val="24"/>
        </w:rPr>
        <w:t xml:space="preserve"> </w:t>
      </w:r>
      <w:proofErr w:type="spellStart"/>
      <w:r w:rsidRPr="0006777F">
        <w:rPr>
          <w:rFonts w:cstheme="minorHAnsi"/>
          <w:b/>
          <w:smallCaps/>
          <w:sz w:val="24"/>
          <w:szCs w:val="24"/>
        </w:rPr>
        <w:t>Pocket</w:t>
      </w:r>
      <w:proofErr w:type="spellEnd"/>
      <w:r w:rsidRPr="0006777F">
        <w:rPr>
          <w:rFonts w:cstheme="minorHAnsi"/>
          <w:b/>
          <w:smallCaps/>
          <w:sz w:val="24"/>
          <w:szCs w:val="24"/>
        </w:rPr>
        <w:t xml:space="preserve"> Drive</w:t>
      </w:r>
      <w:r w:rsidRPr="0006777F">
        <w:rPr>
          <w:rFonts w:cstheme="minorHAnsi"/>
          <w:sz w:val="24"/>
          <w:szCs w:val="24"/>
        </w:rPr>
        <w:t xml:space="preserve"> </w:t>
      </w:r>
      <w:r w:rsidRPr="0006777F">
        <w:rPr>
          <w:rFonts w:cstheme="minorHAnsi"/>
          <w:b/>
          <w:smallCaps/>
          <w:sz w:val="24"/>
          <w:szCs w:val="24"/>
        </w:rPr>
        <w:t xml:space="preserve">Pro </w:t>
      </w:r>
      <w:r w:rsidRPr="0006777F">
        <w:rPr>
          <w:rFonts w:cstheme="minorHAnsi"/>
          <w:sz w:val="24"/>
          <w:szCs w:val="24"/>
        </w:rPr>
        <w:t xml:space="preserve">váží jen 98 g (což jsou 2 tatranky), přesto je dostatečně výkonná. Tělo i rukojeť z CNC opracované hliníku skvěle padne do ruky, což usnadní pumpování, stejně jako pružná hadička. Lze na silniční i </w:t>
      </w:r>
      <w:proofErr w:type="spellStart"/>
      <w:r w:rsidRPr="0006777F">
        <w:rPr>
          <w:rFonts w:cstheme="minorHAnsi"/>
          <w:sz w:val="24"/>
          <w:szCs w:val="24"/>
        </w:rPr>
        <w:t>autoventilky</w:t>
      </w:r>
      <w:proofErr w:type="spellEnd"/>
      <w:r w:rsidRPr="0006777F">
        <w:rPr>
          <w:rFonts w:cstheme="minorHAnsi"/>
          <w:sz w:val="24"/>
          <w:szCs w:val="24"/>
        </w:rPr>
        <w:t xml:space="preserve">. Maximální tlak je 160 psi/11 bar. </w:t>
      </w:r>
      <w:r w:rsidRPr="0006777F">
        <w:rPr>
          <w:rFonts w:eastAsia="Times New Roman" w:cstheme="minorHAnsi"/>
          <w:sz w:val="24"/>
          <w:szCs w:val="24"/>
          <w:lang w:eastAsia="cs-CZ"/>
        </w:rPr>
        <w:t xml:space="preserve"> </w:t>
      </w:r>
    </w:p>
    <w:p w14:paraId="365831AA" w14:textId="77777777" w:rsidR="00C062C8" w:rsidRDefault="00C062C8" w:rsidP="00C062C8">
      <w:pPr>
        <w:pStyle w:val="Odstavecseseznamem"/>
        <w:spacing w:before="120" w:after="120" w:line="276" w:lineRule="auto"/>
        <w:ind w:left="0"/>
        <w:jc w:val="both"/>
        <w:rPr>
          <w:rFonts w:eastAsia="Times New Roman" w:cstheme="minorHAnsi"/>
          <w:sz w:val="24"/>
          <w:szCs w:val="24"/>
          <w:lang w:eastAsia="cs-CZ"/>
        </w:rPr>
      </w:pPr>
    </w:p>
    <w:p w14:paraId="49193D77" w14:textId="1145526E" w:rsidR="00521236" w:rsidRPr="00C062C8" w:rsidRDefault="00521236" w:rsidP="00C062C8">
      <w:pPr>
        <w:pStyle w:val="Odstavecseseznamem"/>
        <w:spacing w:before="120" w:after="120" w:line="276" w:lineRule="auto"/>
        <w:ind w:left="0"/>
        <w:jc w:val="both"/>
        <w:rPr>
          <w:rFonts w:eastAsia="Times New Roman" w:cstheme="minorHAnsi"/>
          <w:b/>
          <w:bCs/>
          <w:sz w:val="24"/>
          <w:szCs w:val="24"/>
          <w:lang w:eastAsia="cs-CZ"/>
        </w:rPr>
      </w:pPr>
      <w:r w:rsidRPr="00C062C8">
        <w:rPr>
          <w:rFonts w:eastAsia="Times New Roman" w:cstheme="minorHAnsi"/>
          <w:b/>
          <w:bCs/>
          <w:sz w:val="24"/>
          <w:szCs w:val="24"/>
          <w:lang w:eastAsia="cs-CZ"/>
        </w:rPr>
        <w:t>Doporučená MOC: 1 390 Kč</w:t>
      </w:r>
    </w:p>
    <w:p w14:paraId="5AB3C2D7" w14:textId="013EE350" w:rsidR="00521236" w:rsidRPr="0006777F" w:rsidRDefault="00521236" w:rsidP="0006777F">
      <w:pPr>
        <w:pStyle w:val="Odstavecseseznamem"/>
        <w:spacing w:before="120" w:after="120" w:line="276" w:lineRule="auto"/>
        <w:ind w:left="1080"/>
        <w:jc w:val="both"/>
        <w:rPr>
          <w:rFonts w:eastAsia="Times New Roman" w:cstheme="minorHAnsi"/>
          <w:sz w:val="24"/>
          <w:szCs w:val="24"/>
          <w:lang w:eastAsia="cs-CZ"/>
        </w:rPr>
      </w:pPr>
    </w:p>
    <w:p w14:paraId="3417776D" w14:textId="77777777" w:rsidR="00521236" w:rsidRPr="0006777F" w:rsidRDefault="00521236" w:rsidP="0006777F">
      <w:pPr>
        <w:pStyle w:val="Odstavecseseznamem"/>
        <w:spacing w:before="120" w:after="120" w:line="276" w:lineRule="auto"/>
        <w:ind w:left="1080"/>
        <w:jc w:val="both"/>
        <w:rPr>
          <w:rFonts w:eastAsia="Times New Roman" w:cstheme="minorHAnsi"/>
          <w:sz w:val="24"/>
          <w:szCs w:val="24"/>
          <w:lang w:eastAsia="cs-CZ"/>
        </w:rPr>
      </w:pPr>
    </w:p>
    <w:p w14:paraId="49C09180" w14:textId="02CE6F6B" w:rsidR="00521236" w:rsidRPr="0006777F" w:rsidRDefault="00521236" w:rsidP="0006777F">
      <w:pPr>
        <w:pStyle w:val="Odstavecseseznamem"/>
        <w:spacing w:line="276" w:lineRule="auto"/>
        <w:ind w:left="1080"/>
        <w:jc w:val="both"/>
        <w:rPr>
          <w:sz w:val="24"/>
          <w:szCs w:val="24"/>
        </w:rPr>
      </w:pPr>
    </w:p>
    <w:p w14:paraId="272AAA18" w14:textId="77777777" w:rsidR="00521236" w:rsidRPr="0006777F" w:rsidRDefault="00521236" w:rsidP="0006777F">
      <w:pPr>
        <w:spacing w:before="120" w:after="120" w:line="276" w:lineRule="auto"/>
        <w:jc w:val="both"/>
        <w:rPr>
          <w:rFonts w:eastAsia="Times New Roman" w:cstheme="minorHAnsi"/>
          <w:sz w:val="24"/>
          <w:szCs w:val="24"/>
          <w:lang w:eastAsia="cs-CZ"/>
        </w:rPr>
      </w:pPr>
    </w:p>
    <w:p w14:paraId="75F7108B" w14:textId="77777777" w:rsidR="00521236" w:rsidRPr="0006777F" w:rsidRDefault="00521236" w:rsidP="0006777F">
      <w:pPr>
        <w:spacing w:before="100" w:beforeAutospacing="1" w:after="100" w:afterAutospacing="1" w:line="276" w:lineRule="auto"/>
        <w:rPr>
          <w:rFonts w:ascii="Tahoma" w:eastAsia="Times New Roman" w:hAnsi="Tahoma" w:cs="Tahoma"/>
          <w:color w:val="000000"/>
          <w:sz w:val="24"/>
          <w:szCs w:val="24"/>
          <w:lang w:eastAsia="cs-CZ"/>
        </w:rPr>
      </w:pPr>
    </w:p>
    <w:sectPr w:rsidR="00521236" w:rsidRPr="000677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B9C8A" w14:textId="77777777" w:rsidR="003C600C" w:rsidRDefault="003C600C" w:rsidP="003C600C">
      <w:pPr>
        <w:spacing w:after="0" w:line="240" w:lineRule="auto"/>
      </w:pPr>
      <w:r>
        <w:separator/>
      </w:r>
    </w:p>
  </w:endnote>
  <w:endnote w:type="continuationSeparator" w:id="0">
    <w:p w14:paraId="5E37CA8F" w14:textId="77777777" w:rsidR="003C600C" w:rsidRDefault="003C600C" w:rsidP="003C6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E7BB8" w14:textId="77777777" w:rsidR="003C600C" w:rsidRDefault="003C600C" w:rsidP="003C600C">
      <w:pPr>
        <w:spacing w:after="0" w:line="240" w:lineRule="auto"/>
      </w:pPr>
      <w:r>
        <w:separator/>
      </w:r>
    </w:p>
  </w:footnote>
  <w:footnote w:type="continuationSeparator" w:id="0">
    <w:p w14:paraId="11B120A6" w14:textId="77777777" w:rsidR="003C600C" w:rsidRDefault="003C600C" w:rsidP="003C60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6752"/>
    <w:multiLevelType w:val="hybridMultilevel"/>
    <w:tmpl w:val="B1045208"/>
    <w:lvl w:ilvl="0" w:tplc="04050001">
      <w:start w:val="1"/>
      <w:numFmt w:val="bullet"/>
      <w:lvlText w:val=""/>
      <w:lvlJc w:val="left"/>
      <w:pPr>
        <w:ind w:left="720" w:hanging="360"/>
      </w:pPr>
      <w:rPr>
        <w:rFonts w:ascii="Symbol" w:hAnsi="Symbol" w:hint="default"/>
      </w:rPr>
    </w:lvl>
    <w:lvl w:ilvl="1" w:tplc="9724D01C">
      <w:numFmt w:val="bullet"/>
      <w:lvlText w:val="-"/>
      <w:lvlJc w:val="left"/>
      <w:pPr>
        <w:ind w:left="1440" w:hanging="360"/>
      </w:pPr>
      <w:rPr>
        <w:rFonts w:ascii="Calibri" w:eastAsiaTheme="minorHAnsi" w:hAnsi="Calibri" w:cs="Calibri" w:hint="default"/>
        <w:sz w:val="2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C31687"/>
    <w:multiLevelType w:val="hybridMultilevel"/>
    <w:tmpl w:val="6F42A83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2717A31"/>
    <w:multiLevelType w:val="multilevel"/>
    <w:tmpl w:val="F3A83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5B3AE0"/>
    <w:multiLevelType w:val="hybridMultilevel"/>
    <w:tmpl w:val="47588E9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7671BA4"/>
    <w:multiLevelType w:val="multilevel"/>
    <w:tmpl w:val="28F48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0424884">
    <w:abstractNumId w:val="4"/>
  </w:num>
  <w:num w:numId="2" w16cid:durableId="655767537">
    <w:abstractNumId w:val="0"/>
  </w:num>
  <w:num w:numId="3" w16cid:durableId="633828390">
    <w:abstractNumId w:val="3"/>
  </w:num>
  <w:num w:numId="4" w16cid:durableId="353045857">
    <w:abstractNumId w:val="2"/>
  </w:num>
  <w:num w:numId="5" w16cid:durableId="1583447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620"/>
    <w:rsid w:val="00020FEB"/>
    <w:rsid w:val="0006777F"/>
    <w:rsid w:val="00227B61"/>
    <w:rsid w:val="0023606A"/>
    <w:rsid w:val="00266609"/>
    <w:rsid w:val="00266E1A"/>
    <w:rsid w:val="002B764F"/>
    <w:rsid w:val="002D2CD1"/>
    <w:rsid w:val="002F3177"/>
    <w:rsid w:val="003B6DB8"/>
    <w:rsid w:val="003C600C"/>
    <w:rsid w:val="00440620"/>
    <w:rsid w:val="004B08AA"/>
    <w:rsid w:val="004C742B"/>
    <w:rsid w:val="004F041E"/>
    <w:rsid w:val="005019B8"/>
    <w:rsid w:val="00521236"/>
    <w:rsid w:val="00571D0C"/>
    <w:rsid w:val="007C382D"/>
    <w:rsid w:val="008F7526"/>
    <w:rsid w:val="0092358A"/>
    <w:rsid w:val="00984491"/>
    <w:rsid w:val="009B233F"/>
    <w:rsid w:val="009F094A"/>
    <w:rsid w:val="00A15E4B"/>
    <w:rsid w:val="00A3684E"/>
    <w:rsid w:val="00A478DD"/>
    <w:rsid w:val="00AF3F29"/>
    <w:rsid w:val="00B7560E"/>
    <w:rsid w:val="00BB1922"/>
    <w:rsid w:val="00C062C8"/>
    <w:rsid w:val="00C2421C"/>
    <w:rsid w:val="00CD1D6D"/>
    <w:rsid w:val="00CE40F2"/>
    <w:rsid w:val="00E52BCC"/>
    <w:rsid w:val="00F876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16D93"/>
  <w15:chartTrackingRefBased/>
  <w15:docId w15:val="{8C140722-92E0-4731-BBE5-D31FC502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44062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Zatekformule">
    <w:name w:val="HTML Top of Form"/>
    <w:basedOn w:val="Normln"/>
    <w:next w:val="Normln"/>
    <w:link w:val="z-ZatekformuleChar"/>
    <w:hidden/>
    <w:uiPriority w:val="99"/>
    <w:semiHidden/>
    <w:unhideWhenUsed/>
    <w:rsid w:val="00440620"/>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440620"/>
    <w:rPr>
      <w:rFonts w:ascii="Arial" w:eastAsia="Times New Roman" w:hAnsi="Arial" w:cs="Arial"/>
      <w:vanish/>
      <w:sz w:val="16"/>
      <w:szCs w:val="16"/>
      <w:lang w:eastAsia="cs-CZ"/>
    </w:rPr>
  </w:style>
  <w:style w:type="character" w:styleId="Hypertextovodkaz">
    <w:name w:val="Hyperlink"/>
    <w:basedOn w:val="Standardnpsmoodstavce"/>
    <w:uiPriority w:val="99"/>
    <w:unhideWhenUsed/>
    <w:rsid w:val="0023606A"/>
    <w:rPr>
      <w:color w:val="0563C1" w:themeColor="hyperlink"/>
      <w:u w:val="single"/>
    </w:rPr>
  </w:style>
  <w:style w:type="paragraph" w:styleId="Odstavecseseznamem">
    <w:name w:val="List Paragraph"/>
    <w:basedOn w:val="Normln"/>
    <w:uiPriority w:val="34"/>
    <w:qFormat/>
    <w:rsid w:val="0023606A"/>
    <w:pPr>
      <w:ind w:left="720"/>
      <w:contextualSpacing/>
    </w:pPr>
  </w:style>
  <w:style w:type="character" w:styleId="Nevyeenzmnka">
    <w:name w:val="Unresolved Mention"/>
    <w:basedOn w:val="Standardnpsmoodstavce"/>
    <w:uiPriority w:val="99"/>
    <w:semiHidden/>
    <w:unhideWhenUsed/>
    <w:rsid w:val="0023606A"/>
    <w:rPr>
      <w:color w:val="605E5C"/>
      <w:shd w:val="clear" w:color="auto" w:fill="E1DFDD"/>
    </w:rPr>
  </w:style>
  <w:style w:type="character" w:styleId="Sledovanodkaz">
    <w:name w:val="FollowedHyperlink"/>
    <w:basedOn w:val="Standardnpsmoodstavce"/>
    <w:uiPriority w:val="99"/>
    <w:semiHidden/>
    <w:unhideWhenUsed/>
    <w:rsid w:val="004B08AA"/>
    <w:rPr>
      <w:color w:val="954F72" w:themeColor="followedHyperlink"/>
      <w:u w:val="single"/>
    </w:rPr>
  </w:style>
  <w:style w:type="paragraph" w:styleId="Zhlav">
    <w:name w:val="header"/>
    <w:basedOn w:val="Normln"/>
    <w:link w:val="ZhlavChar"/>
    <w:uiPriority w:val="99"/>
    <w:unhideWhenUsed/>
    <w:rsid w:val="003C60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C600C"/>
  </w:style>
  <w:style w:type="paragraph" w:styleId="Zpat">
    <w:name w:val="footer"/>
    <w:basedOn w:val="Normln"/>
    <w:link w:val="ZpatChar"/>
    <w:uiPriority w:val="99"/>
    <w:unhideWhenUsed/>
    <w:rsid w:val="003C600C"/>
    <w:pPr>
      <w:tabs>
        <w:tab w:val="center" w:pos="4536"/>
        <w:tab w:val="right" w:pos="9072"/>
      </w:tabs>
      <w:spacing w:after="0" w:line="240" w:lineRule="auto"/>
    </w:pPr>
  </w:style>
  <w:style w:type="character" w:customStyle="1" w:styleId="ZpatChar">
    <w:name w:val="Zápatí Char"/>
    <w:basedOn w:val="Standardnpsmoodstavce"/>
    <w:link w:val="Zpat"/>
    <w:uiPriority w:val="99"/>
    <w:rsid w:val="003C6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2743">
      <w:bodyDiv w:val="1"/>
      <w:marLeft w:val="0"/>
      <w:marRight w:val="0"/>
      <w:marTop w:val="0"/>
      <w:marBottom w:val="0"/>
      <w:divBdr>
        <w:top w:val="none" w:sz="0" w:space="0" w:color="auto"/>
        <w:left w:val="none" w:sz="0" w:space="0" w:color="auto"/>
        <w:bottom w:val="none" w:sz="0" w:space="0" w:color="auto"/>
        <w:right w:val="none" w:sz="0" w:space="0" w:color="auto"/>
      </w:divBdr>
    </w:div>
    <w:div w:id="559444421">
      <w:bodyDiv w:val="1"/>
      <w:marLeft w:val="0"/>
      <w:marRight w:val="0"/>
      <w:marTop w:val="0"/>
      <w:marBottom w:val="0"/>
      <w:divBdr>
        <w:top w:val="none" w:sz="0" w:space="0" w:color="auto"/>
        <w:left w:val="none" w:sz="0" w:space="0" w:color="auto"/>
        <w:bottom w:val="none" w:sz="0" w:space="0" w:color="auto"/>
        <w:right w:val="none" w:sz="0" w:space="0" w:color="auto"/>
      </w:divBdr>
      <w:divsChild>
        <w:div w:id="258371159">
          <w:marLeft w:val="0"/>
          <w:marRight w:val="0"/>
          <w:marTop w:val="0"/>
          <w:marBottom w:val="0"/>
          <w:divBdr>
            <w:top w:val="single" w:sz="2" w:space="0" w:color="D9D9E3"/>
            <w:left w:val="single" w:sz="2" w:space="0" w:color="D9D9E3"/>
            <w:bottom w:val="single" w:sz="2" w:space="0" w:color="D9D9E3"/>
            <w:right w:val="single" w:sz="2" w:space="0" w:color="D9D9E3"/>
          </w:divBdr>
          <w:divsChild>
            <w:div w:id="1826702424">
              <w:marLeft w:val="0"/>
              <w:marRight w:val="0"/>
              <w:marTop w:val="0"/>
              <w:marBottom w:val="0"/>
              <w:divBdr>
                <w:top w:val="single" w:sz="2" w:space="0" w:color="D9D9E3"/>
                <w:left w:val="single" w:sz="2" w:space="0" w:color="D9D9E3"/>
                <w:bottom w:val="single" w:sz="2" w:space="0" w:color="D9D9E3"/>
                <w:right w:val="single" w:sz="2" w:space="0" w:color="D9D9E3"/>
              </w:divBdr>
              <w:divsChild>
                <w:div w:id="682171930">
                  <w:marLeft w:val="0"/>
                  <w:marRight w:val="0"/>
                  <w:marTop w:val="0"/>
                  <w:marBottom w:val="0"/>
                  <w:divBdr>
                    <w:top w:val="single" w:sz="2" w:space="0" w:color="D9D9E3"/>
                    <w:left w:val="single" w:sz="2" w:space="0" w:color="D9D9E3"/>
                    <w:bottom w:val="single" w:sz="2" w:space="0" w:color="D9D9E3"/>
                    <w:right w:val="single" w:sz="2" w:space="0" w:color="D9D9E3"/>
                  </w:divBdr>
                  <w:divsChild>
                    <w:div w:id="1092705361">
                      <w:marLeft w:val="0"/>
                      <w:marRight w:val="0"/>
                      <w:marTop w:val="0"/>
                      <w:marBottom w:val="0"/>
                      <w:divBdr>
                        <w:top w:val="single" w:sz="2" w:space="0" w:color="D9D9E3"/>
                        <w:left w:val="single" w:sz="2" w:space="0" w:color="D9D9E3"/>
                        <w:bottom w:val="single" w:sz="2" w:space="0" w:color="D9D9E3"/>
                        <w:right w:val="single" w:sz="2" w:space="0" w:color="D9D9E3"/>
                      </w:divBdr>
                      <w:divsChild>
                        <w:div w:id="1028414258">
                          <w:marLeft w:val="0"/>
                          <w:marRight w:val="0"/>
                          <w:marTop w:val="0"/>
                          <w:marBottom w:val="0"/>
                          <w:divBdr>
                            <w:top w:val="single" w:sz="2" w:space="0" w:color="auto"/>
                            <w:left w:val="single" w:sz="2" w:space="0" w:color="auto"/>
                            <w:bottom w:val="single" w:sz="6" w:space="0" w:color="auto"/>
                            <w:right w:val="single" w:sz="2" w:space="0" w:color="auto"/>
                          </w:divBdr>
                          <w:divsChild>
                            <w:div w:id="754016014">
                              <w:marLeft w:val="0"/>
                              <w:marRight w:val="0"/>
                              <w:marTop w:val="100"/>
                              <w:marBottom w:val="100"/>
                              <w:divBdr>
                                <w:top w:val="single" w:sz="2" w:space="0" w:color="D9D9E3"/>
                                <w:left w:val="single" w:sz="2" w:space="0" w:color="D9D9E3"/>
                                <w:bottom w:val="single" w:sz="2" w:space="0" w:color="D9D9E3"/>
                                <w:right w:val="single" w:sz="2" w:space="0" w:color="D9D9E3"/>
                              </w:divBdr>
                              <w:divsChild>
                                <w:div w:id="1967658330">
                                  <w:marLeft w:val="0"/>
                                  <w:marRight w:val="0"/>
                                  <w:marTop w:val="0"/>
                                  <w:marBottom w:val="0"/>
                                  <w:divBdr>
                                    <w:top w:val="single" w:sz="2" w:space="0" w:color="D9D9E3"/>
                                    <w:left w:val="single" w:sz="2" w:space="0" w:color="D9D9E3"/>
                                    <w:bottom w:val="single" w:sz="2" w:space="0" w:color="D9D9E3"/>
                                    <w:right w:val="single" w:sz="2" w:space="0" w:color="D9D9E3"/>
                                  </w:divBdr>
                                  <w:divsChild>
                                    <w:div w:id="1696956041">
                                      <w:marLeft w:val="0"/>
                                      <w:marRight w:val="0"/>
                                      <w:marTop w:val="0"/>
                                      <w:marBottom w:val="0"/>
                                      <w:divBdr>
                                        <w:top w:val="single" w:sz="2" w:space="0" w:color="D9D9E3"/>
                                        <w:left w:val="single" w:sz="2" w:space="0" w:color="D9D9E3"/>
                                        <w:bottom w:val="single" w:sz="2" w:space="0" w:color="D9D9E3"/>
                                        <w:right w:val="single" w:sz="2" w:space="0" w:color="D9D9E3"/>
                                      </w:divBdr>
                                      <w:divsChild>
                                        <w:div w:id="899706026">
                                          <w:marLeft w:val="0"/>
                                          <w:marRight w:val="0"/>
                                          <w:marTop w:val="0"/>
                                          <w:marBottom w:val="0"/>
                                          <w:divBdr>
                                            <w:top w:val="single" w:sz="2" w:space="0" w:color="D9D9E3"/>
                                            <w:left w:val="single" w:sz="2" w:space="0" w:color="D9D9E3"/>
                                            <w:bottom w:val="single" w:sz="2" w:space="0" w:color="D9D9E3"/>
                                            <w:right w:val="single" w:sz="2" w:space="0" w:color="D9D9E3"/>
                                          </w:divBdr>
                                          <w:divsChild>
                                            <w:div w:id="14068817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977793">
          <w:marLeft w:val="0"/>
          <w:marRight w:val="0"/>
          <w:marTop w:val="0"/>
          <w:marBottom w:val="0"/>
          <w:divBdr>
            <w:top w:val="none" w:sz="0" w:space="0" w:color="auto"/>
            <w:left w:val="none" w:sz="0" w:space="0" w:color="auto"/>
            <w:bottom w:val="none" w:sz="0" w:space="0" w:color="auto"/>
            <w:right w:val="none" w:sz="0" w:space="0" w:color="auto"/>
          </w:divBdr>
          <w:divsChild>
            <w:div w:id="1944149422">
              <w:marLeft w:val="0"/>
              <w:marRight w:val="0"/>
              <w:marTop w:val="0"/>
              <w:marBottom w:val="0"/>
              <w:divBdr>
                <w:top w:val="single" w:sz="2" w:space="0" w:color="D9D9E3"/>
                <w:left w:val="single" w:sz="2" w:space="0" w:color="D9D9E3"/>
                <w:bottom w:val="single" w:sz="2" w:space="0" w:color="D9D9E3"/>
                <w:right w:val="single" w:sz="2" w:space="0" w:color="D9D9E3"/>
              </w:divBdr>
              <w:divsChild>
                <w:div w:id="280958537">
                  <w:marLeft w:val="0"/>
                  <w:marRight w:val="0"/>
                  <w:marTop w:val="0"/>
                  <w:marBottom w:val="0"/>
                  <w:divBdr>
                    <w:top w:val="single" w:sz="2" w:space="0" w:color="D9D9E3"/>
                    <w:left w:val="single" w:sz="2" w:space="0" w:color="D9D9E3"/>
                    <w:bottom w:val="single" w:sz="2" w:space="0" w:color="D9D9E3"/>
                    <w:right w:val="single" w:sz="2" w:space="0" w:color="D9D9E3"/>
                  </w:divBdr>
                  <w:divsChild>
                    <w:div w:id="1816290238">
                      <w:marLeft w:val="0"/>
                      <w:marRight w:val="0"/>
                      <w:marTop w:val="0"/>
                      <w:marBottom w:val="0"/>
                      <w:divBdr>
                        <w:top w:val="single" w:sz="2" w:space="0" w:color="D9D9E3"/>
                        <w:left w:val="single" w:sz="2" w:space="0" w:color="D9D9E3"/>
                        <w:bottom w:val="single" w:sz="2" w:space="0" w:color="D9D9E3"/>
                        <w:right w:val="single" w:sz="2" w:space="0" w:color="D9D9E3"/>
                      </w:divBdr>
                      <w:divsChild>
                        <w:div w:id="7490861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376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superiorbikes.com" TargetMode="External"/><Relationship Id="rId14" Type="http://schemas.openxmlformats.org/officeDocument/2006/relationships/image" Target="media/image7.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933</Words>
  <Characters>5505</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Vlášek</dc:creator>
  <cp:keywords/>
  <dc:description/>
  <cp:lastModifiedBy>Daniela Pokorná</cp:lastModifiedBy>
  <cp:revision>29</cp:revision>
  <dcterms:created xsi:type="dcterms:W3CDTF">2023-06-19T12:09:00Z</dcterms:created>
  <dcterms:modified xsi:type="dcterms:W3CDTF">2025-03-25T19:01:00Z</dcterms:modified>
</cp:coreProperties>
</file>