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3D0" w14:textId="2AC2691B" w:rsidR="002E0524" w:rsidRPr="0086773A" w:rsidRDefault="005C741F" w:rsidP="0086773A">
      <w:pPr>
        <w:pStyle w:val="Nadpis1"/>
      </w:pPr>
      <w:proofErr w:type="spellStart"/>
      <w:r>
        <w:t>Kalabis</w:t>
      </w:r>
      <w:proofErr w:type="spellEnd"/>
      <w:r>
        <w:t xml:space="preserve"> </w:t>
      </w:r>
      <w:proofErr w:type="spellStart"/>
      <w:r>
        <w:t>Quintet</w:t>
      </w:r>
      <w:proofErr w:type="spellEnd"/>
      <w:r>
        <w:t xml:space="preserve"> se představí v Anežském klášteře</w:t>
      </w:r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26555191" w14:textId="44459239" w:rsidR="00615FA7" w:rsidRDefault="005C741F" w:rsidP="00615FA7">
      <w:pPr>
        <w:pStyle w:val="Bezmezer"/>
        <w:jc w:val="both"/>
        <w:rPr>
          <w:b/>
          <w:bCs/>
        </w:rPr>
      </w:pPr>
      <w:r>
        <w:rPr>
          <w:b/>
          <w:bCs/>
        </w:rPr>
        <w:t>V Anežském klášteře</w:t>
      </w:r>
      <w:r w:rsidR="00DA61EB">
        <w:rPr>
          <w:b/>
          <w:bCs/>
        </w:rPr>
        <w:t xml:space="preserve"> 8. ledna 2026 vystoupí dechový </w:t>
      </w:r>
      <w:proofErr w:type="spellStart"/>
      <w:r w:rsidR="00DA61EB">
        <w:rPr>
          <w:b/>
          <w:bCs/>
        </w:rPr>
        <w:t>Kalabis</w:t>
      </w:r>
      <w:proofErr w:type="spellEnd"/>
      <w:r w:rsidR="00DA61EB">
        <w:rPr>
          <w:b/>
          <w:bCs/>
        </w:rPr>
        <w:t xml:space="preserve"> </w:t>
      </w:r>
      <w:proofErr w:type="spellStart"/>
      <w:r w:rsidR="00DA61EB">
        <w:rPr>
          <w:b/>
          <w:bCs/>
        </w:rPr>
        <w:t>Quintet</w:t>
      </w:r>
      <w:proofErr w:type="spellEnd"/>
      <w:r w:rsidR="00DA61EB">
        <w:rPr>
          <w:b/>
          <w:bCs/>
        </w:rPr>
        <w:t xml:space="preserve">. Provede Divertimento Viktora </w:t>
      </w:r>
      <w:proofErr w:type="spellStart"/>
      <w:r w:rsidR="00DA61EB">
        <w:rPr>
          <w:b/>
          <w:bCs/>
        </w:rPr>
        <w:t>Kalabise</w:t>
      </w:r>
      <w:proofErr w:type="spellEnd"/>
      <w:r w:rsidR="00DA61EB">
        <w:rPr>
          <w:b/>
          <w:bCs/>
        </w:rPr>
        <w:t xml:space="preserve"> a Obrázky z výstavy </w:t>
      </w:r>
      <w:proofErr w:type="spellStart"/>
      <w:r w:rsidR="00DA61EB">
        <w:rPr>
          <w:b/>
          <w:bCs/>
        </w:rPr>
        <w:t>Modesta</w:t>
      </w:r>
      <w:proofErr w:type="spellEnd"/>
      <w:r w:rsidR="00DA61EB">
        <w:rPr>
          <w:b/>
          <w:bCs/>
        </w:rPr>
        <w:t xml:space="preserve"> Petroviče Musorgského v úpravě Joachima </w:t>
      </w:r>
      <w:proofErr w:type="spellStart"/>
      <w:r w:rsidR="00DA61EB">
        <w:rPr>
          <w:b/>
          <w:bCs/>
        </w:rPr>
        <w:t>Linckelmanna</w:t>
      </w:r>
      <w:proofErr w:type="spellEnd"/>
      <w:r w:rsidR="00DA61EB">
        <w:rPr>
          <w:b/>
          <w:bCs/>
        </w:rPr>
        <w:t xml:space="preserve">. Na začátku koncertu proběhne krátká přednáška k promítanému obrazu </w:t>
      </w:r>
      <w:r w:rsidR="00DA61EB" w:rsidRPr="00DA61EB">
        <w:rPr>
          <w:b/>
          <w:bCs/>
        </w:rPr>
        <w:t xml:space="preserve">Karla </w:t>
      </w:r>
      <w:proofErr w:type="spellStart"/>
      <w:r w:rsidR="00DA61EB" w:rsidRPr="00DA61EB">
        <w:rPr>
          <w:b/>
          <w:bCs/>
        </w:rPr>
        <w:t>Špillara</w:t>
      </w:r>
      <w:proofErr w:type="spellEnd"/>
      <w:r w:rsidR="00DA61EB">
        <w:rPr>
          <w:b/>
          <w:bCs/>
        </w:rPr>
        <w:t>.</w:t>
      </w:r>
    </w:p>
    <w:p w14:paraId="501CEC43" w14:textId="529D4B03" w:rsidR="00C53652" w:rsidRPr="00C53652" w:rsidRDefault="00626795" w:rsidP="00C53652">
      <w:pPr>
        <w:spacing w:after="160"/>
        <w:jc w:val="both"/>
        <w:rPr>
          <w:i/>
          <w:iCs/>
          <w:color w:val="000000" w:themeColor="text1"/>
        </w:rPr>
      </w:pPr>
      <w:r w:rsidRPr="00626795">
        <w:rPr>
          <w:i/>
          <w:iCs/>
          <w:color w:val="000000" w:themeColor="text1"/>
        </w:rPr>
        <w:t>„</w:t>
      </w:r>
      <w:r w:rsidR="00C53652" w:rsidRPr="00C53652">
        <w:rPr>
          <w:i/>
          <w:iCs/>
          <w:color w:val="000000" w:themeColor="text1"/>
        </w:rPr>
        <w:t xml:space="preserve">Musorgského Obrázky z výstavy zazní v úpravě pro dechové kvinteto Joachima </w:t>
      </w:r>
      <w:proofErr w:type="spellStart"/>
      <w:r w:rsidR="00C53652" w:rsidRPr="00C53652">
        <w:rPr>
          <w:i/>
          <w:iCs/>
          <w:color w:val="000000" w:themeColor="text1"/>
        </w:rPr>
        <w:t>Linckelmanna</w:t>
      </w:r>
      <w:proofErr w:type="spellEnd"/>
      <w:r w:rsidR="00C53652" w:rsidRPr="00C53652">
        <w:rPr>
          <w:i/>
          <w:iCs/>
          <w:color w:val="000000" w:themeColor="text1"/>
        </w:rPr>
        <w:t>, který perfektně pracoval s barevnými a dynamickými možnostmi souboru. V jednu chvíli jsou dva nástroje postaveny do kontrastu charakteru i zvuku, aby se za malý moment spojily a vytvořily zcela novou barvu. Interpretace Obrázků z výstavy je pro nás vždy obrovskou výzvou v tom, abychom je posluchačům zprostředkovaly v co nejpestřejší paletě barev</w:t>
      </w:r>
      <w:r w:rsidR="00C53652">
        <w:rPr>
          <w:i/>
          <w:iCs/>
          <w:color w:val="000000" w:themeColor="text1"/>
        </w:rPr>
        <w:t xml:space="preserve">,“ </w:t>
      </w:r>
      <w:r w:rsidR="00C53652" w:rsidRPr="00C53652">
        <w:rPr>
          <w:color w:val="000000" w:themeColor="text1"/>
        </w:rPr>
        <w:t xml:space="preserve">říká flétnistka </w:t>
      </w:r>
      <w:r w:rsidR="00C53652" w:rsidRPr="00DA61EB">
        <w:rPr>
          <w:b/>
          <w:bCs/>
          <w:color w:val="000000" w:themeColor="text1"/>
        </w:rPr>
        <w:t xml:space="preserve">Zuzana </w:t>
      </w:r>
      <w:proofErr w:type="spellStart"/>
      <w:r w:rsidR="00C53652" w:rsidRPr="00DA61EB">
        <w:rPr>
          <w:b/>
          <w:bCs/>
          <w:color w:val="000000" w:themeColor="text1"/>
        </w:rPr>
        <w:t>Leimer</w:t>
      </w:r>
      <w:proofErr w:type="spellEnd"/>
      <w:r w:rsidR="00C53652" w:rsidRPr="00C53652">
        <w:rPr>
          <w:color w:val="000000" w:themeColor="text1"/>
        </w:rPr>
        <w:t>.</w:t>
      </w:r>
    </w:p>
    <w:p w14:paraId="2F52DDAF" w14:textId="6E98B7C9" w:rsidR="00C53652" w:rsidRPr="00C53652" w:rsidRDefault="00C53652" w:rsidP="00C53652">
      <w:pPr>
        <w:spacing w:after="16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„</w:t>
      </w:r>
      <w:r w:rsidRPr="00C53652">
        <w:rPr>
          <w:i/>
          <w:iCs/>
          <w:color w:val="000000" w:themeColor="text1"/>
        </w:rPr>
        <w:t xml:space="preserve">Divertimento op. 10 Viktora </w:t>
      </w:r>
      <w:proofErr w:type="spellStart"/>
      <w:r w:rsidRPr="00C53652">
        <w:rPr>
          <w:i/>
          <w:iCs/>
          <w:color w:val="000000" w:themeColor="text1"/>
        </w:rPr>
        <w:t>Kalabise</w:t>
      </w:r>
      <w:proofErr w:type="spellEnd"/>
      <w:r w:rsidRPr="00C53652">
        <w:rPr>
          <w:i/>
          <w:iCs/>
          <w:color w:val="000000" w:themeColor="text1"/>
        </w:rPr>
        <w:t xml:space="preserve"> je </w:t>
      </w:r>
      <w:r>
        <w:rPr>
          <w:i/>
          <w:iCs/>
          <w:color w:val="000000" w:themeColor="text1"/>
        </w:rPr>
        <w:t xml:space="preserve">jeho </w:t>
      </w:r>
      <w:r w:rsidRPr="00C53652">
        <w:rPr>
          <w:i/>
          <w:iCs/>
          <w:color w:val="000000" w:themeColor="text1"/>
        </w:rPr>
        <w:t>ranější skladba, vznikla na objednávku a skladatel ji několikrát přepracovával. V kontextu jeho tvorby se jedná o velmi klasický kus, plný folklorní tematiky. Vyznačuje se jasnou formální stavbou, kontrastem mezi lyrickými a rytmicky živými částmi</w:t>
      </w:r>
      <w:r>
        <w:rPr>
          <w:i/>
          <w:iCs/>
          <w:color w:val="000000" w:themeColor="text1"/>
        </w:rPr>
        <w:t xml:space="preserve">,“ </w:t>
      </w:r>
      <w:r w:rsidRPr="00C53652">
        <w:rPr>
          <w:color w:val="000000" w:themeColor="text1"/>
        </w:rPr>
        <w:t>doplňuje.</w:t>
      </w:r>
    </w:p>
    <w:p w14:paraId="5A0BFB66" w14:textId="2B03AFD9" w:rsidR="00434F69" w:rsidRPr="009E2A69" w:rsidRDefault="009E2A69" w:rsidP="0088511D">
      <w:pPr>
        <w:spacing w:after="160"/>
        <w:jc w:val="both"/>
        <w:rPr>
          <w:color w:val="000000" w:themeColor="text1"/>
        </w:rPr>
      </w:pPr>
      <w:r w:rsidRPr="009E2A69">
        <w:rPr>
          <w:color w:val="000000" w:themeColor="text1"/>
        </w:rPr>
        <w:t xml:space="preserve">Dámské dechové kvinteto </w:t>
      </w:r>
      <w:proofErr w:type="spellStart"/>
      <w:r w:rsidRPr="009E2A69">
        <w:rPr>
          <w:b/>
          <w:bCs/>
          <w:color w:val="000000" w:themeColor="text1"/>
        </w:rPr>
        <w:t>Kalabis</w:t>
      </w:r>
      <w:proofErr w:type="spellEnd"/>
      <w:r w:rsidRPr="009E2A69">
        <w:rPr>
          <w:b/>
          <w:bCs/>
          <w:color w:val="000000" w:themeColor="text1"/>
        </w:rPr>
        <w:t xml:space="preserve"> </w:t>
      </w:r>
      <w:proofErr w:type="spellStart"/>
      <w:r w:rsidRPr="009E2A69">
        <w:rPr>
          <w:b/>
          <w:bCs/>
          <w:color w:val="000000" w:themeColor="text1"/>
        </w:rPr>
        <w:t>Quintet</w:t>
      </w:r>
      <w:proofErr w:type="spellEnd"/>
      <w:r w:rsidRPr="009E2A69">
        <w:rPr>
          <w:color w:val="000000" w:themeColor="text1"/>
        </w:rPr>
        <w:t xml:space="preserve"> vzniklo v roce 2012 na půdě Akademie múzických umění v Praze. Jméno po slavném českém skladateli Viktoru </w:t>
      </w:r>
      <w:proofErr w:type="spellStart"/>
      <w:r w:rsidRPr="009E2A69">
        <w:rPr>
          <w:color w:val="000000" w:themeColor="text1"/>
        </w:rPr>
        <w:t>Kalabisovi</w:t>
      </w:r>
      <w:proofErr w:type="spellEnd"/>
      <w:r w:rsidRPr="009E2A69">
        <w:rPr>
          <w:color w:val="000000" w:themeColor="text1"/>
        </w:rPr>
        <w:t xml:space="preserve"> (1923-2006) si zvolilo po získání 1. ceny na soutěži v </w:t>
      </w:r>
      <w:proofErr w:type="spellStart"/>
      <w:r w:rsidRPr="009E2A69">
        <w:rPr>
          <w:color w:val="000000" w:themeColor="text1"/>
        </w:rPr>
        <w:t>Semmeringu</w:t>
      </w:r>
      <w:proofErr w:type="spellEnd"/>
      <w:r w:rsidRPr="009E2A69">
        <w:rPr>
          <w:color w:val="000000" w:themeColor="text1"/>
        </w:rPr>
        <w:t xml:space="preserve"> Viktor </w:t>
      </w:r>
      <w:proofErr w:type="spellStart"/>
      <w:r w:rsidRPr="009E2A69">
        <w:rPr>
          <w:color w:val="000000" w:themeColor="text1"/>
        </w:rPr>
        <w:t>Kalabis</w:t>
      </w:r>
      <w:proofErr w:type="spellEnd"/>
      <w:r w:rsidRPr="009E2A69">
        <w:rPr>
          <w:color w:val="000000" w:themeColor="text1"/>
        </w:rPr>
        <w:t xml:space="preserve"> </w:t>
      </w:r>
      <w:proofErr w:type="spellStart"/>
      <w:r w:rsidRPr="009E2A69">
        <w:rPr>
          <w:color w:val="000000" w:themeColor="text1"/>
        </w:rPr>
        <w:t>Prize</w:t>
      </w:r>
      <w:proofErr w:type="spellEnd"/>
      <w:r w:rsidRPr="009E2A69">
        <w:rPr>
          <w:color w:val="000000" w:themeColor="text1"/>
        </w:rPr>
        <w:t xml:space="preserve"> spolu s požehnáním skladatelovy manželky, slavné cembalistky Zuzany Růžičkové.</w:t>
      </w:r>
      <w:r>
        <w:rPr>
          <w:color w:val="000000" w:themeColor="text1"/>
        </w:rPr>
        <w:t xml:space="preserve"> </w:t>
      </w:r>
      <w:r w:rsidRPr="009E2A69">
        <w:rPr>
          <w:color w:val="000000" w:themeColor="text1"/>
        </w:rPr>
        <w:t xml:space="preserve">Mezi </w:t>
      </w:r>
      <w:r>
        <w:rPr>
          <w:color w:val="000000" w:themeColor="text1"/>
        </w:rPr>
        <w:t xml:space="preserve">další </w:t>
      </w:r>
      <w:r w:rsidRPr="009E2A69">
        <w:rPr>
          <w:color w:val="000000" w:themeColor="text1"/>
        </w:rPr>
        <w:t>významn</w:t>
      </w:r>
      <w:r>
        <w:rPr>
          <w:color w:val="000000" w:themeColor="text1"/>
        </w:rPr>
        <w:t>á ocenění, která soubor získal,</w:t>
      </w:r>
      <w:r w:rsidRPr="009E2A69">
        <w:rPr>
          <w:color w:val="000000" w:themeColor="text1"/>
        </w:rPr>
        <w:t xml:space="preserve"> se řadí 1. cena v kategorii Czech </w:t>
      </w:r>
      <w:proofErr w:type="spellStart"/>
      <w:r w:rsidRPr="009E2A69">
        <w:rPr>
          <w:color w:val="000000" w:themeColor="text1"/>
        </w:rPr>
        <w:t>Contemporary</w:t>
      </w:r>
      <w:proofErr w:type="spellEnd"/>
      <w:r w:rsidRPr="009E2A69">
        <w:rPr>
          <w:color w:val="000000" w:themeColor="text1"/>
        </w:rPr>
        <w:t xml:space="preserve"> Music na soutěži v</w:t>
      </w:r>
      <w:r>
        <w:rPr>
          <w:color w:val="000000" w:themeColor="text1"/>
        </w:rPr>
        <w:t> </w:t>
      </w:r>
      <w:proofErr w:type="spellStart"/>
      <w:r w:rsidRPr="009E2A69">
        <w:rPr>
          <w:color w:val="000000" w:themeColor="text1"/>
        </w:rPr>
        <w:t>Payerbachu</w:t>
      </w:r>
      <w:proofErr w:type="spellEnd"/>
      <w:r w:rsidRPr="009E2A6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 </w:t>
      </w:r>
      <w:r w:rsidRPr="009E2A69">
        <w:rPr>
          <w:color w:val="000000" w:themeColor="text1"/>
        </w:rPr>
        <w:t xml:space="preserve">1. cena na soutěži Karla </w:t>
      </w:r>
      <w:proofErr w:type="spellStart"/>
      <w:r w:rsidRPr="009E2A69">
        <w:rPr>
          <w:color w:val="000000" w:themeColor="text1"/>
        </w:rPr>
        <w:t>Dittersdorfa</w:t>
      </w:r>
      <w:proofErr w:type="spellEnd"/>
      <w:r w:rsidRPr="009E2A69">
        <w:rPr>
          <w:color w:val="000000" w:themeColor="text1"/>
        </w:rPr>
        <w:t xml:space="preserve"> ve Vidnavě</w:t>
      </w:r>
      <w:r>
        <w:rPr>
          <w:color w:val="000000" w:themeColor="text1"/>
        </w:rPr>
        <w:t>.</w:t>
      </w:r>
    </w:p>
    <w:p w14:paraId="01095F23" w14:textId="0A0F3D70" w:rsidR="005C741F" w:rsidRPr="005C741F" w:rsidRDefault="005C741F" w:rsidP="005C741F">
      <w:pPr>
        <w:spacing w:after="160"/>
        <w:jc w:val="both"/>
        <w:rPr>
          <w:color w:val="000000" w:themeColor="text1"/>
        </w:rPr>
      </w:pPr>
      <w:r w:rsidRPr="005C741F">
        <w:rPr>
          <w:color w:val="000000" w:themeColor="text1"/>
        </w:rPr>
        <w:t xml:space="preserve">Na začátku koncertu se </w:t>
      </w:r>
      <w:r w:rsidR="007054BF">
        <w:rPr>
          <w:color w:val="000000" w:themeColor="text1"/>
        </w:rPr>
        <w:t>publikum může</w:t>
      </w:r>
      <w:r w:rsidRPr="005C741F">
        <w:rPr>
          <w:color w:val="000000" w:themeColor="text1"/>
        </w:rPr>
        <w:t xml:space="preserve"> těšit na přednášku </w:t>
      </w:r>
      <w:proofErr w:type="spellStart"/>
      <w:r w:rsidRPr="005C741F">
        <w:rPr>
          <w:color w:val="000000" w:themeColor="text1"/>
        </w:rPr>
        <w:t>edukátorky</w:t>
      </w:r>
      <w:proofErr w:type="spellEnd"/>
      <w:r w:rsidRPr="005C741F">
        <w:rPr>
          <w:color w:val="000000" w:themeColor="text1"/>
        </w:rPr>
        <w:t xml:space="preserve"> </w:t>
      </w:r>
      <w:r w:rsidR="007054BF">
        <w:rPr>
          <w:color w:val="000000" w:themeColor="text1"/>
        </w:rPr>
        <w:t xml:space="preserve">Národní galerie Moniky Švec </w:t>
      </w:r>
      <w:proofErr w:type="spellStart"/>
      <w:r w:rsidR="007054BF">
        <w:rPr>
          <w:color w:val="000000" w:themeColor="text1"/>
        </w:rPr>
        <w:t>Sybolové</w:t>
      </w:r>
      <w:proofErr w:type="spellEnd"/>
      <w:r w:rsidR="007054BF">
        <w:rPr>
          <w:color w:val="000000" w:themeColor="text1"/>
        </w:rPr>
        <w:t xml:space="preserve"> </w:t>
      </w:r>
      <w:r w:rsidRPr="005C741F">
        <w:rPr>
          <w:color w:val="000000" w:themeColor="text1"/>
        </w:rPr>
        <w:t>k obrazu Karl</w:t>
      </w:r>
      <w:r w:rsidR="007054BF">
        <w:rPr>
          <w:color w:val="000000" w:themeColor="text1"/>
        </w:rPr>
        <w:t>a</w:t>
      </w:r>
      <w:r w:rsidRPr="005C741F">
        <w:rPr>
          <w:color w:val="000000" w:themeColor="text1"/>
        </w:rPr>
        <w:t xml:space="preserve"> </w:t>
      </w:r>
      <w:proofErr w:type="spellStart"/>
      <w:r w:rsidRPr="005C741F">
        <w:rPr>
          <w:color w:val="000000" w:themeColor="text1"/>
        </w:rPr>
        <w:t>Špillar</w:t>
      </w:r>
      <w:r w:rsidR="007054BF">
        <w:rPr>
          <w:color w:val="000000" w:themeColor="text1"/>
        </w:rPr>
        <w:t>a</w:t>
      </w:r>
      <w:proofErr w:type="spellEnd"/>
      <w:r w:rsidRPr="005C741F">
        <w:rPr>
          <w:color w:val="000000" w:themeColor="text1"/>
        </w:rPr>
        <w:t xml:space="preserve">: </w:t>
      </w:r>
      <w:r w:rsidRPr="007054BF">
        <w:rPr>
          <w:i/>
          <w:iCs/>
          <w:color w:val="000000" w:themeColor="text1"/>
        </w:rPr>
        <w:t>Na výstavě v</w:t>
      </w:r>
      <w:r w:rsidR="007054BF" w:rsidRPr="007054BF">
        <w:rPr>
          <w:i/>
          <w:iCs/>
          <w:color w:val="000000" w:themeColor="text1"/>
        </w:rPr>
        <w:t> </w:t>
      </w:r>
      <w:r w:rsidRPr="007054BF">
        <w:rPr>
          <w:i/>
          <w:iCs/>
          <w:color w:val="000000" w:themeColor="text1"/>
        </w:rPr>
        <w:t>Paříži</w:t>
      </w:r>
      <w:r w:rsidR="007054BF">
        <w:rPr>
          <w:color w:val="000000" w:themeColor="text1"/>
        </w:rPr>
        <w:t xml:space="preserve"> z roku</w:t>
      </w:r>
      <w:r w:rsidRPr="005C741F">
        <w:rPr>
          <w:color w:val="000000" w:themeColor="text1"/>
        </w:rPr>
        <w:t xml:space="preserve"> 1906</w:t>
      </w:r>
      <w:r w:rsidR="007054BF">
        <w:rPr>
          <w:color w:val="000000" w:themeColor="text1"/>
        </w:rPr>
        <w:t xml:space="preserve">. </w:t>
      </w:r>
      <w:r w:rsidR="007054BF" w:rsidRPr="00731D93">
        <w:rPr>
          <w:color w:val="000000" w:themeColor="text1"/>
        </w:rPr>
        <w:t>Národní galerie Praha</w:t>
      </w:r>
      <w:r w:rsidR="007054BF" w:rsidRPr="00615FA7">
        <w:rPr>
          <w:color w:val="000000" w:themeColor="text1"/>
        </w:rPr>
        <w:t xml:space="preserve"> poskytuje návštěvníkům koncertů Obrazy a hudba, kteří se prokáží zakoupenou vstupenkou, 50% slevu na vstupném do stálé expozice nebo na krátkodobou výstavu, v níž je vystaveno umělecké dílo, které je předmětem doprovodné přednášky.</w:t>
      </w:r>
    </w:p>
    <w:p w14:paraId="1AECE91A" w14:textId="77777777" w:rsidR="00C242ED" w:rsidRPr="00C242ED" w:rsidRDefault="00C242ED" w:rsidP="00C242ED">
      <w:pPr>
        <w:pStyle w:val="Bezmezer"/>
        <w:jc w:val="both"/>
      </w:pP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21A8D044" w14:textId="57961EAF" w:rsidR="0073067D" w:rsidRDefault="005C741F" w:rsidP="005C741F">
      <w:pPr>
        <w:jc w:val="both"/>
      </w:pPr>
      <w:r w:rsidRPr="005C741F">
        <w:t xml:space="preserve">Vzácné a výjimečné, takové je dámské dechové kvinteto </w:t>
      </w:r>
      <w:proofErr w:type="spellStart"/>
      <w:r w:rsidRPr="005C741F">
        <w:t>Kalabis</w:t>
      </w:r>
      <w:proofErr w:type="spellEnd"/>
      <w:r w:rsidRPr="005C741F">
        <w:t xml:space="preserve"> </w:t>
      </w:r>
      <w:proofErr w:type="spellStart"/>
      <w:r w:rsidRPr="005C741F">
        <w:t>Quintet</w:t>
      </w:r>
      <w:proofErr w:type="spellEnd"/>
      <w:r w:rsidRPr="005C741F">
        <w:t>, které vzniklo v roce 2012. Jméno po výjimečném českém skladateli si zvolilo po získání 1. ceny na soutěži v</w:t>
      </w:r>
      <w:r>
        <w:t> </w:t>
      </w:r>
      <w:r w:rsidRPr="005C741F">
        <w:t xml:space="preserve">rakouském </w:t>
      </w:r>
      <w:proofErr w:type="spellStart"/>
      <w:r w:rsidRPr="005C741F">
        <w:t>Semmeringu</w:t>
      </w:r>
      <w:proofErr w:type="spellEnd"/>
      <w:r w:rsidRPr="005C741F">
        <w:t xml:space="preserve">, která se </w:t>
      </w:r>
      <w:proofErr w:type="spellStart"/>
      <w:r w:rsidRPr="005C741F">
        <w:t>zove</w:t>
      </w:r>
      <w:proofErr w:type="spellEnd"/>
      <w:r w:rsidRPr="005C741F">
        <w:t xml:space="preserve"> Viktor </w:t>
      </w:r>
      <w:proofErr w:type="spellStart"/>
      <w:r w:rsidRPr="005C741F">
        <w:t>Kalabis</w:t>
      </w:r>
      <w:proofErr w:type="spellEnd"/>
      <w:r w:rsidRPr="005C741F">
        <w:t xml:space="preserve"> </w:t>
      </w:r>
      <w:proofErr w:type="spellStart"/>
      <w:r w:rsidRPr="005C741F">
        <w:t>Prize</w:t>
      </w:r>
      <w:proofErr w:type="spellEnd"/>
      <w:r w:rsidRPr="005C741F">
        <w:t xml:space="preserve">. Zvučné pojmenování jim požehnala i skladatelova manželka, cembalistka Zuzana Růžičková. Když tedy takový soubor zahraje </w:t>
      </w:r>
      <w:proofErr w:type="spellStart"/>
      <w:r w:rsidRPr="005C741F">
        <w:t>Kalabisovo</w:t>
      </w:r>
      <w:proofErr w:type="spellEnd"/>
      <w:r w:rsidRPr="005C741F">
        <w:t xml:space="preserve"> Divertimento, jde o historicky poučenou interpretaci. Centrálním dílem však nemůže být v cyklu Obrazy a hudba nic </w:t>
      </w:r>
      <w:proofErr w:type="gramStart"/>
      <w:r w:rsidRPr="005C741F">
        <w:t>jiného,</w:t>
      </w:r>
      <w:proofErr w:type="gramEnd"/>
      <w:r w:rsidRPr="005C741F">
        <w:t xml:space="preserve"> než Obrázky z výstavy. Obraz Karla </w:t>
      </w:r>
      <w:proofErr w:type="spellStart"/>
      <w:r w:rsidRPr="005C741F">
        <w:t>Špillara</w:t>
      </w:r>
      <w:proofErr w:type="spellEnd"/>
      <w:r w:rsidRPr="005C741F">
        <w:t xml:space="preserve"> pak vůbec není náhodným pendantem. I proto, že vymaloval naše sídlo, totiž Obecní dům. </w:t>
      </w:r>
      <w:r w:rsidR="0073067D">
        <w:br w:type="page"/>
      </w:r>
    </w:p>
    <w:p w14:paraId="179CC9E1" w14:textId="77777777" w:rsidR="00337ADE" w:rsidRDefault="00337ADE" w:rsidP="0073067D">
      <w:pPr>
        <w:jc w:val="both"/>
      </w:pPr>
    </w:p>
    <w:p w14:paraId="0D62549C" w14:textId="5FF07493" w:rsidR="00BA74E7" w:rsidRDefault="00BA74E7" w:rsidP="002E0524">
      <w:pPr>
        <w:pStyle w:val="Nadpis2"/>
      </w:pPr>
      <w:r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3C2CF6B8" w14:textId="77777777" w:rsidR="005C741F" w:rsidRDefault="005C741F" w:rsidP="005C741F">
      <w:pPr>
        <w:pStyle w:val="Bezmezer"/>
        <w:rPr>
          <w:b/>
          <w:bCs/>
        </w:rPr>
      </w:pPr>
      <w:proofErr w:type="spellStart"/>
      <w:r w:rsidRPr="005C741F">
        <w:rPr>
          <w:b/>
          <w:bCs/>
        </w:rPr>
        <w:t>Kalabis</w:t>
      </w:r>
      <w:proofErr w:type="spellEnd"/>
      <w:r w:rsidRPr="005C741F">
        <w:rPr>
          <w:b/>
          <w:bCs/>
        </w:rPr>
        <w:t xml:space="preserve"> </w:t>
      </w:r>
      <w:proofErr w:type="spellStart"/>
      <w:r w:rsidRPr="005C741F">
        <w:rPr>
          <w:b/>
          <w:bCs/>
        </w:rPr>
        <w:t>Quintet</w:t>
      </w:r>
      <w:proofErr w:type="spellEnd"/>
    </w:p>
    <w:p w14:paraId="333D92A2" w14:textId="5A1C6C35" w:rsidR="005C741F" w:rsidRDefault="005C741F" w:rsidP="005C741F">
      <w:pPr>
        <w:pStyle w:val="Bezmezer"/>
        <w:rPr>
          <w:b/>
          <w:bCs/>
        </w:rPr>
      </w:pPr>
      <w:r>
        <w:rPr>
          <w:b/>
          <w:bCs/>
        </w:rPr>
        <w:t>8. ledna 2026 od 19:30, Anežský klášter</w:t>
      </w:r>
    </w:p>
    <w:p w14:paraId="171E4A24" w14:textId="77777777" w:rsidR="005C741F" w:rsidRPr="005C741F" w:rsidRDefault="005C741F" w:rsidP="005C741F">
      <w:pPr>
        <w:pStyle w:val="Bezmezer"/>
        <w:rPr>
          <w:b/>
          <w:bCs/>
        </w:rPr>
      </w:pPr>
    </w:p>
    <w:p w14:paraId="2401CF08" w14:textId="77777777" w:rsidR="005C741F" w:rsidRPr="005C741F" w:rsidRDefault="005C741F" w:rsidP="005C741F">
      <w:pPr>
        <w:pStyle w:val="Bezmezer"/>
        <w:rPr>
          <w:b/>
          <w:bCs/>
        </w:rPr>
      </w:pPr>
      <w:r w:rsidRPr="005C741F">
        <w:rPr>
          <w:b/>
          <w:bCs/>
        </w:rPr>
        <w:t xml:space="preserve">Viktor </w:t>
      </w:r>
      <w:proofErr w:type="spellStart"/>
      <w:r w:rsidRPr="005C741F">
        <w:rPr>
          <w:b/>
          <w:bCs/>
        </w:rPr>
        <w:t>Kalabis</w:t>
      </w:r>
      <w:proofErr w:type="spellEnd"/>
      <w:r w:rsidRPr="005C741F">
        <w:rPr>
          <w:b/>
          <w:bCs/>
        </w:rPr>
        <w:t> </w:t>
      </w:r>
    </w:p>
    <w:p w14:paraId="747025BE" w14:textId="77777777" w:rsidR="005C741F" w:rsidRPr="005C741F" w:rsidRDefault="005C741F" w:rsidP="005C741F">
      <w:pPr>
        <w:pStyle w:val="Bezmezer"/>
      </w:pPr>
      <w:r w:rsidRPr="005C741F">
        <w:t>Divertimento </w:t>
      </w:r>
    </w:p>
    <w:p w14:paraId="0D64E0F0" w14:textId="77777777" w:rsidR="005C741F" w:rsidRPr="005C741F" w:rsidRDefault="005C741F" w:rsidP="005C741F">
      <w:pPr>
        <w:pStyle w:val="Bezmezer"/>
        <w:rPr>
          <w:b/>
          <w:bCs/>
        </w:rPr>
      </w:pPr>
      <w:proofErr w:type="spellStart"/>
      <w:r w:rsidRPr="005C741F">
        <w:rPr>
          <w:b/>
          <w:bCs/>
        </w:rPr>
        <w:t>Modest</w:t>
      </w:r>
      <w:proofErr w:type="spellEnd"/>
      <w:r w:rsidRPr="005C741F">
        <w:rPr>
          <w:b/>
          <w:bCs/>
        </w:rPr>
        <w:t xml:space="preserve"> Petrovič </w:t>
      </w:r>
      <w:proofErr w:type="spellStart"/>
      <w:r w:rsidRPr="005C741F">
        <w:rPr>
          <w:b/>
          <w:bCs/>
        </w:rPr>
        <w:t>Musorgskij</w:t>
      </w:r>
      <w:proofErr w:type="spellEnd"/>
    </w:p>
    <w:p w14:paraId="721614DA" w14:textId="77777777" w:rsidR="005C741F" w:rsidRPr="005C741F" w:rsidRDefault="005C741F" w:rsidP="005C741F">
      <w:pPr>
        <w:pStyle w:val="Bezmezer"/>
      </w:pPr>
      <w:r w:rsidRPr="005C741F">
        <w:t>Obrázky z výstavy (</w:t>
      </w:r>
      <w:proofErr w:type="spellStart"/>
      <w:r w:rsidRPr="005C741F">
        <w:t>arr</w:t>
      </w:r>
      <w:proofErr w:type="spellEnd"/>
      <w:r w:rsidRPr="005C741F">
        <w:t xml:space="preserve">. Joachim </w:t>
      </w:r>
      <w:proofErr w:type="spellStart"/>
      <w:r w:rsidRPr="005C741F">
        <w:t>Linckelmann</w:t>
      </w:r>
      <w:proofErr w:type="spellEnd"/>
      <w:r w:rsidRPr="005C741F">
        <w:t>)</w:t>
      </w:r>
    </w:p>
    <w:p w14:paraId="542ADBD7" w14:textId="77777777" w:rsidR="005C741F" w:rsidRPr="005C741F" w:rsidRDefault="005C741F" w:rsidP="005C741F">
      <w:pPr>
        <w:pStyle w:val="Bezmezer"/>
      </w:pPr>
      <w:r w:rsidRPr="005C741F">
        <w:t>–</w:t>
      </w:r>
    </w:p>
    <w:p w14:paraId="0B40AFA2" w14:textId="77777777" w:rsidR="005C741F" w:rsidRPr="005C741F" w:rsidRDefault="005C741F" w:rsidP="005C741F">
      <w:pPr>
        <w:pStyle w:val="Bezmezer"/>
        <w:rPr>
          <w:b/>
          <w:bCs/>
        </w:rPr>
      </w:pPr>
      <w:proofErr w:type="spellStart"/>
      <w:r w:rsidRPr="005C741F">
        <w:rPr>
          <w:b/>
          <w:bCs/>
        </w:rPr>
        <w:t>Kalabis</w:t>
      </w:r>
      <w:proofErr w:type="spellEnd"/>
      <w:r w:rsidRPr="005C741F">
        <w:rPr>
          <w:b/>
          <w:bCs/>
        </w:rPr>
        <w:t xml:space="preserve"> </w:t>
      </w:r>
      <w:proofErr w:type="spellStart"/>
      <w:r w:rsidRPr="005C741F">
        <w:rPr>
          <w:b/>
          <w:bCs/>
        </w:rPr>
        <w:t>Quintet</w:t>
      </w:r>
      <w:proofErr w:type="spellEnd"/>
      <w:r w:rsidRPr="005C741F">
        <w:rPr>
          <w:b/>
          <w:bCs/>
        </w:rPr>
        <w:t> </w:t>
      </w:r>
    </w:p>
    <w:p w14:paraId="1D5A5072" w14:textId="77777777" w:rsidR="00B60A1B" w:rsidRPr="00B60A1B" w:rsidRDefault="00B60A1B" w:rsidP="00B60A1B">
      <w:pPr>
        <w:pStyle w:val="Bezmezer"/>
        <w:rPr>
          <w:b/>
          <w:bCs/>
        </w:rPr>
      </w:pPr>
      <w:r w:rsidRPr="00B60A1B">
        <w:rPr>
          <w:b/>
          <w:bCs/>
        </w:rPr>
        <w:t xml:space="preserve">Zuzana </w:t>
      </w:r>
      <w:proofErr w:type="spellStart"/>
      <w:r w:rsidRPr="00B60A1B">
        <w:rPr>
          <w:b/>
          <w:bCs/>
        </w:rPr>
        <w:t>Leimer</w:t>
      </w:r>
      <w:proofErr w:type="spellEnd"/>
      <w:r w:rsidRPr="00B60A1B">
        <w:rPr>
          <w:b/>
          <w:bCs/>
        </w:rPr>
        <w:t xml:space="preserve"> </w:t>
      </w:r>
      <w:r w:rsidRPr="00B60A1B">
        <w:t>| flétna</w:t>
      </w:r>
      <w:r w:rsidRPr="00B60A1B">
        <w:rPr>
          <w:b/>
          <w:bCs/>
        </w:rPr>
        <w:t xml:space="preserve"> </w:t>
      </w:r>
    </w:p>
    <w:p w14:paraId="2CCCF60A" w14:textId="77777777" w:rsidR="00B60A1B" w:rsidRPr="00B60A1B" w:rsidRDefault="00B60A1B" w:rsidP="00B60A1B">
      <w:pPr>
        <w:pStyle w:val="Bezmezer"/>
        <w:rPr>
          <w:b/>
          <w:bCs/>
        </w:rPr>
      </w:pPr>
      <w:r w:rsidRPr="00B60A1B">
        <w:rPr>
          <w:b/>
          <w:bCs/>
        </w:rPr>
        <w:t xml:space="preserve">Kamila </w:t>
      </w:r>
      <w:proofErr w:type="spellStart"/>
      <w:r w:rsidRPr="00B60A1B">
        <w:rPr>
          <w:b/>
          <w:bCs/>
        </w:rPr>
        <w:t>Moťková</w:t>
      </w:r>
      <w:proofErr w:type="spellEnd"/>
      <w:r w:rsidRPr="00B60A1B">
        <w:rPr>
          <w:b/>
          <w:bCs/>
        </w:rPr>
        <w:t xml:space="preserve"> </w:t>
      </w:r>
      <w:r w:rsidRPr="00B60A1B">
        <w:t>| hoboj</w:t>
      </w:r>
      <w:r w:rsidRPr="00B60A1B">
        <w:rPr>
          <w:b/>
          <w:bCs/>
        </w:rPr>
        <w:t xml:space="preserve"> </w:t>
      </w:r>
    </w:p>
    <w:p w14:paraId="4E07A231" w14:textId="77777777" w:rsidR="00B60A1B" w:rsidRPr="00B60A1B" w:rsidRDefault="00B60A1B" w:rsidP="00B60A1B">
      <w:pPr>
        <w:pStyle w:val="Bezmezer"/>
        <w:rPr>
          <w:b/>
          <w:bCs/>
        </w:rPr>
      </w:pPr>
      <w:r w:rsidRPr="00B60A1B">
        <w:rPr>
          <w:b/>
          <w:bCs/>
        </w:rPr>
        <w:t xml:space="preserve">Anna </w:t>
      </w:r>
      <w:proofErr w:type="spellStart"/>
      <w:r w:rsidRPr="00B60A1B">
        <w:rPr>
          <w:b/>
          <w:bCs/>
        </w:rPr>
        <w:t>Sysová</w:t>
      </w:r>
      <w:proofErr w:type="spellEnd"/>
      <w:r w:rsidRPr="00B60A1B">
        <w:rPr>
          <w:b/>
          <w:bCs/>
        </w:rPr>
        <w:t xml:space="preserve"> </w:t>
      </w:r>
      <w:r w:rsidRPr="00B60A1B">
        <w:t>| klarinet</w:t>
      </w:r>
      <w:r w:rsidRPr="00B60A1B">
        <w:rPr>
          <w:b/>
          <w:bCs/>
        </w:rPr>
        <w:t xml:space="preserve"> </w:t>
      </w:r>
    </w:p>
    <w:p w14:paraId="15E6135C" w14:textId="77777777" w:rsidR="00B60A1B" w:rsidRPr="00B60A1B" w:rsidRDefault="00B60A1B" w:rsidP="00B60A1B">
      <w:pPr>
        <w:pStyle w:val="Bezmezer"/>
        <w:rPr>
          <w:b/>
          <w:bCs/>
        </w:rPr>
      </w:pPr>
      <w:r w:rsidRPr="00B60A1B">
        <w:rPr>
          <w:b/>
          <w:bCs/>
        </w:rPr>
        <w:t xml:space="preserve">Denisa Kozáková </w:t>
      </w:r>
      <w:r w:rsidRPr="00B60A1B">
        <w:t>| fagot</w:t>
      </w:r>
      <w:r w:rsidRPr="00B60A1B">
        <w:rPr>
          <w:b/>
          <w:bCs/>
        </w:rPr>
        <w:t xml:space="preserve"> </w:t>
      </w:r>
    </w:p>
    <w:p w14:paraId="00EB8BE8" w14:textId="368176EE" w:rsidR="00994C4B" w:rsidRDefault="00B60A1B" w:rsidP="00B60A1B">
      <w:pPr>
        <w:pStyle w:val="Bezmezer"/>
        <w:rPr>
          <w:b/>
          <w:bCs/>
        </w:rPr>
      </w:pPr>
      <w:r w:rsidRPr="00B60A1B">
        <w:rPr>
          <w:b/>
          <w:bCs/>
        </w:rPr>
        <w:t xml:space="preserve">Adéla Psohlavcová </w:t>
      </w:r>
      <w:r w:rsidRPr="00B60A1B">
        <w:t>| lesní roh</w:t>
      </w:r>
    </w:p>
    <w:p w14:paraId="18A3DAB1" w14:textId="77777777" w:rsidR="00B60A1B" w:rsidRPr="00BA74E7" w:rsidRDefault="00B60A1B" w:rsidP="00B60A1B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1DDF98AD" w14:textId="4F3C2C7A" w:rsidR="00994C4B" w:rsidRDefault="00691572" w:rsidP="00994C4B">
      <w:r w:rsidRPr="00691572">
        <w:br/>
      </w:r>
      <w:hyperlink r:id="rId7" w:history="1">
        <w:r w:rsidRPr="003E09BB">
          <w:rPr>
            <w:rStyle w:val="Hypertextovodkaz"/>
          </w:rPr>
          <w:t>https://www.uschovna.cz/zasilka/TXGVM4IXR85MJTSV-XRU/</w:t>
        </w:r>
      </w:hyperlink>
      <w:r>
        <w:t xml:space="preserve"> </w:t>
      </w:r>
    </w:p>
    <w:p w14:paraId="6DA83F9A" w14:textId="18D426C2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5D2A8740" w14:textId="57F21AFA" w:rsidR="00C47C73" w:rsidRDefault="00994C4B" w:rsidP="003D3900">
      <w:pPr>
        <w:pStyle w:val="Bezmezer"/>
      </w:pPr>
      <w:r>
        <w:t>Vstupenky</w:t>
      </w:r>
    </w:p>
    <w:p w14:paraId="20907A85" w14:textId="729F0403" w:rsidR="003D3900" w:rsidRDefault="005C741F" w:rsidP="003D3900">
      <w:pPr>
        <w:pStyle w:val="Bezmezer"/>
      </w:pPr>
      <w:hyperlink r:id="rId8" w:history="1">
        <w:r w:rsidRPr="00AF6278">
          <w:rPr>
            <w:rStyle w:val="Hypertextovodkaz"/>
          </w:rPr>
          <w:t>https://www.fok.cz/kalabis-quintet</w:t>
        </w:r>
      </w:hyperlink>
    </w:p>
    <w:p w14:paraId="39B3FDDB" w14:textId="77777777" w:rsidR="005C741F" w:rsidRDefault="005C741F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1B6DE03B" w14:textId="77777777" w:rsidR="00C47C73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3C80D2D5" w14:textId="6A6C6183" w:rsidR="00337ADE" w:rsidRDefault="00697F90" w:rsidP="00697F90">
      <w:pPr>
        <w:pStyle w:val="Bezmezer"/>
      </w:pPr>
      <w:r>
        <w:t>+420 722 207</w:t>
      </w:r>
      <w:r w:rsidR="00337ADE">
        <w:t> </w:t>
      </w:r>
      <w:r>
        <w:t>943</w:t>
      </w:r>
    </w:p>
    <w:p w14:paraId="088E0760" w14:textId="77777777" w:rsidR="00337ADE" w:rsidRDefault="00337ADE" w:rsidP="00697F90">
      <w:pPr>
        <w:pStyle w:val="Bezmezer"/>
      </w:pPr>
      <w:hyperlink r:id="rId9" w:history="1">
        <w:r w:rsidRPr="00376382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90CC" w14:textId="77777777" w:rsidR="009A50D6" w:rsidRDefault="009A50D6" w:rsidP="00276115">
      <w:pPr>
        <w:spacing w:before="0" w:after="0" w:line="240" w:lineRule="auto"/>
      </w:pPr>
      <w:r>
        <w:separator/>
      </w:r>
    </w:p>
  </w:endnote>
  <w:endnote w:type="continuationSeparator" w:id="0">
    <w:p w14:paraId="0FC70481" w14:textId="77777777" w:rsidR="009A50D6" w:rsidRDefault="009A50D6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EF9E" w14:textId="77777777" w:rsidR="009A50D6" w:rsidRDefault="009A50D6" w:rsidP="00276115">
      <w:pPr>
        <w:spacing w:before="0" w:after="0" w:line="240" w:lineRule="auto"/>
      </w:pPr>
      <w:r>
        <w:separator/>
      </w:r>
    </w:p>
  </w:footnote>
  <w:footnote w:type="continuationSeparator" w:id="0">
    <w:p w14:paraId="1E092A9C" w14:textId="77777777" w:rsidR="009A50D6" w:rsidRDefault="009A50D6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37774190" w:rsidR="00276115" w:rsidRDefault="005C741F" w:rsidP="002E0524">
    <w:pPr>
      <w:pStyle w:val="Bezmezer"/>
      <w:jc w:val="right"/>
    </w:pPr>
    <w:r>
      <w:t>29</w:t>
    </w:r>
    <w:r w:rsidR="00AA28FC">
      <w:t>.</w:t>
    </w:r>
    <w:r w:rsidR="00276115">
      <w:t xml:space="preserve"> </w:t>
    </w:r>
    <w:r w:rsidR="00863D94">
      <w:t>prosince</w:t>
    </w:r>
    <w:r w:rsidR="00276115">
      <w:t xml:space="preserve"> 202</w:t>
    </w:r>
    <w:r w:rsidR="00AE1C02">
      <w:t>5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5327"/>
    <w:rsid w:val="000354F1"/>
    <w:rsid w:val="00055A4E"/>
    <w:rsid w:val="00066E1E"/>
    <w:rsid w:val="00075993"/>
    <w:rsid w:val="00093A25"/>
    <w:rsid w:val="00093A33"/>
    <w:rsid w:val="00096732"/>
    <w:rsid w:val="000A09DC"/>
    <w:rsid w:val="000A3956"/>
    <w:rsid w:val="000A74BB"/>
    <w:rsid w:val="000C355C"/>
    <w:rsid w:val="000D3674"/>
    <w:rsid w:val="000D5845"/>
    <w:rsid w:val="000D6FED"/>
    <w:rsid w:val="000D7C3F"/>
    <w:rsid w:val="000E61F9"/>
    <w:rsid w:val="00122038"/>
    <w:rsid w:val="00126E1B"/>
    <w:rsid w:val="00135D3E"/>
    <w:rsid w:val="00136593"/>
    <w:rsid w:val="00147FB0"/>
    <w:rsid w:val="0016625B"/>
    <w:rsid w:val="00174AB6"/>
    <w:rsid w:val="00180283"/>
    <w:rsid w:val="00185922"/>
    <w:rsid w:val="00186549"/>
    <w:rsid w:val="0018690D"/>
    <w:rsid w:val="001A7B8C"/>
    <w:rsid w:val="001B7A17"/>
    <w:rsid w:val="001C366C"/>
    <w:rsid w:val="001E1E29"/>
    <w:rsid w:val="001E4574"/>
    <w:rsid w:val="001F62A0"/>
    <w:rsid w:val="00207D5A"/>
    <w:rsid w:val="002278CC"/>
    <w:rsid w:val="0023464A"/>
    <w:rsid w:val="00237709"/>
    <w:rsid w:val="002417C7"/>
    <w:rsid w:val="00243755"/>
    <w:rsid w:val="00262842"/>
    <w:rsid w:val="00264B26"/>
    <w:rsid w:val="00267755"/>
    <w:rsid w:val="00276115"/>
    <w:rsid w:val="00285EB1"/>
    <w:rsid w:val="00290346"/>
    <w:rsid w:val="002A15E9"/>
    <w:rsid w:val="002B2E49"/>
    <w:rsid w:val="002D2DF1"/>
    <w:rsid w:val="002D6792"/>
    <w:rsid w:val="002E0524"/>
    <w:rsid w:val="002F045B"/>
    <w:rsid w:val="00307CC3"/>
    <w:rsid w:val="00315EB9"/>
    <w:rsid w:val="00322038"/>
    <w:rsid w:val="00337ADE"/>
    <w:rsid w:val="003503B1"/>
    <w:rsid w:val="003526CF"/>
    <w:rsid w:val="003724C2"/>
    <w:rsid w:val="003C3523"/>
    <w:rsid w:val="003D3900"/>
    <w:rsid w:val="003D4804"/>
    <w:rsid w:val="003F50BF"/>
    <w:rsid w:val="003F5E1C"/>
    <w:rsid w:val="003F784F"/>
    <w:rsid w:val="00413BDC"/>
    <w:rsid w:val="00424F08"/>
    <w:rsid w:val="00434F69"/>
    <w:rsid w:val="00441E93"/>
    <w:rsid w:val="00454759"/>
    <w:rsid w:val="00455AC3"/>
    <w:rsid w:val="004715CA"/>
    <w:rsid w:val="004814B6"/>
    <w:rsid w:val="00485502"/>
    <w:rsid w:val="004C77F4"/>
    <w:rsid w:val="004D21F3"/>
    <w:rsid w:val="004F42DC"/>
    <w:rsid w:val="004F572E"/>
    <w:rsid w:val="004F597F"/>
    <w:rsid w:val="00520A2F"/>
    <w:rsid w:val="00524886"/>
    <w:rsid w:val="00530DB3"/>
    <w:rsid w:val="0055047C"/>
    <w:rsid w:val="00556433"/>
    <w:rsid w:val="00564943"/>
    <w:rsid w:val="00581C48"/>
    <w:rsid w:val="005942A8"/>
    <w:rsid w:val="005A274A"/>
    <w:rsid w:val="005A4777"/>
    <w:rsid w:val="005B6761"/>
    <w:rsid w:val="005C12FB"/>
    <w:rsid w:val="005C319F"/>
    <w:rsid w:val="005C741F"/>
    <w:rsid w:val="005D2BC8"/>
    <w:rsid w:val="005F1E21"/>
    <w:rsid w:val="005F430A"/>
    <w:rsid w:val="006064E4"/>
    <w:rsid w:val="00615FA7"/>
    <w:rsid w:val="006170E8"/>
    <w:rsid w:val="00626795"/>
    <w:rsid w:val="00627E47"/>
    <w:rsid w:val="00640260"/>
    <w:rsid w:val="00646642"/>
    <w:rsid w:val="0065505A"/>
    <w:rsid w:val="00661491"/>
    <w:rsid w:val="006641D3"/>
    <w:rsid w:val="006654C3"/>
    <w:rsid w:val="00691572"/>
    <w:rsid w:val="00691F0E"/>
    <w:rsid w:val="0069395A"/>
    <w:rsid w:val="00697F90"/>
    <w:rsid w:val="006A0E98"/>
    <w:rsid w:val="006B3D57"/>
    <w:rsid w:val="006C46E3"/>
    <w:rsid w:val="006C4E09"/>
    <w:rsid w:val="006D14A5"/>
    <w:rsid w:val="007054BF"/>
    <w:rsid w:val="00705B6B"/>
    <w:rsid w:val="00707C55"/>
    <w:rsid w:val="007214BF"/>
    <w:rsid w:val="007258D0"/>
    <w:rsid w:val="0073067D"/>
    <w:rsid w:val="00731D93"/>
    <w:rsid w:val="007510DE"/>
    <w:rsid w:val="007523B1"/>
    <w:rsid w:val="00763781"/>
    <w:rsid w:val="00771C17"/>
    <w:rsid w:val="0078233D"/>
    <w:rsid w:val="007A718D"/>
    <w:rsid w:val="007B2C90"/>
    <w:rsid w:val="007C2A30"/>
    <w:rsid w:val="007D4CB7"/>
    <w:rsid w:val="007E5B76"/>
    <w:rsid w:val="00811CA6"/>
    <w:rsid w:val="00812BC3"/>
    <w:rsid w:val="00817BD8"/>
    <w:rsid w:val="00833775"/>
    <w:rsid w:val="00833D31"/>
    <w:rsid w:val="00835FC4"/>
    <w:rsid w:val="00836E7B"/>
    <w:rsid w:val="00855AE4"/>
    <w:rsid w:val="00855F3E"/>
    <w:rsid w:val="00863D94"/>
    <w:rsid w:val="008673CC"/>
    <w:rsid w:val="0086773A"/>
    <w:rsid w:val="0088511D"/>
    <w:rsid w:val="008852E2"/>
    <w:rsid w:val="008A7C05"/>
    <w:rsid w:val="008B58F6"/>
    <w:rsid w:val="008C6211"/>
    <w:rsid w:val="008E551B"/>
    <w:rsid w:val="008E5838"/>
    <w:rsid w:val="009003ED"/>
    <w:rsid w:val="00922452"/>
    <w:rsid w:val="00937D45"/>
    <w:rsid w:val="00945DD4"/>
    <w:rsid w:val="009501D4"/>
    <w:rsid w:val="00967B96"/>
    <w:rsid w:val="00974B78"/>
    <w:rsid w:val="00994C4B"/>
    <w:rsid w:val="00994D75"/>
    <w:rsid w:val="009A50D6"/>
    <w:rsid w:val="009B3E04"/>
    <w:rsid w:val="009C1EE6"/>
    <w:rsid w:val="009C3A62"/>
    <w:rsid w:val="009E1999"/>
    <w:rsid w:val="009E2A69"/>
    <w:rsid w:val="00A02469"/>
    <w:rsid w:val="00A030B4"/>
    <w:rsid w:val="00A12AB5"/>
    <w:rsid w:val="00A30FCD"/>
    <w:rsid w:val="00A619D3"/>
    <w:rsid w:val="00A85171"/>
    <w:rsid w:val="00A85A7B"/>
    <w:rsid w:val="00A879C2"/>
    <w:rsid w:val="00A9680E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B052BC"/>
    <w:rsid w:val="00B106D7"/>
    <w:rsid w:val="00B17023"/>
    <w:rsid w:val="00B20F19"/>
    <w:rsid w:val="00B23D26"/>
    <w:rsid w:val="00B3127F"/>
    <w:rsid w:val="00B43002"/>
    <w:rsid w:val="00B455DC"/>
    <w:rsid w:val="00B45D81"/>
    <w:rsid w:val="00B55BF7"/>
    <w:rsid w:val="00B60A1B"/>
    <w:rsid w:val="00B64D6A"/>
    <w:rsid w:val="00B65023"/>
    <w:rsid w:val="00B65300"/>
    <w:rsid w:val="00B65C33"/>
    <w:rsid w:val="00B72207"/>
    <w:rsid w:val="00BA27EF"/>
    <w:rsid w:val="00BA74E7"/>
    <w:rsid w:val="00BB7192"/>
    <w:rsid w:val="00BC5DFD"/>
    <w:rsid w:val="00BC7BC7"/>
    <w:rsid w:val="00C02B58"/>
    <w:rsid w:val="00C043AF"/>
    <w:rsid w:val="00C0584C"/>
    <w:rsid w:val="00C242ED"/>
    <w:rsid w:val="00C47C73"/>
    <w:rsid w:val="00C53652"/>
    <w:rsid w:val="00C61627"/>
    <w:rsid w:val="00C94D75"/>
    <w:rsid w:val="00C94DEC"/>
    <w:rsid w:val="00CA1E39"/>
    <w:rsid w:val="00CA485A"/>
    <w:rsid w:val="00CA7998"/>
    <w:rsid w:val="00CB343A"/>
    <w:rsid w:val="00CC5F86"/>
    <w:rsid w:val="00CC6D3C"/>
    <w:rsid w:val="00CC764B"/>
    <w:rsid w:val="00CD45F0"/>
    <w:rsid w:val="00CD7D0A"/>
    <w:rsid w:val="00CD7F8C"/>
    <w:rsid w:val="00CE12B8"/>
    <w:rsid w:val="00CE2028"/>
    <w:rsid w:val="00CF3DC5"/>
    <w:rsid w:val="00D34853"/>
    <w:rsid w:val="00D47A81"/>
    <w:rsid w:val="00D50DC0"/>
    <w:rsid w:val="00D62D78"/>
    <w:rsid w:val="00D64F7F"/>
    <w:rsid w:val="00D727ED"/>
    <w:rsid w:val="00D756B1"/>
    <w:rsid w:val="00D80FD0"/>
    <w:rsid w:val="00D8459C"/>
    <w:rsid w:val="00D84B5F"/>
    <w:rsid w:val="00D870D0"/>
    <w:rsid w:val="00D90622"/>
    <w:rsid w:val="00DA1936"/>
    <w:rsid w:val="00DA61EB"/>
    <w:rsid w:val="00DB0FEC"/>
    <w:rsid w:val="00DB19BF"/>
    <w:rsid w:val="00DB1F9D"/>
    <w:rsid w:val="00DB5693"/>
    <w:rsid w:val="00DC3AA2"/>
    <w:rsid w:val="00DD1D69"/>
    <w:rsid w:val="00DE2FA1"/>
    <w:rsid w:val="00E0315B"/>
    <w:rsid w:val="00E1479A"/>
    <w:rsid w:val="00E46CE1"/>
    <w:rsid w:val="00E67FC2"/>
    <w:rsid w:val="00E80E8E"/>
    <w:rsid w:val="00EA0D95"/>
    <w:rsid w:val="00EB3ABB"/>
    <w:rsid w:val="00EC0268"/>
    <w:rsid w:val="00EE76C7"/>
    <w:rsid w:val="00EF1376"/>
    <w:rsid w:val="00F079C8"/>
    <w:rsid w:val="00F32451"/>
    <w:rsid w:val="00F42C29"/>
    <w:rsid w:val="00F4391C"/>
    <w:rsid w:val="00F6023C"/>
    <w:rsid w:val="00F65326"/>
    <w:rsid w:val="00F678FB"/>
    <w:rsid w:val="00F70730"/>
    <w:rsid w:val="00F73050"/>
    <w:rsid w:val="00F76133"/>
    <w:rsid w:val="00F835FC"/>
    <w:rsid w:val="00FA6A24"/>
    <w:rsid w:val="00FB0163"/>
    <w:rsid w:val="00FB33FC"/>
    <w:rsid w:val="00FB5FF5"/>
    <w:rsid w:val="00FC1AC4"/>
    <w:rsid w:val="00FD329A"/>
    <w:rsid w:val="00FD4684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kalabis-quint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XGVM4IXR85MJTSV-X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13</cp:revision>
  <dcterms:created xsi:type="dcterms:W3CDTF">2025-12-02T10:56:00Z</dcterms:created>
  <dcterms:modified xsi:type="dcterms:W3CDTF">2025-12-29T09:34:00Z</dcterms:modified>
</cp:coreProperties>
</file>