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3535" w14:textId="16F71271" w:rsidR="002418AF" w:rsidRPr="008E7BC5" w:rsidRDefault="00201C1B" w:rsidP="00C421A5">
      <w:pPr>
        <w:pStyle w:val="Nagwek1"/>
        <w:rPr>
          <w:rFonts w:asciiTheme="minorHAnsi" w:hAnsiTheme="minorHAnsi" w:cstheme="minorHAnsi"/>
          <w:i/>
          <w:iCs/>
        </w:rPr>
      </w:pPr>
      <w:r w:rsidRPr="008E7BC5">
        <w:rPr>
          <w:rFonts w:asciiTheme="minorHAnsi" w:hAnsiTheme="minorHAnsi" w:cstheme="minorHAnsi"/>
          <w:i/>
          <w:iCs/>
        </w:rPr>
        <w:t xml:space="preserve"> </w:t>
      </w:r>
    </w:p>
    <w:p w14:paraId="00FF7EA6" w14:textId="44654E3C" w:rsidR="00A91468" w:rsidRPr="008E7BC5" w:rsidRDefault="00A91468" w:rsidP="00A91468">
      <w:pPr>
        <w:rPr>
          <w:rFonts w:cstheme="minorHAnsi"/>
          <w:sz w:val="22"/>
        </w:rPr>
      </w:pPr>
      <w:r w:rsidRPr="008E7BC5">
        <w:rPr>
          <w:rFonts w:cstheme="minorHAnsi"/>
          <w:i/>
          <w:iCs/>
          <w:sz w:val="22"/>
        </w:rPr>
        <w:t xml:space="preserve">Informacja prasowa                                                                                                    </w:t>
      </w:r>
      <w:r w:rsidR="00CB2053" w:rsidRPr="008E7BC5">
        <w:rPr>
          <w:rFonts w:cstheme="minorHAnsi"/>
          <w:sz w:val="22"/>
        </w:rPr>
        <w:t xml:space="preserve">Warszawa </w:t>
      </w:r>
      <w:r w:rsidR="00515ACA">
        <w:rPr>
          <w:rFonts w:cstheme="minorHAnsi"/>
          <w:sz w:val="22"/>
        </w:rPr>
        <w:t>19</w:t>
      </w:r>
      <w:r w:rsidR="00CB2053" w:rsidRPr="008E7BC5">
        <w:rPr>
          <w:rFonts w:cstheme="minorHAnsi"/>
          <w:sz w:val="22"/>
        </w:rPr>
        <w:t>.</w:t>
      </w:r>
      <w:r w:rsidR="00A56964">
        <w:rPr>
          <w:rFonts w:cstheme="minorHAnsi"/>
          <w:sz w:val="22"/>
        </w:rPr>
        <w:t>1</w:t>
      </w:r>
      <w:r w:rsidR="00515ACA">
        <w:rPr>
          <w:rFonts w:cstheme="minorHAnsi"/>
          <w:sz w:val="22"/>
        </w:rPr>
        <w:t>1</w:t>
      </w:r>
      <w:r w:rsidR="002B1E5C" w:rsidRPr="008E7BC5">
        <w:rPr>
          <w:rFonts w:cstheme="minorHAnsi"/>
          <w:sz w:val="22"/>
        </w:rPr>
        <w:t>.</w:t>
      </w:r>
      <w:r w:rsidR="00CB2053" w:rsidRPr="008E7BC5">
        <w:rPr>
          <w:rFonts w:cstheme="minorHAnsi"/>
          <w:sz w:val="22"/>
        </w:rPr>
        <w:t>20</w:t>
      </w:r>
      <w:r w:rsidR="00DA0A03" w:rsidRPr="008E7BC5">
        <w:rPr>
          <w:rFonts w:cstheme="minorHAnsi"/>
          <w:sz w:val="22"/>
        </w:rPr>
        <w:t>2</w:t>
      </w:r>
      <w:r w:rsidR="001A7152">
        <w:rPr>
          <w:rFonts w:cstheme="minorHAnsi"/>
          <w:sz w:val="22"/>
        </w:rPr>
        <w:t>5</w:t>
      </w:r>
      <w:r w:rsidR="00CC565E" w:rsidRPr="008E7BC5">
        <w:rPr>
          <w:rFonts w:cstheme="minorHAnsi"/>
          <w:sz w:val="22"/>
        </w:rPr>
        <w:t xml:space="preserve"> </w:t>
      </w:r>
      <w:r w:rsidR="00CB2053" w:rsidRPr="008E7BC5">
        <w:rPr>
          <w:rFonts w:cstheme="minorHAnsi"/>
          <w:sz w:val="22"/>
        </w:rPr>
        <w:t>r.</w:t>
      </w:r>
    </w:p>
    <w:p w14:paraId="432A1C74" w14:textId="0F6123BA" w:rsidR="00E95205" w:rsidRPr="008E7BC5" w:rsidRDefault="00E95205" w:rsidP="00CB2053">
      <w:pPr>
        <w:jc w:val="both"/>
        <w:rPr>
          <w:rFonts w:cstheme="minorHAnsi"/>
          <w:i/>
          <w:sz w:val="22"/>
        </w:rPr>
      </w:pPr>
    </w:p>
    <w:p w14:paraId="6EB9A00E" w14:textId="77777777" w:rsidR="000C37D1" w:rsidRPr="008E7BC5" w:rsidRDefault="000C37D1" w:rsidP="00A91468">
      <w:pPr>
        <w:jc w:val="both"/>
        <w:rPr>
          <w:rFonts w:cstheme="minorHAnsi"/>
          <w:sz w:val="22"/>
        </w:rPr>
      </w:pPr>
    </w:p>
    <w:p w14:paraId="65665228" w14:textId="1750FBBA" w:rsidR="00F30351" w:rsidRDefault="00F30351" w:rsidP="00F30351">
      <w:pPr>
        <w:jc w:val="both"/>
        <w:outlineLvl w:val="0"/>
        <w:rPr>
          <w:rFonts w:cstheme="minorHAnsi"/>
          <w:b/>
          <w:bCs/>
          <w:sz w:val="28"/>
          <w:szCs w:val="28"/>
        </w:rPr>
      </w:pPr>
      <w:r w:rsidRPr="008E7BC5">
        <w:rPr>
          <w:rFonts w:cstheme="minorHAnsi"/>
          <w:b/>
          <w:bCs/>
          <w:sz w:val="28"/>
          <w:szCs w:val="28"/>
        </w:rPr>
        <w:t>Licznik Elektromobilności:</w:t>
      </w:r>
      <w:r w:rsidR="00E4650C" w:rsidRPr="008E7BC5">
        <w:rPr>
          <w:rFonts w:cstheme="minorHAnsi"/>
          <w:b/>
          <w:bCs/>
          <w:sz w:val="28"/>
          <w:szCs w:val="28"/>
        </w:rPr>
        <w:t xml:space="preserve"> </w:t>
      </w:r>
      <w:r w:rsidR="005D41FF">
        <w:rPr>
          <w:rFonts w:cstheme="minorHAnsi"/>
          <w:b/>
          <w:bCs/>
          <w:sz w:val="28"/>
          <w:szCs w:val="28"/>
        </w:rPr>
        <w:t xml:space="preserve">już </w:t>
      </w:r>
      <w:r w:rsidR="00515ACA">
        <w:rPr>
          <w:rFonts w:cstheme="minorHAnsi"/>
          <w:b/>
          <w:bCs/>
          <w:sz w:val="28"/>
          <w:szCs w:val="28"/>
        </w:rPr>
        <w:t xml:space="preserve">ponad 4 tys. szybkich punktów ładowania w Polsce </w:t>
      </w:r>
    </w:p>
    <w:p w14:paraId="040E82B3" w14:textId="77777777" w:rsidR="005D527C" w:rsidRPr="008E7BC5" w:rsidRDefault="005D527C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</w:p>
    <w:p w14:paraId="216AC3CA" w14:textId="21C31116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  <w:r w:rsidRPr="008E7BC5">
        <w:rPr>
          <w:rFonts w:cstheme="minorHAnsi"/>
          <w:b/>
          <w:bCs/>
        </w:rPr>
        <w:t xml:space="preserve">Według danych z końca </w:t>
      </w:r>
      <w:r w:rsidR="00515ACA">
        <w:rPr>
          <w:rFonts w:cstheme="minorHAnsi"/>
          <w:b/>
          <w:bCs/>
        </w:rPr>
        <w:t>października</w:t>
      </w:r>
      <w:r w:rsidR="00BA1EDA" w:rsidRPr="008E7BC5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202</w:t>
      </w:r>
      <w:r w:rsidR="001A7152">
        <w:rPr>
          <w:rFonts w:cstheme="minorHAnsi"/>
          <w:b/>
          <w:bCs/>
        </w:rPr>
        <w:t>5</w:t>
      </w:r>
      <w:r w:rsidRPr="008E7BC5">
        <w:rPr>
          <w:rFonts w:cstheme="minorHAnsi"/>
          <w:b/>
          <w:bCs/>
        </w:rPr>
        <w:t xml:space="preserve"> r. w Polsce był</w:t>
      </w:r>
      <w:r w:rsidR="004248C3">
        <w:rPr>
          <w:rFonts w:cstheme="minorHAnsi"/>
          <w:b/>
          <w:bCs/>
        </w:rPr>
        <w:t>o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zarejestrowane łącznie </w:t>
      </w:r>
      <w:r w:rsidR="00B21F6C">
        <w:rPr>
          <w:rFonts w:cstheme="minorHAnsi"/>
          <w:b/>
          <w:bCs/>
        </w:rPr>
        <w:t>1</w:t>
      </w:r>
      <w:r w:rsidR="00A56964">
        <w:rPr>
          <w:rFonts w:cstheme="minorHAnsi"/>
          <w:b/>
          <w:bCs/>
        </w:rPr>
        <w:t>1</w:t>
      </w:r>
      <w:r w:rsidR="00515ACA">
        <w:rPr>
          <w:rFonts w:cstheme="minorHAnsi"/>
          <w:b/>
          <w:bCs/>
        </w:rPr>
        <w:t>8</w:t>
      </w:r>
      <w:r w:rsidR="00FA7DA4">
        <w:rPr>
          <w:rFonts w:cstheme="minorHAnsi"/>
          <w:b/>
          <w:bCs/>
        </w:rPr>
        <w:t> </w:t>
      </w:r>
      <w:r w:rsidR="00515ACA">
        <w:rPr>
          <w:rFonts w:cstheme="minorHAnsi"/>
          <w:b/>
          <w:bCs/>
        </w:rPr>
        <w:t>20</w:t>
      </w:r>
      <w:r w:rsidR="00A56964">
        <w:rPr>
          <w:rFonts w:cstheme="minorHAnsi"/>
          <w:b/>
          <w:bCs/>
        </w:rPr>
        <w:t>8</w:t>
      </w:r>
      <w:r w:rsidR="00FA7DA4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osobow</w:t>
      </w:r>
      <w:r w:rsidR="004248C3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i użytkow</w:t>
      </w:r>
      <w:r w:rsidR="004248C3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samochod</w:t>
      </w:r>
      <w:r w:rsidR="004248C3">
        <w:rPr>
          <w:rFonts w:cstheme="minorHAnsi"/>
          <w:b/>
          <w:bCs/>
        </w:rPr>
        <w:t>ów</w:t>
      </w:r>
      <w:r w:rsidRPr="008E7BC5">
        <w:rPr>
          <w:rFonts w:cstheme="minorHAnsi"/>
          <w:b/>
          <w:bCs/>
        </w:rPr>
        <w:t xml:space="preserve"> </w:t>
      </w:r>
      <w:r w:rsidR="004813F8" w:rsidRPr="008E7BC5">
        <w:rPr>
          <w:rFonts w:cstheme="minorHAnsi"/>
          <w:b/>
          <w:bCs/>
        </w:rPr>
        <w:t>całkowicie</w:t>
      </w:r>
      <w:r w:rsidRPr="008E7BC5">
        <w:rPr>
          <w:rFonts w:cstheme="minorHAnsi"/>
          <w:b/>
          <w:bCs/>
        </w:rPr>
        <w:t xml:space="preserve"> elektryczn</w:t>
      </w:r>
      <w:r w:rsidR="004248C3">
        <w:rPr>
          <w:rFonts w:cstheme="minorHAnsi"/>
          <w:b/>
          <w:bCs/>
        </w:rPr>
        <w:t>ych</w:t>
      </w:r>
      <w:r w:rsidR="00C64AC0" w:rsidRPr="008E7BC5">
        <w:rPr>
          <w:rFonts w:cstheme="minorHAnsi"/>
          <w:b/>
          <w:bCs/>
        </w:rPr>
        <w:t xml:space="preserve"> (BEV)</w:t>
      </w:r>
      <w:r w:rsidR="001A44B8">
        <w:rPr>
          <w:rFonts w:cstheme="minorHAnsi"/>
          <w:b/>
          <w:bCs/>
        </w:rPr>
        <w:t xml:space="preserve">. </w:t>
      </w:r>
      <w:r w:rsidR="00B21F6C">
        <w:rPr>
          <w:rFonts w:cstheme="minorHAnsi"/>
          <w:b/>
          <w:bCs/>
        </w:rPr>
        <w:t xml:space="preserve">Przez </w:t>
      </w:r>
      <w:r w:rsidR="00515ACA">
        <w:rPr>
          <w:rFonts w:cstheme="minorHAnsi"/>
          <w:b/>
          <w:bCs/>
        </w:rPr>
        <w:t>dziesięć miesięcy</w:t>
      </w:r>
      <w:r w:rsidR="00B21F6C">
        <w:rPr>
          <w:rFonts w:cstheme="minorHAnsi"/>
          <w:b/>
          <w:bCs/>
        </w:rPr>
        <w:t xml:space="preserve"> b.r.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ich liczba zwiększyła się o </w:t>
      </w:r>
      <w:r w:rsidR="00A56964">
        <w:rPr>
          <w:rFonts w:cstheme="minorHAnsi"/>
          <w:b/>
          <w:bCs/>
        </w:rPr>
        <w:t>3</w:t>
      </w:r>
      <w:r w:rsidR="003F79D1">
        <w:rPr>
          <w:rFonts w:cstheme="minorHAnsi"/>
          <w:b/>
          <w:bCs/>
        </w:rPr>
        <w:t>8</w:t>
      </w:r>
      <w:r w:rsidR="0037786F">
        <w:rPr>
          <w:rFonts w:cstheme="minorHAnsi"/>
          <w:b/>
          <w:bCs/>
        </w:rPr>
        <w:t xml:space="preserve"> </w:t>
      </w:r>
      <w:r w:rsidR="003F79D1">
        <w:rPr>
          <w:rFonts w:cstheme="minorHAnsi"/>
          <w:b/>
          <w:bCs/>
        </w:rPr>
        <w:t>287</w:t>
      </w:r>
      <w:r w:rsidR="001A715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 szt</w:t>
      </w:r>
      <w:r w:rsidR="00A15857" w:rsidRPr="008E7BC5">
        <w:rPr>
          <w:rFonts w:cstheme="minorHAnsi"/>
          <w:b/>
          <w:bCs/>
        </w:rPr>
        <w:t>.</w:t>
      </w:r>
      <w:r w:rsidR="001A7152">
        <w:rPr>
          <w:rFonts w:cstheme="minorHAnsi"/>
          <w:b/>
          <w:bCs/>
        </w:rPr>
        <w:t xml:space="preserve">, czyli o </w:t>
      </w:r>
      <w:r w:rsidR="003F79D1">
        <w:rPr>
          <w:rFonts w:cstheme="minorHAnsi"/>
          <w:b/>
          <w:bCs/>
        </w:rPr>
        <w:t>94</w:t>
      </w:r>
      <w:r w:rsidR="00913ECC">
        <w:rPr>
          <w:rFonts w:cstheme="minorHAnsi"/>
          <w:b/>
          <w:bCs/>
        </w:rPr>
        <w:t xml:space="preserve">% </w:t>
      </w:r>
      <w:r w:rsidR="001A7152">
        <w:rPr>
          <w:rFonts w:cstheme="minorHAnsi"/>
          <w:b/>
          <w:bCs/>
        </w:rPr>
        <w:t>więcej niż w analogicznym okresie 2024 r.</w:t>
      </w:r>
      <w:r w:rsidR="006B7DB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– wynika z Licznika Elektromobilności, uruchomionego przez PZPM i PS</w:t>
      </w:r>
      <w:r w:rsidR="00F03CB2" w:rsidRPr="008E7BC5">
        <w:rPr>
          <w:rFonts w:cstheme="minorHAnsi"/>
          <w:b/>
          <w:bCs/>
        </w:rPr>
        <w:t>NM</w:t>
      </w:r>
      <w:r w:rsidRPr="008E7BC5">
        <w:rPr>
          <w:rFonts w:cstheme="minorHAnsi"/>
          <w:b/>
          <w:bCs/>
        </w:rPr>
        <w:t>.</w:t>
      </w:r>
    </w:p>
    <w:p w14:paraId="17E5EE82" w14:textId="77777777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</w:p>
    <w:p w14:paraId="6AFBA7B2" w14:textId="48D3E077" w:rsidR="00F30351" w:rsidRPr="008E7BC5" w:rsidRDefault="00F30351" w:rsidP="00D021B6">
      <w:pPr>
        <w:jc w:val="both"/>
        <w:rPr>
          <w:rFonts w:cstheme="minorHAnsi"/>
        </w:rPr>
      </w:pPr>
      <w:r w:rsidRPr="008E7BC5">
        <w:rPr>
          <w:rFonts w:cstheme="minorHAnsi"/>
        </w:rPr>
        <w:t xml:space="preserve">Pod koniec </w:t>
      </w:r>
      <w:r w:rsidR="003F79D1">
        <w:rPr>
          <w:rFonts w:cstheme="minorHAnsi"/>
        </w:rPr>
        <w:t>października</w:t>
      </w:r>
      <w:r w:rsidRPr="008E7BC5">
        <w:rPr>
          <w:rFonts w:cstheme="minorHAnsi"/>
        </w:rPr>
        <w:t xml:space="preserve"> 202</w:t>
      </w:r>
      <w:r w:rsidR="00913ECC">
        <w:rPr>
          <w:rFonts w:cstheme="minorHAnsi"/>
        </w:rPr>
        <w:t>5</w:t>
      </w:r>
      <w:r w:rsidRPr="008E7BC5">
        <w:rPr>
          <w:rFonts w:cstheme="minorHAnsi"/>
        </w:rPr>
        <w:t xml:space="preserve"> r. po polskich drogach jeździł</w:t>
      </w:r>
      <w:r w:rsidR="003F79D1">
        <w:rPr>
          <w:rFonts w:cstheme="minorHAnsi"/>
        </w:rPr>
        <w:t>o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2</w:t>
      </w:r>
      <w:r w:rsidR="003F79D1">
        <w:rPr>
          <w:rFonts w:cstheme="minorHAnsi"/>
        </w:rPr>
        <w:t>1</w:t>
      </w:r>
      <w:r w:rsidR="00A56964">
        <w:rPr>
          <w:rFonts w:cstheme="minorHAnsi"/>
        </w:rPr>
        <w:t>2</w:t>
      </w:r>
      <w:r w:rsidR="00196856" w:rsidRPr="008E7BC5">
        <w:rPr>
          <w:rFonts w:cstheme="minorHAnsi"/>
        </w:rPr>
        <w:t> </w:t>
      </w:r>
      <w:r w:rsidR="003F79D1">
        <w:rPr>
          <w:rFonts w:cstheme="minorHAnsi"/>
        </w:rPr>
        <w:t>689</w:t>
      </w:r>
      <w:r w:rsidR="00196856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samocho</w:t>
      </w:r>
      <w:r w:rsidR="00996FBD" w:rsidRPr="008E7BC5">
        <w:rPr>
          <w:rFonts w:cstheme="minorHAnsi"/>
        </w:rPr>
        <w:t>d</w:t>
      </w:r>
      <w:r w:rsidR="003F79D1">
        <w:rPr>
          <w:rFonts w:cstheme="minorHAnsi"/>
        </w:rPr>
        <w:t>ów</w:t>
      </w:r>
      <w:r w:rsidRPr="008E7BC5">
        <w:rPr>
          <w:rFonts w:cstheme="minorHAnsi"/>
        </w:rPr>
        <w:t xml:space="preserve"> osobow</w:t>
      </w:r>
      <w:r w:rsidR="003F79D1">
        <w:rPr>
          <w:rFonts w:cstheme="minorHAnsi"/>
        </w:rPr>
        <w:t>ych</w:t>
      </w:r>
      <w:r w:rsidR="00FB3109" w:rsidRPr="008E7BC5">
        <w:rPr>
          <w:rFonts w:cstheme="minorHAnsi"/>
        </w:rPr>
        <w:t xml:space="preserve"> z napędem elektrycznym</w:t>
      </w:r>
      <w:r w:rsidRPr="008E7BC5">
        <w:rPr>
          <w:rFonts w:cstheme="minorHAnsi"/>
        </w:rPr>
        <w:t xml:space="preserve">. </w:t>
      </w:r>
      <w:r w:rsidR="00803A3F" w:rsidRPr="008E7BC5">
        <w:rPr>
          <w:rFonts w:cstheme="minorHAnsi"/>
        </w:rPr>
        <w:t>Flota w</w:t>
      </w:r>
      <w:r w:rsidRPr="008E7BC5">
        <w:rPr>
          <w:rFonts w:cstheme="minorHAnsi"/>
        </w:rPr>
        <w:t xml:space="preserve"> pełni elektryczn</w:t>
      </w:r>
      <w:r w:rsidR="00803A3F" w:rsidRPr="008E7BC5">
        <w:rPr>
          <w:rFonts w:cstheme="minorHAnsi"/>
        </w:rPr>
        <w:t>ych</w:t>
      </w:r>
      <w:r w:rsidR="00196856" w:rsidRPr="008E7BC5">
        <w:rPr>
          <w:rFonts w:cstheme="minorHAnsi"/>
        </w:rPr>
        <w:t>, osobowych</w:t>
      </w:r>
      <w:r w:rsidRPr="008E7BC5">
        <w:rPr>
          <w:rFonts w:cstheme="minorHAnsi"/>
        </w:rPr>
        <w:t xml:space="preserve"> aut (BEV, ang. </w:t>
      </w:r>
      <w:proofErr w:type="spellStart"/>
      <w:r w:rsidRPr="008E7BC5">
        <w:rPr>
          <w:rFonts w:cstheme="minorHAnsi"/>
        </w:rPr>
        <w:t>battery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electric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vehicles</w:t>
      </w:r>
      <w:proofErr w:type="spellEnd"/>
      <w:r w:rsidRPr="008E7BC5">
        <w:rPr>
          <w:rFonts w:cstheme="minorHAnsi"/>
        </w:rPr>
        <w:t xml:space="preserve">) </w:t>
      </w:r>
      <w:r w:rsidR="00803A3F" w:rsidRPr="008E7BC5">
        <w:rPr>
          <w:rFonts w:cstheme="minorHAnsi"/>
        </w:rPr>
        <w:t>liczyła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10</w:t>
      </w:r>
      <w:r w:rsidR="003F79D1">
        <w:rPr>
          <w:rFonts w:cstheme="minorHAnsi"/>
        </w:rPr>
        <w:t>7</w:t>
      </w:r>
      <w:r w:rsidR="000415FA">
        <w:rPr>
          <w:rFonts w:cstheme="minorHAnsi"/>
        </w:rPr>
        <w:t xml:space="preserve"> </w:t>
      </w:r>
      <w:r w:rsidR="003F79D1">
        <w:rPr>
          <w:rFonts w:cstheme="minorHAnsi"/>
        </w:rPr>
        <w:t>931</w:t>
      </w:r>
      <w:r w:rsidR="0034471B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szt., a</w:t>
      </w:r>
      <w:r w:rsidR="00803A3F" w:rsidRPr="008E7BC5">
        <w:rPr>
          <w:rFonts w:cstheme="minorHAnsi"/>
        </w:rPr>
        <w:t xml:space="preserve"> park</w:t>
      </w:r>
      <w:r w:rsidRPr="008E7BC5">
        <w:rPr>
          <w:rFonts w:cstheme="minorHAnsi"/>
        </w:rPr>
        <w:t xml:space="preserve"> hybryd typu plug-in (PHEV, ang. plug-in </w:t>
      </w:r>
      <w:proofErr w:type="spellStart"/>
      <w:r w:rsidRPr="008E7BC5">
        <w:rPr>
          <w:rFonts w:cstheme="minorHAnsi"/>
        </w:rPr>
        <w:t>hybrid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electric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vehicles</w:t>
      </w:r>
      <w:proofErr w:type="spellEnd"/>
      <w:r w:rsidRPr="008E7BC5">
        <w:rPr>
          <w:rFonts w:cstheme="minorHAnsi"/>
        </w:rPr>
        <w:t xml:space="preserve">) – </w:t>
      </w:r>
      <w:r w:rsidR="00A56964">
        <w:rPr>
          <w:rFonts w:cstheme="minorHAnsi"/>
        </w:rPr>
        <w:t>10</w:t>
      </w:r>
      <w:r w:rsidR="003F79D1">
        <w:rPr>
          <w:rFonts w:cstheme="minorHAnsi"/>
        </w:rPr>
        <w:t>4</w:t>
      </w:r>
      <w:r w:rsidRPr="008E7BC5">
        <w:rPr>
          <w:rFonts w:cstheme="minorHAnsi"/>
        </w:rPr>
        <w:t xml:space="preserve"> </w:t>
      </w:r>
      <w:r w:rsidR="003F79D1">
        <w:rPr>
          <w:rFonts w:cstheme="minorHAnsi"/>
        </w:rPr>
        <w:t>758</w:t>
      </w:r>
      <w:r w:rsidRPr="008E7BC5">
        <w:rPr>
          <w:rFonts w:cstheme="minorHAnsi"/>
        </w:rPr>
        <w:t xml:space="preserve"> szt. </w:t>
      </w:r>
      <w:r w:rsidR="00803A3F" w:rsidRPr="008E7BC5">
        <w:rPr>
          <w:rFonts w:cstheme="minorHAnsi"/>
        </w:rPr>
        <w:t>Liczba</w:t>
      </w:r>
      <w:r w:rsidRPr="008E7BC5">
        <w:rPr>
          <w:rFonts w:cstheme="minorHAnsi"/>
        </w:rPr>
        <w:t xml:space="preserve"> samochodów dostawczych i ciężarowych </w:t>
      </w:r>
      <w:r w:rsidR="00C64AC0" w:rsidRPr="008E7BC5">
        <w:rPr>
          <w:rFonts w:cstheme="minorHAnsi"/>
        </w:rPr>
        <w:t xml:space="preserve">z napędem elektrycznym </w:t>
      </w:r>
      <w:r w:rsidR="00803A3F" w:rsidRPr="008E7BC5">
        <w:rPr>
          <w:rFonts w:cstheme="minorHAnsi"/>
        </w:rPr>
        <w:t>wynosiła</w:t>
      </w:r>
      <w:r w:rsidRPr="008E7BC5">
        <w:rPr>
          <w:rFonts w:cstheme="minorHAnsi"/>
        </w:rPr>
        <w:t xml:space="preserve"> </w:t>
      </w:r>
      <w:r w:rsidR="003F79D1">
        <w:rPr>
          <w:rFonts w:cstheme="minorHAnsi"/>
        </w:rPr>
        <w:t>10</w:t>
      </w:r>
      <w:r w:rsidR="001A7838" w:rsidRPr="008E7BC5">
        <w:rPr>
          <w:rFonts w:cstheme="minorHAnsi"/>
        </w:rPr>
        <w:t xml:space="preserve"> </w:t>
      </w:r>
      <w:r w:rsidR="003F79D1">
        <w:rPr>
          <w:rFonts w:cstheme="minorHAnsi"/>
        </w:rPr>
        <w:t>613</w:t>
      </w:r>
      <w:r w:rsidRPr="008E7BC5">
        <w:rPr>
          <w:rFonts w:cstheme="minorHAnsi"/>
        </w:rPr>
        <w:t xml:space="preserve"> szt</w:t>
      </w:r>
      <w:r w:rsidR="00C64AC0" w:rsidRPr="008E7BC5">
        <w:rPr>
          <w:rFonts w:cstheme="minorHAnsi"/>
        </w:rPr>
        <w:t>.</w:t>
      </w:r>
      <w:r w:rsidRPr="008E7BC5">
        <w:rPr>
          <w:rFonts w:cstheme="minorHAnsi"/>
        </w:rPr>
        <w:t xml:space="preserve"> </w:t>
      </w:r>
      <w:r w:rsidR="00803A3F" w:rsidRPr="008E7BC5">
        <w:rPr>
          <w:rFonts w:cstheme="minorHAnsi"/>
        </w:rPr>
        <w:t>Stale</w:t>
      </w:r>
      <w:r w:rsidRPr="008E7BC5">
        <w:rPr>
          <w:rFonts w:cstheme="minorHAnsi"/>
        </w:rPr>
        <w:t xml:space="preserve"> rośnie flota elektrycznych motorowerów i motocykli, która na koniec </w:t>
      </w:r>
      <w:r w:rsidR="003F79D1">
        <w:rPr>
          <w:rFonts w:cstheme="minorHAnsi"/>
        </w:rPr>
        <w:t>października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składała się z </w:t>
      </w:r>
      <w:r w:rsidR="005738F4" w:rsidRPr="008E7BC5">
        <w:rPr>
          <w:rFonts w:cstheme="minorHAnsi"/>
        </w:rPr>
        <w:t>2</w:t>
      </w:r>
      <w:r w:rsidR="00A56964">
        <w:rPr>
          <w:rFonts w:cstheme="minorHAnsi"/>
        </w:rPr>
        <w:t>7</w:t>
      </w:r>
      <w:r w:rsidR="003F79D1">
        <w:rPr>
          <w:rFonts w:cstheme="minorHAnsi"/>
        </w:rPr>
        <w:t xml:space="preserve"> 507 </w:t>
      </w:r>
      <w:r w:rsidRPr="008E7BC5">
        <w:rPr>
          <w:rFonts w:cstheme="minorHAnsi"/>
        </w:rPr>
        <w:t xml:space="preserve">szt., jak również liczba osobowych i dostawczych aut hybrydowych, która powiększyła się do </w:t>
      </w:r>
      <w:r w:rsidR="0037786F">
        <w:rPr>
          <w:rFonts w:cstheme="minorHAnsi"/>
        </w:rPr>
        <w:t>1</w:t>
      </w:r>
      <w:r w:rsidR="005B7F4B">
        <w:rPr>
          <w:rFonts w:cstheme="minorHAnsi"/>
        </w:rPr>
        <w:t> 221</w:t>
      </w:r>
      <w:r w:rsidR="0037786F">
        <w:rPr>
          <w:rFonts w:cstheme="minorHAnsi"/>
        </w:rPr>
        <w:t xml:space="preserve"> </w:t>
      </w:r>
      <w:r w:rsidR="005B7F4B">
        <w:rPr>
          <w:rFonts w:cstheme="minorHAnsi"/>
        </w:rPr>
        <w:t>096</w:t>
      </w:r>
      <w:r w:rsidRPr="008E7BC5">
        <w:rPr>
          <w:rFonts w:cstheme="minorHAnsi"/>
        </w:rPr>
        <w:t xml:space="preserve"> szt. Pod koniec ubiegłego </w:t>
      </w:r>
      <w:r w:rsidR="005738F4" w:rsidRPr="008E7BC5">
        <w:rPr>
          <w:rFonts w:cstheme="minorHAnsi"/>
        </w:rPr>
        <w:t>miesiąca</w:t>
      </w:r>
      <w:r w:rsidRPr="008E7BC5">
        <w:rPr>
          <w:rFonts w:cstheme="minorHAnsi"/>
        </w:rPr>
        <w:t xml:space="preserve"> park autobusów </w:t>
      </w:r>
      <w:r w:rsidR="00A15857" w:rsidRPr="008E7BC5">
        <w:rPr>
          <w:rFonts w:cstheme="minorHAnsi"/>
        </w:rPr>
        <w:t>zeroemisyjnych</w:t>
      </w:r>
      <w:r w:rsidRPr="008E7BC5">
        <w:rPr>
          <w:rFonts w:cstheme="minorHAnsi"/>
        </w:rPr>
        <w:t xml:space="preserve"> w Polsce wzrósł do </w:t>
      </w:r>
      <w:bookmarkStart w:id="0" w:name="_Hlk69129276"/>
      <w:r w:rsidR="00490B3A" w:rsidRPr="008E7BC5">
        <w:rPr>
          <w:rFonts w:cstheme="minorHAnsi"/>
        </w:rPr>
        <w:t>1</w:t>
      </w:r>
      <w:r w:rsidR="001416E7">
        <w:rPr>
          <w:rFonts w:cstheme="minorHAnsi"/>
        </w:rPr>
        <w:t xml:space="preserve"> </w:t>
      </w:r>
      <w:r w:rsidR="00A56964">
        <w:rPr>
          <w:rFonts w:cstheme="minorHAnsi"/>
        </w:rPr>
        <w:t>6</w:t>
      </w:r>
      <w:r w:rsidR="005B7F4B">
        <w:rPr>
          <w:rFonts w:cstheme="minorHAnsi"/>
        </w:rPr>
        <w:t>91</w:t>
      </w:r>
      <w:r w:rsidRPr="008E7BC5">
        <w:rPr>
          <w:rFonts w:cstheme="minorHAnsi"/>
        </w:rPr>
        <w:t xml:space="preserve"> szt.</w:t>
      </w:r>
      <w:r w:rsidR="00A15857" w:rsidRPr="008E7BC5">
        <w:rPr>
          <w:rFonts w:cstheme="minorHAnsi"/>
        </w:rPr>
        <w:t xml:space="preserve"> (z czego pojazdy całkowicie elektryczne stanowiły 1</w:t>
      </w:r>
      <w:r w:rsidR="00B21F6C">
        <w:rPr>
          <w:rFonts w:cstheme="minorHAnsi"/>
        </w:rPr>
        <w:t>5</w:t>
      </w:r>
      <w:r w:rsidR="005B7F4B">
        <w:rPr>
          <w:rFonts w:cstheme="minorHAnsi"/>
        </w:rPr>
        <w:t>6</w:t>
      </w:r>
      <w:r w:rsidR="00A56964">
        <w:rPr>
          <w:rFonts w:cstheme="minorHAnsi"/>
        </w:rPr>
        <w:t>9</w:t>
      </w:r>
      <w:r w:rsidR="00A15857" w:rsidRPr="008E7BC5">
        <w:rPr>
          <w:rFonts w:cstheme="minorHAnsi"/>
        </w:rPr>
        <w:t xml:space="preserve"> szt., zaś wodorowe – </w:t>
      </w:r>
      <w:r w:rsidR="00675426">
        <w:rPr>
          <w:rFonts w:cstheme="minorHAnsi"/>
        </w:rPr>
        <w:t>1</w:t>
      </w:r>
      <w:r w:rsidR="005B7F4B">
        <w:rPr>
          <w:rFonts w:cstheme="minorHAnsi"/>
        </w:rPr>
        <w:t>22</w:t>
      </w:r>
      <w:r w:rsidR="00A15857" w:rsidRPr="008E7BC5">
        <w:rPr>
          <w:rFonts w:cstheme="minorHAnsi"/>
        </w:rPr>
        <w:t xml:space="preserve"> szt.). </w:t>
      </w:r>
      <w:r w:rsidRPr="008E7BC5">
        <w:rPr>
          <w:rFonts w:cstheme="minorHAnsi"/>
        </w:rPr>
        <w:t xml:space="preserve"> </w:t>
      </w:r>
    </w:p>
    <w:bookmarkEnd w:id="0"/>
    <w:p w14:paraId="40206779" w14:textId="77777777" w:rsidR="004E0240" w:rsidRDefault="004E0240" w:rsidP="00D021B6">
      <w:pPr>
        <w:jc w:val="both"/>
        <w:outlineLvl w:val="0"/>
        <w:rPr>
          <w:rFonts w:cstheme="minorHAnsi"/>
        </w:rPr>
      </w:pPr>
    </w:p>
    <w:p w14:paraId="4D06ED80" w14:textId="5D6AEECC" w:rsidR="00F03CB2" w:rsidRDefault="00F30351" w:rsidP="00D021B6">
      <w:pPr>
        <w:jc w:val="both"/>
        <w:outlineLvl w:val="0"/>
        <w:rPr>
          <w:rFonts w:cstheme="minorHAnsi"/>
        </w:rPr>
      </w:pPr>
      <w:r w:rsidRPr="008E7BC5">
        <w:rPr>
          <w:rFonts w:cstheme="minorHAnsi"/>
        </w:rPr>
        <w:t xml:space="preserve">Równolegle do floty pojazdów z napędem elektrycznym rozwija się infrastruktura ładowania. Pod koniec </w:t>
      </w:r>
      <w:r w:rsidR="005B7F4B">
        <w:rPr>
          <w:rFonts w:cstheme="minorHAnsi"/>
        </w:rPr>
        <w:t>października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202</w:t>
      </w:r>
      <w:r w:rsidR="00913ECC">
        <w:rPr>
          <w:rFonts w:cstheme="minorHAnsi"/>
        </w:rPr>
        <w:t>5</w:t>
      </w:r>
      <w:r w:rsidRPr="008E7BC5">
        <w:rPr>
          <w:rFonts w:cstheme="minorHAnsi"/>
        </w:rPr>
        <w:t xml:space="preserve"> r. w Polsce funkcjonował</w:t>
      </w:r>
      <w:r w:rsidR="00765F78">
        <w:rPr>
          <w:rFonts w:cstheme="minorHAnsi"/>
        </w:rPr>
        <w:t>o</w:t>
      </w:r>
      <w:r w:rsidRPr="008E7BC5">
        <w:rPr>
          <w:rFonts w:cstheme="minorHAnsi"/>
        </w:rPr>
        <w:t xml:space="preserve"> </w:t>
      </w:r>
      <w:r w:rsidR="00675426">
        <w:rPr>
          <w:rFonts w:cstheme="minorHAnsi"/>
        </w:rPr>
        <w:t>1</w:t>
      </w:r>
      <w:r w:rsidR="00A56964">
        <w:rPr>
          <w:rFonts w:cstheme="minorHAnsi"/>
        </w:rPr>
        <w:t xml:space="preserve">1 </w:t>
      </w:r>
      <w:r w:rsidR="005B7F4B">
        <w:rPr>
          <w:rFonts w:cstheme="minorHAnsi"/>
        </w:rPr>
        <w:t>307</w:t>
      </w:r>
      <w:r w:rsidRPr="008E7BC5">
        <w:rPr>
          <w:rFonts w:cstheme="minorHAnsi"/>
        </w:rPr>
        <w:t xml:space="preserve"> ogólnodostępn</w:t>
      </w:r>
      <w:r w:rsidR="005B7F4B">
        <w:rPr>
          <w:rFonts w:cstheme="minorHAnsi"/>
        </w:rPr>
        <w:t>ych</w:t>
      </w:r>
      <w:r w:rsidRPr="008E7BC5">
        <w:rPr>
          <w:rFonts w:cstheme="minorHAnsi"/>
        </w:rPr>
        <w:t xml:space="preserve"> </w:t>
      </w:r>
      <w:r w:rsidR="006B6B52" w:rsidRPr="008E7BC5">
        <w:rPr>
          <w:rFonts w:cstheme="minorHAnsi"/>
        </w:rPr>
        <w:t>punkt</w:t>
      </w:r>
      <w:r w:rsidR="005B7F4B">
        <w:rPr>
          <w:rFonts w:cstheme="minorHAnsi"/>
        </w:rPr>
        <w:t>ów</w:t>
      </w:r>
      <w:r w:rsidR="00DB49F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ładowania pojazdów elektrycznych. </w:t>
      </w:r>
      <w:r w:rsidR="004C36F5">
        <w:rPr>
          <w:rFonts w:cstheme="minorHAnsi"/>
        </w:rPr>
        <w:t>3</w:t>
      </w:r>
      <w:r w:rsidR="00A56964">
        <w:rPr>
          <w:rFonts w:cstheme="minorHAnsi"/>
        </w:rPr>
        <w:t>5</w:t>
      </w:r>
      <w:r w:rsidRPr="008E7BC5">
        <w:rPr>
          <w:rFonts w:cstheme="minorHAnsi"/>
        </w:rPr>
        <w:t xml:space="preserve">% z nich </w:t>
      </w:r>
      <w:r w:rsidR="005D41FF">
        <w:rPr>
          <w:rFonts w:cstheme="minorHAnsi"/>
        </w:rPr>
        <w:t xml:space="preserve">(4 006) </w:t>
      </w:r>
      <w:r w:rsidRPr="008E7BC5">
        <w:rPr>
          <w:rFonts w:cstheme="minorHAnsi"/>
        </w:rPr>
        <w:t xml:space="preserve">stanowiły szybkie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ładowania prądem stałym (DC), a </w:t>
      </w:r>
      <w:r w:rsidR="00913ECC">
        <w:rPr>
          <w:rFonts w:cstheme="minorHAnsi"/>
        </w:rPr>
        <w:t>6</w:t>
      </w:r>
      <w:r w:rsidR="00A56964">
        <w:rPr>
          <w:rFonts w:cstheme="minorHAnsi"/>
        </w:rPr>
        <w:t>5</w:t>
      </w:r>
      <w:r w:rsidRPr="008E7BC5">
        <w:rPr>
          <w:rFonts w:cstheme="minorHAnsi"/>
        </w:rPr>
        <w:t xml:space="preserve">% – wolne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prądu przemiennego (AC) o mocy mniejszej lub równej 22 </w:t>
      </w:r>
      <w:proofErr w:type="spellStart"/>
      <w:r w:rsidRPr="008E7BC5">
        <w:rPr>
          <w:rFonts w:cstheme="minorHAnsi"/>
        </w:rPr>
        <w:t>kW.</w:t>
      </w:r>
      <w:proofErr w:type="spellEnd"/>
      <w:r w:rsidRPr="008E7BC5">
        <w:rPr>
          <w:rFonts w:cstheme="minorHAnsi"/>
        </w:rPr>
        <w:t xml:space="preserve"> </w:t>
      </w:r>
      <w:r w:rsidR="005738F4" w:rsidRPr="008E7BC5">
        <w:rPr>
          <w:rFonts w:cstheme="minorHAnsi"/>
        </w:rPr>
        <w:t xml:space="preserve"> </w:t>
      </w:r>
    </w:p>
    <w:p w14:paraId="257DF837" w14:textId="77777777" w:rsidR="005B7F4B" w:rsidRDefault="005B7F4B" w:rsidP="00D021B6">
      <w:pPr>
        <w:jc w:val="both"/>
        <w:outlineLvl w:val="0"/>
        <w:rPr>
          <w:rFonts w:cstheme="minorHAnsi"/>
        </w:rPr>
      </w:pPr>
    </w:p>
    <w:p w14:paraId="22FC28B0" w14:textId="40270F00" w:rsidR="005B7F4B" w:rsidRPr="00F8387C" w:rsidRDefault="005D41FF" w:rsidP="005B7F4B">
      <w:pPr>
        <w:jc w:val="both"/>
        <w:rPr>
          <w:rFonts w:cstheme="minorHAnsi"/>
          <w:i/>
          <w:iCs/>
        </w:rPr>
      </w:pPr>
      <w:r>
        <w:rPr>
          <w:rFonts w:cstheme="minorHAnsi"/>
        </w:rPr>
        <w:t xml:space="preserve">- </w:t>
      </w:r>
      <w:r w:rsidRPr="005D41FF">
        <w:rPr>
          <w:rFonts w:cstheme="minorHAnsi"/>
          <w:i/>
          <w:iCs/>
        </w:rPr>
        <w:t xml:space="preserve">Już </w:t>
      </w:r>
      <w:r w:rsidR="00F8387C">
        <w:rPr>
          <w:rFonts w:cstheme="minorHAnsi"/>
          <w:i/>
          <w:iCs/>
        </w:rPr>
        <w:t>teraz</w:t>
      </w:r>
      <w:r w:rsidRPr="005D41FF">
        <w:rPr>
          <w:rFonts w:cstheme="minorHAnsi"/>
          <w:i/>
          <w:iCs/>
        </w:rPr>
        <w:t xml:space="preserve"> wiemy, że 2025 będzie najlepszym do tej pory rokiem </w:t>
      </w:r>
      <w:r w:rsidR="002C7F3E">
        <w:rPr>
          <w:rFonts w:cstheme="minorHAnsi"/>
          <w:i/>
          <w:iCs/>
        </w:rPr>
        <w:t>dla polskiego rynku</w:t>
      </w:r>
      <w:r w:rsidRPr="005D41FF">
        <w:rPr>
          <w:rFonts w:cstheme="minorHAnsi"/>
          <w:i/>
          <w:iCs/>
        </w:rPr>
        <w:t xml:space="preserve"> e-</w:t>
      </w:r>
      <w:proofErr w:type="spellStart"/>
      <w:r w:rsidRPr="005D41FF">
        <w:rPr>
          <w:rFonts w:cstheme="minorHAnsi"/>
          <w:i/>
          <w:iCs/>
        </w:rPr>
        <w:t>mobility</w:t>
      </w:r>
      <w:proofErr w:type="spellEnd"/>
      <w:r w:rsidRPr="005D41FF">
        <w:rPr>
          <w:rFonts w:cstheme="minorHAnsi"/>
          <w:i/>
          <w:iCs/>
        </w:rPr>
        <w:t xml:space="preserve">. Zamkniemy go wynikiem </w:t>
      </w:r>
      <w:r w:rsidR="00F8387C">
        <w:rPr>
          <w:rFonts w:cstheme="minorHAnsi"/>
          <w:i/>
          <w:iCs/>
        </w:rPr>
        <w:t xml:space="preserve">ok. 1,5 tys. </w:t>
      </w:r>
      <w:r w:rsidR="00F8387C" w:rsidRPr="00F8387C">
        <w:rPr>
          <w:rFonts w:cstheme="minorHAnsi"/>
          <w:i/>
          <w:iCs/>
        </w:rPr>
        <w:t>nowo uruchomionych, ogólnodostępnych punktów ładowania DC</w:t>
      </w:r>
      <w:r w:rsidR="00F8387C">
        <w:rPr>
          <w:rFonts w:cstheme="minorHAnsi"/>
          <w:i/>
          <w:iCs/>
        </w:rPr>
        <w:t xml:space="preserve">. Udział BEV w sektorze </w:t>
      </w:r>
      <w:r w:rsidR="00F8387C" w:rsidRPr="00F8387C">
        <w:rPr>
          <w:rFonts w:cstheme="minorHAnsi"/>
          <w:i/>
          <w:iCs/>
        </w:rPr>
        <w:t xml:space="preserve">nowych pojazdów osobowych </w:t>
      </w:r>
      <w:r w:rsidR="00F8387C">
        <w:rPr>
          <w:rFonts w:cstheme="minorHAnsi"/>
          <w:i/>
          <w:iCs/>
        </w:rPr>
        <w:t xml:space="preserve">może przekroczyć </w:t>
      </w:r>
      <w:r w:rsidRPr="005D41FF">
        <w:rPr>
          <w:rFonts w:cstheme="minorHAnsi"/>
          <w:i/>
          <w:iCs/>
        </w:rPr>
        <w:t>6,5%. To ponad dwa razy więcej niż w roku 2024</w:t>
      </w:r>
      <w:r w:rsidR="00F8387C">
        <w:rPr>
          <w:rFonts w:cstheme="minorHAnsi"/>
          <w:i/>
          <w:iCs/>
        </w:rPr>
        <w:t>. W</w:t>
      </w:r>
      <w:r w:rsidR="006D5E94">
        <w:rPr>
          <w:rFonts w:cstheme="minorHAnsi"/>
          <w:i/>
          <w:iCs/>
        </w:rPr>
        <w:t>yprzedziliśmy pod tym względem już nie tylko szereg krajów regionu CEE (w tym Czechy i Słowację), ale również Grecję oraz Włochy.</w:t>
      </w:r>
      <w:r w:rsidR="00F8387C">
        <w:rPr>
          <w:rFonts w:cstheme="minorHAnsi"/>
          <w:i/>
          <w:iCs/>
        </w:rPr>
        <w:t xml:space="preserve"> Gonimy Węgry i Hiszpanię. O powtórzenie takiego wyniku w roku 2026 będzie jednak bardzo trudno, przede wszystkim </w:t>
      </w:r>
      <w:r w:rsidR="006D5E94">
        <w:rPr>
          <w:rFonts w:cstheme="minorHAnsi"/>
          <w:i/>
          <w:iCs/>
        </w:rPr>
        <w:t xml:space="preserve"> </w:t>
      </w:r>
      <w:r w:rsidR="00F8387C">
        <w:rPr>
          <w:rFonts w:cstheme="minorHAnsi"/>
          <w:i/>
          <w:iCs/>
        </w:rPr>
        <w:t xml:space="preserve">z uwagi na coraz mniejszy budżet programu „NaszEauto”, który wyczerpie się najpewniej w ciągu najbliższych trzech miesięcy </w:t>
      </w:r>
      <w:r w:rsidR="005B7F4B" w:rsidRPr="008E7BC5">
        <w:rPr>
          <w:rFonts w:cstheme="minorHAnsi"/>
        </w:rPr>
        <w:t>–</w:t>
      </w:r>
      <w:r w:rsidR="005B7F4B">
        <w:rPr>
          <w:rFonts w:cstheme="minorHAnsi"/>
          <w:i/>
          <w:iCs/>
        </w:rPr>
        <w:t xml:space="preserve">– </w:t>
      </w:r>
      <w:r w:rsidR="005B7F4B" w:rsidRPr="008E7BC5">
        <w:rPr>
          <w:rFonts w:cstheme="minorHAnsi"/>
        </w:rPr>
        <w:t xml:space="preserve">mówi </w:t>
      </w:r>
      <w:r w:rsidR="005B7F4B">
        <w:rPr>
          <w:rFonts w:cstheme="minorHAnsi"/>
          <w:b/>
          <w:bCs/>
        </w:rPr>
        <w:t>Jan Wiśniewski</w:t>
      </w:r>
      <w:r w:rsidR="005B7F4B" w:rsidRPr="008E7BC5">
        <w:rPr>
          <w:rFonts w:cstheme="minorHAnsi"/>
        </w:rPr>
        <w:t xml:space="preserve">, </w:t>
      </w:r>
      <w:r w:rsidR="005B7F4B">
        <w:rPr>
          <w:rFonts w:cstheme="minorHAnsi"/>
        </w:rPr>
        <w:t>dyrektor Centrum Badań i Analiz PSNM</w:t>
      </w:r>
      <w:r w:rsidR="005B7F4B" w:rsidRPr="008E7BC5">
        <w:rPr>
          <w:rFonts w:cstheme="minorHAnsi"/>
        </w:rPr>
        <w:t xml:space="preserve">. </w:t>
      </w:r>
    </w:p>
    <w:p w14:paraId="0CC044A2" w14:textId="77777777" w:rsidR="00A56964" w:rsidRDefault="00A56964" w:rsidP="00D021B6">
      <w:pPr>
        <w:jc w:val="both"/>
        <w:outlineLvl w:val="0"/>
        <w:rPr>
          <w:rFonts w:cstheme="minorHAnsi"/>
        </w:rPr>
      </w:pPr>
    </w:p>
    <w:p w14:paraId="3DA3A91D" w14:textId="4543E327" w:rsidR="0010165C" w:rsidRPr="006307CC" w:rsidRDefault="001939EB" w:rsidP="0010165C">
      <w:pPr>
        <w:jc w:val="both"/>
        <w:outlineLvl w:val="0"/>
        <w:rPr>
          <w:i/>
          <w:iCs/>
        </w:rPr>
      </w:pPr>
      <w:r>
        <w:rPr>
          <w:i/>
          <w:iCs/>
        </w:rPr>
        <w:t xml:space="preserve">- </w:t>
      </w:r>
      <w:r w:rsidR="0010165C">
        <w:rPr>
          <w:i/>
          <w:iCs/>
        </w:rPr>
        <w:t xml:space="preserve">Bardzo cieszymy się z wyniku rejestracji samochodów zeroemisyjnych w Polsce w 2025r., który okazał się najlepszym wynikiem w historii. Zarejestrowano też o ponad 100% więcej hybryd plug-in niż w ubiegłym roku. Rozwija się program dopłat do pojazdów ciężarowych i infrastruktury do nich – dynamicznie rośnie liczba publicznych ładowarek. Najważniejszym czynnikiem wzrostów - tak liczby rejestracji pojazdów jak i infrastruktury - są programy dofinansowania. Niestety, według wstępnych informacji program NaszEauto będzie ostatnim programem dofinansowania zakupu zeroemisyjnych samochodów osobowych i dostawczych, </w:t>
      </w:r>
      <w:r w:rsidR="0010165C">
        <w:rPr>
          <w:i/>
          <w:iCs/>
        </w:rPr>
        <w:lastRenderedPageBreak/>
        <w:t xml:space="preserve">dlatego już dziś pracujemy nad rozwiązaniami, które mimo braku dofinansowań, mogą przyczynić się do zahamowania spadku liczby ich rejestracji – </w:t>
      </w:r>
      <w:r w:rsidR="0010165C" w:rsidRPr="008E7BC5">
        <w:t xml:space="preserve">mówi </w:t>
      </w:r>
      <w:r w:rsidR="0010165C" w:rsidRPr="008E7BC5">
        <w:rPr>
          <w:rFonts w:cstheme="minorHAnsi"/>
          <w:b/>
          <w:bCs/>
          <w:color w:val="000000"/>
          <w:bdr w:val="none" w:sz="0" w:space="0" w:color="auto" w:frame="1"/>
          <w:shd w:val="clear" w:color="auto" w:fill="FFFFFF"/>
        </w:rPr>
        <w:t>Jakub Faryś</w:t>
      </w:r>
      <w:r w:rsidR="0010165C" w:rsidRPr="008E7BC5">
        <w:rPr>
          <w:rFonts w:cstheme="minorHAnsi"/>
          <w:color w:val="000000"/>
          <w:bdr w:val="none" w:sz="0" w:space="0" w:color="auto" w:frame="1"/>
          <w:shd w:val="clear" w:color="auto" w:fill="FFFFFF"/>
        </w:rPr>
        <w:t>, Prezes PZPM.</w:t>
      </w:r>
    </w:p>
    <w:p w14:paraId="612C2982" w14:textId="77777777" w:rsidR="004248C3" w:rsidRDefault="004248C3" w:rsidP="004248C3">
      <w:pPr>
        <w:jc w:val="both"/>
        <w:outlineLvl w:val="0"/>
        <w:rPr>
          <w:rFonts w:cstheme="minorHAnsi"/>
        </w:rPr>
      </w:pPr>
    </w:p>
    <w:p w14:paraId="41C53F89" w14:textId="51C176BD" w:rsidR="00416361" w:rsidRPr="005168D3" w:rsidRDefault="00416361" w:rsidP="005168D3">
      <w:pPr>
        <w:jc w:val="both"/>
        <w:rPr>
          <w:rFonts w:cstheme="minorHAnsi"/>
          <w:i/>
          <w:iCs/>
        </w:rPr>
      </w:pPr>
    </w:p>
    <w:p w14:paraId="32B161C8" w14:textId="77777777" w:rsidR="00A56964" w:rsidRDefault="00A56964" w:rsidP="00D021B6">
      <w:pPr>
        <w:jc w:val="both"/>
        <w:outlineLvl w:val="0"/>
        <w:rPr>
          <w:rFonts w:cstheme="minorHAnsi"/>
        </w:rPr>
      </w:pPr>
    </w:p>
    <w:p w14:paraId="47969342" w14:textId="1D26AC6C" w:rsidR="00CB2053" w:rsidRPr="008E7BC5" w:rsidRDefault="00CB2053" w:rsidP="00CB2053">
      <w:pPr>
        <w:jc w:val="both"/>
        <w:outlineLvl w:val="0"/>
        <w:rPr>
          <w:rFonts w:cstheme="minorHAnsi"/>
          <w:b/>
          <w:color w:val="000000" w:themeColor="text1"/>
          <w:sz w:val="18"/>
          <w:szCs w:val="18"/>
        </w:rPr>
      </w:pPr>
      <w:r w:rsidRPr="008E7BC5">
        <w:rPr>
          <w:rFonts w:cstheme="minorHAnsi"/>
          <w:b/>
          <w:color w:val="000000" w:themeColor="text1"/>
          <w:sz w:val="18"/>
          <w:szCs w:val="18"/>
        </w:rPr>
        <w:t>Kontakt</w:t>
      </w:r>
    </w:p>
    <w:p w14:paraId="769C2869" w14:textId="7D1B92CD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Maciej Mazur, e-mail: </w:t>
      </w:r>
      <w:hyperlink r:id="rId11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maciej.mazur.psnm.org</w:t>
        </w:r>
      </w:hyperlink>
      <w:r w:rsidR="00F03CB2" w:rsidRPr="008E7BC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FC73163" w14:textId="28D48C6A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Łukasz Witkowski, e-mail: </w:t>
      </w:r>
      <w:hyperlink r:id="rId12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lukasz.witkowski@psnm.org</w:t>
        </w:r>
      </w:hyperlink>
    </w:p>
    <w:p w14:paraId="77BE9CDF" w14:textId="4C65929F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Jakub Faryś, e-mail: </w:t>
      </w:r>
      <w:hyperlink r:id="rId13" w:history="1">
        <w:r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jakub.farys@pzpm.org.pl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, tel.: (22) 322 71 98 </w:t>
      </w:r>
      <w:proofErr w:type="spellStart"/>
      <w:r w:rsidRPr="00653A46">
        <w:rPr>
          <w:rFonts w:asciiTheme="minorHAnsi" w:hAnsiTheme="minorHAnsi" w:cstheme="minorHAnsi"/>
          <w:sz w:val="18"/>
          <w:szCs w:val="18"/>
          <w:lang w:val="en-US"/>
        </w:rPr>
        <w:t>lub</w:t>
      </w:r>
      <w:proofErr w:type="spellEnd"/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 602 475 701</w:t>
      </w:r>
    </w:p>
    <w:p w14:paraId="66950527" w14:textId="48988F3D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Anna Materzok, e-mail: </w:t>
      </w:r>
      <w:hyperlink r:id="rId14" w:history="1">
        <w:r w:rsidR="009E0A2E"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anna.materzok@pzpm.org.pl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, tel.: (22) 322 71 98 </w:t>
      </w:r>
      <w:proofErr w:type="spellStart"/>
      <w:r w:rsidRPr="00653A46">
        <w:rPr>
          <w:rFonts w:asciiTheme="minorHAnsi" w:hAnsiTheme="minorHAnsi" w:cstheme="minorHAnsi"/>
          <w:sz w:val="18"/>
          <w:szCs w:val="18"/>
          <w:lang w:val="en-US"/>
        </w:rPr>
        <w:t>lub</w:t>
      </w:r>
      <w:proofErr w:type="spellEnd"/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 608 666 124</w:t>
      </w:r>
    </w:p>
    <w:p w14:paraId="7DF3A9F7" w14:textId="77777777" w:rsidR="00CB2053" w:rsidRPr="00653A46" w:rsidRDefault="00CB2053" w:rsidP="00CB2053">
      <w:pPr>
        <w:jc w:val="both"/>
        <w:rPr>
          <w:rFonts w:cstheme="minorHAnsi"/>
          <w:b/>
          <w:sz w:val="16"/>
          <w:szCs w:val="16"/>
          <w:lang w:val="en-US"/>
        </w:rPr>
      </w:pPr>
    </w:p>
    <w:p w14:paraId="07CC7227" w14:textId="77777777" w:rsidR="00CB2053" w:rsidRPr="00653A46" w:rsidRDefault="00CB2053" w:rsidP="00CB2053">
      <w:pPr>
        <w:jc w:val="both"/>
        <w:rPr>
          <w:rFonts w:cstheme="minorHAnsi"/>
          <w:b/>
          <w:sz w:val="14"/>
          <w:szCs w:val="16"/>
          <w:lang w:val="en-US"/>
        </w:rPr>
      </w:pPr>
    </w:p>
    <w:p w14:paraId="4943FAB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 xml:space="preserve">O PZPM </w:t>
      </w:r>
    </w:p>
    <w:p w14:paraId="4FF703D2" w14:textId="77777777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>Polski Związek Przemysłu Motoryzacyjnego (PZPM) jest największą polską organizacją pracodawców branży motoryzacyjnej, zrzeszającą obecnie 50 firm: producentów i przedstawicieli producentów pojazdów samochodowych, motocykli, skuterów oraz producentów nadwozi w Polsce. Jest członkiem Europejskiego Stowarzyszenia Producentów Pojazdów ACEA, Stowarzyszenia Europejskich Producentów Motocykli ACEM oraz Europejskiego Stowarzyszenia Producentów Nadwozi, Przyczep i Naczep - CLCCR. Reprezentuje interesy firm członkowskich w kontaktach z organami administracji w Polsce i Europie, mediami, związkami zawodowymi, innymi organizacjami branżowymi oraz całym społeczeństwem.</w:t>
      </w:r>
    </w:p>
    <w:p w14:paraId="525A5CF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</w:p>
    <w:p w14:paraId="6FAE3D9C" w14:textId="6D865BD0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>O P</w:t>
      </w:r>
      <w:r w:rsidR="00C5264E">
        <w:rPr>
          <w:rFonts w:cstheme="minorHAnsi"/>
          <w:b/>
          <w:sz w:val="14"/>
          <w:szCs w:val="16"/>
        </w:rPr>
        <w:t>SNM</w:t>
      </w:r>
    </w:p>
    <w:p w14:paraId="0A7E7280" w14:textId="1FFB2864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 xml:space="preserve">Polskie Stowarzyszenie </w:t>
      </w:r>
      <w:r w:rsidR="00C5264E">
        <w:rPr>
          <w:rFonts w:cstheme="minorHAnsi"/>
          <w:sz w:val="14"/>
          <w:szCs w:val="16"/>
        </w:rPr>
        <w:t>Nowej</w:t>
      </w:r>
      <w:r w:rsidRPr="008E7BC5">
        <w:rPr>
          <w:rFonts w:cstheme="minorHAnsi"/>
          <w:sz w:val="14"/>
          <w:szCs w:val="16"/>
        </w:rPr>
        <w:t xml:space="preserve"> </w:t>
      </w:r>
      <w:r w:rsidR="00C5264E">
        <w:rPr>
          <w:rFonts w:cstheme="minorHAnsi"/>
          <w:sz w:val="14"/>
          <w:szCs w:val="16"/>
        </w:rPr>
        <w:t>Mobilności</w:t>
      </w:r>
      <w:r w:rsidRPr="008E7BC5">
        <w:rPr>
          <w:rFonts w:cstheme="minorHAnsi"/>
          <w:sz w:val="14"/>
          <w:szCs w:val="16"/>
        </w:rPr>
        <w:t xml:space="preserve"> (PS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) to największa w Polsce organizacja branżowa, zajmującą się kreowaniem rynku elektromobilności i paliw alternatywnych. Organizacja zrzesza ponad </w:t>
      </w:r>
      <w:r w:rsidR="00695F0C" w:rsidRPr="008E7BC5">
        <w:rPr>
          <w:rFonts w:cstheme="minorHAnsi"/>
          <w:sz w:val="14"/>
          <w:szCs w:val="16"/>
        </w:rPr>
        <w:t>2</w:t>
      </w:r>
      <w:r w:rsidR="00C5264E">
        <w:rPr>
          <w:rFonts w:cstheme="minorHAnsi"/>
          <w:sz w:val="14"/>
          <w:szCs w:val="16"/>
        </w:rPr>
        <w:t>70</w:t>
      </w:r>
      <w:r w:rsidRPr="008E7BC5">
        <w:rPr>
          <w:rFonts w:cstheme="minorHAnsi"/>
          <w:sz w:val="14"/>
          <w:szCs w:val="16"/>
        </w:rPr>
        <w:t xml:space="preserve"> przedsiębiorstw z całego łańcucha wartości w elektromobilności: producentów pojazdów i infrastruktury, operatorów usług ładowania, koncerny paliwowe i energetyczne, instytucje finansowe, firmy transportowe, dostawców nowoczesnych technologii oraz pozostałe podmioty i instytucje aktywne w obszarze zrównoważonego transportu. 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 jest częścią The </w:t>
      </w:r>
      <w:proofErr w:type="spellStart"/>
      <w:r w:rsidRPr="008E7BC5">
        <w:rPr>
          <w:rFonts w:cstheme="minorHAnsi"/>
          <w:sz w:val="14"/>
          <w:szCs w:val="16"/>
        </w:rPr>
        <w:t>European</w:t>
      </w:r>
      <w:proofErr w:type="spellEnd"/>
      <w:r w:rsidR="008E7BC5">
        <w:rPr>
          <w:rFonts w:cstheme="minorHAnsi"/>
          <w:sz w:val="14"/>
          <w:szCs w:val="16"/>
        </w:rPr>
        <w:t xml:space="preserve"> </w:t>
      </w:r>
      <w:proofErr w:type="spellStart"/>
      <w:r w:rsidRPr="008E7BC5">
        <w:rPr>
          <w:rFonts w:cstheme="minorHAnsi"/>
          <w:sz w:val="14"/>
          <w:szCs w:val="16"/>
        </w:rPr>
        <w:t>Association</w:t>
      </w:r>
      <w:proofErr w:type="spellEnd"/>
      <w:r w:rsidRPr="008E7BC5">
        <w:rPr>
          <w:rFonts w:cstheme="minorHAnsi"/>
          <w:sz w:val="14"/>
          <w:szCs w:val="16"/>
        </w:rPr>
        <w:t xml:space="preserve"> for </w:t>
      </w:r>
      <w:proofErr w:type="spellStart"/>
      <w:r w:rsidRPr="008E7BC5">
        <w:rPr>
          <w:rFonts w:cstheme="minorHAnsi"/>
          <w:sz w:val="14"/>
          <w:szCs w:val="16"/>
        </w:rPr>
        <w:t>Electromobility</w:t>
      </w:r>
      <w:proofErr w:type="spellEnd"/>
      <w:r w:rsidRPr="008E7BC5">
        <w:rPr>
          <w:rFonts w:cstheme="minorHAnsi"/>
          <w:sz w:val="14"/>
          <w:szCs w:val="16"/>
        </w:rPr>
        <w:t xml:space="preserve"> (AVERE), największej organizacji zajmującej się rozwojem rynku elektromobilności w Europie.</w:t>
      </w:r>
    </w:p>
    <w:p w14:paraId="2FFB5079" w14:textId="77777777" w:rsidR="00CB2053" w:rsidRPr="008E7BC5" w:rsidRDefault="00CB2053" w:rsidP="00CB2053">
      <w:pPr>
        <w:jc w:val="both"/>
        <w:rPr>
          <w:rFonts w:cstheme="minorHAnsi"/>
          <w:b/>
          <w:sz w:val="22"/>
        </w:rPr>
      </w:pPr>
    </w:p>
    <w:p w14:paraId="574AFFBB" w14:textId="77777777" w:rsidR="00CB2053" w:rsidRPr="008E7BC5" w:rsidRDefault="00CB2053" w:rsidP="00CB2053">
      <w:pPr>
        <w:jc w:val="right"/>
        <w:rPr>
          <w:rFonts w:cstheme="minorHAnsi"/>
          <w:b/>
          <w:sz w:val="20"/>
        </w:rPr>
      </w:pPr>
      <w:r w:rsidRPr="008E7BC5">
        <w:rPr>
          <w:rFonts w:cstheme="minorHAnsi"/>
          <w:b/>
          <w:sz w:val="20"/>
        </w:rPr>
        <w:t>W załączeniu znajduje się infografika – zachęcamy do publikacji</w:t>
      </w:r>
    </w:p>
    <w:p w14:paraId="7341979A" w14:textId="413D8B6C" w:rsidR="00CB2053" w:rsidRPr="008E7BC5" w:rsidRDefault="00CB2053" w:rsidP="00CB2053">
      <w:pPr>
        <w:jc w:val="right"/>
        <w:rPr>
          <w:rFonts w:cstheme="minorHAnsi"/>
          <w:b/>
          <w:sz w:val="22"/>
        </w:rPr>
      </w:pPr>
      <w:hyperlink r:id="rId15" w:history="1">
        <w:r w:rsidRPr="008E7BC5">
          <w:rPr>
            <w:rStyle w:val="Hipercze"/>
            <w:rFonts w:cstheme="minorHAnsi"/>
            <w:b/>
            <w:sz w:val="22"/>
          </w:rPr>
          <w:t>www.pzpm.org.pl</w:t>
        </w:r>
      </w:hyperlink>
      <w:r w:rsidRPr="008E7BC5">
        <w:rPr>
          <w:rFonts w:cstheme="minorHAnsi"/>
          <w:b/>
          <w:sz w:val="22"/>
        </w:rPr>
        <w:t xml:space="preserve"> | </w:t>
      </w:r>
      <w:hyperlink r:id="rId16" w:history="1">
        <w:r w:rsidR="000832D0" w:rsidRPr="00AD1619">
          <w:rPr>
            <w:rStyle w:val="Hipercze"/>
            <w:rFonts w:cstheme="minorHAnsi"/>
            <w:b/>
            <w:sz w:val="22"/>
          </w:rPr>
          <w:t>www.psnm.org</w:t>
        </w:r>
      </w:hyperlink>
    </w:p>
    <w:p w14:paraId="3661D3A6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764AFB19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358FE718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6CA144AE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1FE9FA66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E37EFC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2F74FA8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2B61C72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F6E2CD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40BBDFE5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956629E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01D4B390" w14:textId="29223222" w:rsidR="0049607C" w:rsidRPr="008E7BC5" w:rsidRDefault="0049607C" w:rsidP="00CB2053">
      <w:pPr>
        <w:jc w:val="right"/>
        <w:rPr>
          <w:rFonts w:cstheme="minorHAnsi"/>
          <w:sz w:val="16"/>
        </w:rPr>
      </w:pPr>
      <w:r w:rsidRPr="008E7BC5">
        <w:rPr>
          <w:rFonts w:cstheme="minorHAnsi"/>
          <w:sz w:val="16"/>
        </w:rPr>
        <w:t xml:space="preserve"> </w:t>
      </w:r>
    </w:p>
    <w:p w14:paraId="620165F0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6AB091D6" w14:textId="77777777" w:rsidR="00B544D7" w:rsidRPr="008E7BC5" w:rsidRDefault="00B544D7" w:rsidP="00575784">
      <w:pPr>
        <w:jc w:val="both"/>
        <w:outlineLvl w:val="0"/>
        <w:rPr>
          <w:rFonts w:cstheme="minorHAnsi"/>
          <w:sz w:val="22"/>
        </w:rPr>
      </w:pPr>
    </w:p>
    <w:p w14:paraId="12D79CEE" w14:textId="77777777" w:rsidR="008340D0" w:rsidRPr="008E7BC5" w:rsidRDefault="008340D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74AC164C" w14:textId="77777777" w:rsidR="005C4EF0" w:rsidRPr="008E7BC5" w:rsidRDefault="005C4EF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08E05886" w14:textId="77777777" w:rsidR="00614362" w:rsidRPr="00587CF1" w:rsidRDefault="00614362">
      <w:pPr>
        <w:jc w:val="right"/>
        <w:rPr>
          <w:rFonts w:cstheme="minorHAnsi"/>
          <w:sz w:val="22"/>
        </w:rPr>
      </w:pPr>
    </w:p>
    <w:sectPr w:rsidR="00614362" w:rsidRPr="00587CF1" w:rsidSect="007F683D">
      <w:headerReference w:type="default" r:id="rId17"/>
      <w:footerReference w:type="default" r:id="rId18"/>
      <w:pgSz w:w="11900" w:h="16840"/>
      <w:pgMar w:top="1418" w:right="1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8FEF" w14:textId="77777777" w:rsidR="003E3EE2" w:rsidRPr="008E7BC5" w:rsidRDefault="003E3EE2" w:rsidP="002418AF">
      <w:r w:rsidRPr="008E7BC5">
        <w:separator/>
      </w:r>
    </w:p>
  </w:endnote>
  <w:endnote w:type="continuationSeparator" w:id="0">
    <w:p w14:paraId="4F861729" w14:textId="77777777" w:rsidR="003E3EE2" w:rsidRPr="008E7BC5" w:rsidRDefault="003E3EE2" w:rsidP="002418AF">
      <w:r w:rsidRPr="008E7B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 for KPMG Ligh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85B" w14:textId="264694DD" w:rsidR="002418AF" w:rsidRPr="008E7BC5" w:rsidRDefault="00114DB8">
    <w:pPr>
      <w:pStyle w:val="Stopka"/>
    </w:pPr>
    <w:r w:rsidRPr="008E7BC5">
      <w:rPr>
        <w:noProof/>
      </w:rPr>
      <w:drawing>
        <wp:anchor distT="0" distB="0" distL="114300" distR="114300" simplePos="0" relativeHeight="251665408" behindDoc="0" locked="0" layoutInCell="1" allowOverlap="1" wp14:anchorId="0ABCFE0B" wp14:editId="50519F53">
          <wp:simplePos x="0" y="0"/>
          <wp:positionH relativeFrom="column">
            <wp:posOffset>39370</wp:posOffset>
          </wp:positionH>
          <wp:positionV relativeFrom="paragraph">
            <wp:posOffset>129019</wp:posOffset>
          </wp:positionV>
          <wp:extent cx="1043940" cy="151765"/>
          <wp:effectExtent l="0" t="0" r="0" b="635"/>
          <wp:wrapNone/>
          <wp:docPr id="1026987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5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62336" behindDoc="0" locked="0" layoutInCell="1" allowOverlap="1" wp14:anchorId="3437DC84" wp14:editId="7CC99FB9">
          <wp:simplePos x="0" y="0"/>
          <wp:positionH relativeFrom="column">
            <wp:posOffset>1303655</wp:posOffset>
          </wp:positionH>
          <wp:positionV relativeFrom="paragraph">
            <wp:posOffset>-13449</wp:posOffset>
          </wp:positionV>
          <wp:extent cx="939800" cy="379095"/>
          <wp:effectExtent l="0" t="0" r="0" b="0"/>
          <wp:wrapNone/>
          <wp:docPr id="8" name="Obraz 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A33" w:rsidRPr="008E7BC5">
      <w:rPr>
        <w:noProof/>
      </w:rPr>
      <w:drawing>
        <wp:anchor distT="0" distB="0" distL="114300" distR="114300" simplePos="0" relativeHeight="251660288" behindDoc="0" locked="0" layoutInCell="1" allowOverlap="1" wp14:anchorId="18C56168" wp14:editId="2C82040D">
          <wp:simplePos x="0" y="0"/>
          <wp:positionH relativeFrom="column">
            <wp:posOffset>635</wp:posOffset>
          </wp:positionH>
          <wp:positionV relativeFrom="paragraph">
            <wp:posOffset>-95033</wp:posOffset>
          </wp:positionV>
          <wp:extent cx="5760720" cy="31750"/>
          <wp:effectExtent l="0" t="0" r="5080" b="635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34609" w14:textId="77777777" w:rsidR="003E3EE2" w:rsidRPr="008E7BC5" w:rsidRDefault="003E3EE2" w:rsidP="002418AF">
      <w:r w:rsidRPr="008E7BC5">
        <w:separator/>
      </w:r>
    </w:p>
  </w:footnote>
  <w:footnote w:type="continuationSeparator" w:id="0">
    <w:p w14:paraId="34A0CA5C" w14:textId="77777777" w:rsidR="003E3EE2" w:rsidRPr="008E7BC5" w:rsidRDefault="003E3EE2" w:rsidP="002418AF">
      <w:r w:rsidRPr="008E7B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A056" w14:textId="536EE18B" w:rsidR="002418AF" w:rsidRPr="008E7BC5" w:rsidRDefault="00114DB8">
    <w:pPr>
      <w:pStyle w:val="Nagwek"/>
    </w:pPr>
    <w:r w:rsidRPr="008E7BC5">
      <w:rPr>
        <w:noProof/>
      </w:rPr>
      <w:drawing>
        <wp:anchor distT="0" distB="0" distL="114300" distR="114300" simplePos="0" relativeHeight="251663360" behindDoc="0" locked="0" layoutInCell="1" allowOverlap="1" wp14:anchorId="5FCF6C75" wp14:editId="44537ED6">
          <wp:simplePos x="0" y="0"/>
          <wp:positionH relativeFrom="column">
            <wp:posOffset>3898265</wp:posOffset>
          </wp:positionH>
          <wp:positionV relativeFrom="paragraph">
            <wp:posOffset>108585</wp:posOffset>
          </wp:positionV>
          <wp:extent cx="900000" cy="131250"/>
          <wp:effectExtent l="0" t="0" r="1905" b="0"/>
          <wp:wrapNone/>
          <wp:docPr id="2045557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13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58240" behindDoc="1" locked="0" layoutInCell="1" allowOverlap="1" wp14:anchorId="2E2EAE14" wp14:editId="72703752">
          <wp:simplePos x="0" y="0"/>
          <wp:positionH relativeFrom="column">
            <wp:posOffset>3175</wp:posOffset>
          </wp:positionH>
          <wp:positionV relativeFrom="paragraph">
            <wp:posOffset>1270</wp:posOffset>
          </wp:positionV>
          <wp:extent cx="3626485" cy="2679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643"/>
                  <a:stretch/>
                </pic:blipFill>
                <pic:spPr bwMode="auto">
                  <a:xfrm>
                    <a:off x="0" y="0"/>
                    <a:ext cx="3626485" cy="267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rPr>
        <w:noProof/>
      </w:rPr>
      <w:drawing>
        <wp:anchor distT="0" distB="0" distL="114300" distR="114300" simplePos="0" relativeHeight="251659264" behindDoc="0" locked="0" layoutInCell="1" allowOverlap="1" wp14:anchorId="253F5EB2" wp14:editId="144CB64D">
          <wp:simplePos x="0" y="0"/>
          <wp:positionH relativeFrom="column">
            <wp:posOffset>4937502</wp:posOffset>
          </wp:positionH>
          <wp:positionV relativeFrom="paragraph">
            <wp:posOffset>35827</wp:posOffset>
          </wp:positionV>
          <wp:extent cx="760915" cy="306932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" cy="306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D78"/>
    <w:multiLevelType w:val="hybridMultilevel"/>
    <w:tmpl w:val="6B54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72F"/>
    <w:multiLevelType w:val="hybridMultilevel"/>
    <w:tmpl w:val="85FED05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4F5DD0"/>
    <w:multiLevelType w:val="hybridMultilevel"/>
    <w:tmpl w:val="65D0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1C7"/>
    <w:multiLevelType w:val="hybridMultilevel"/>
    <w:tmpl w:val="70B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135A"/>
    <w:multiLevelType w:val="hybridMultilevel"/>
    <w:tmpl w:val="3D4A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506EE"/>
    <w:multiLevelType w:val="hybridMultilevel"/>
    <w:tmpl w:val="F0B01F7C"/>
    <w:lvl w:ilvl="0" w:tplc="1B28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E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28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08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196464">
    <w:abstractNumId w:val="1"/>
  </w:num>
  <w:num w:numId="2" w16cid:durableId="441847182">
    <w:abstractNumId w:val="2"/>
  </w:num>
  <w:num w:numId="3" w16cid:durableId="1276909503">
    <w:abstractNumId w:val="3"/>
  </w:num>
  <w:num w:numId="4" w16cid:durableId="1822691527">
    <w:abstractNumId w:val="5"/>
  </w:num>
  <w:num w:numId="5" w16cid:durableId="896936989">
    <w:abstractNumId w:val="0"/>
  </w:num>
  <w:num w:numId="6" w16cid:durableId="59120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4"/>
    <w:rsid w:val="00001A30"/>
    <w:rsid w:val="00002652"/>
    <w:rsid w:val="000040A3"/>
    <w:rsid w:val="00004C56"/>
    <w:rsid w:val="00006336"/>
    <w:rsid w:val="000064CB"/>
    <w:rsid w:val="00012192"/>
    <w:rsid w:val="00012EBE"/>
    <w:rsid w:val="00013470"/>
    <w:rsid w:val="00014D36"/>
    <w:rsid w:val="00015F5A"/>
    <w:rsid w:val="00016A6E"/>
    <w:rsid w:val="00025B51"/>
    <w:rsid w:val="000263C5"/>
    <w:rsid w:val="000264B6"/>
    <w:rsid w:val="00031FF8"/>
    <w:rsid w:val="000333EF"/>
    <w:rsid w:val="00035401"/>
    <w:rsid w:val="000369C7"/>
    <w:rsid w:val="00037359"/>
    <w:rsid w:val="00040AC3"/>
    <w:rsid w:val="00040ADA"/>
    <w:rsid w:val="00041176"/>
    <w:rsid w:val="000415FA"/>
    <w:rsid w:val="000417C4"/>
    <w:rsid w:val="0004488D"/>
    <w:rsid w:val="00045CDB"/>
    <w:rsid w:val="00050E08"/>
    <w:rsid w:val="00054F51"/>
    <w:rsid w:val="000555C2"/>
    <w:rsid w:val="000563F7"/>
    <w:rsid w:val="000571B5"/>
    <w:rsid w:val="000577E2"/>
    <w:rsid w:val="000636DC"/>
    <w:rsid w:val="000644A0"/>
    <w:rsid w:val="000648BE"/>
    <w:rsid w:val="00066403"/>
    <w:rsid w:val="00066698"/>
    <w:rsid w:val="00066B02"/>
    <w:rsid w:val="00067F3C"/>
    <w:rsid w:val="00070644"/>
    <w:rsid w:val="0007095C"/>
    <w:rsid w:val="00074BCE"/>
    <w:rsid w:val="00076F9E"/>
    <w:rsid w:val="0008181C"/>
    <w:rsid w:val="000832D0"/>
    <w:rsid w:val="00085002"/>
    <w:rsid w:val="00085F08"/>
    <w:rsid w:val="000869F2"/>
    <w:rsid w:val="000910F2"/>
    <w:rsid w:val="00091ED6"/>
    <w:rsid w:val="000928A6"/>
    <w:rsid w:val="00095E5B"/>
    <w:rsid w:val="000964BD"/>
    <w:rsid w:val="000A1DB5"/>
    <w:rsid w:val="000A6B6C"/>
    <w:rsid w:val="000B0BB6"/>
    <w:rsid w:val="000B18B7"/>
    <w:rsid w:val="000B51E4"/>
    <w:rsid w:val="000B7B99"/>
    <w:rsid w:val="000C04CB"/>
    <w:rsid w:val="000C04DB"/>
    <w:rsid w:val="000C37D1"/>
    <w:rsid w:val="000C4969"/>
    <w:rsid w:val="000C7381"/>
    <w:rsid w:val="000C7804"/>
    <w:rsid w:val="000D06B1"/>
    <w:rsid w:val="000D30B0"/>
    <w:rsid w:val="000D463E"/>
    <w:rsid w:val="000D6795"/>
    <w:rsid w:val="000E124F"/>
    <w:rsid w:val="000E4387"/>
    <w:rsid w:val="000E63F1"/>
    <w:rsid w:val="000F5665"/>
    <w:rsid w:val="000F6EB4"/>
    <w:rsid w:val="001013E5"/>
    <w:rsid w:val="0010165C"/>
    <w:rsid w:val="00101D60"/>
    <w:rsid w:val="001031AF"/>
    <w:rsid w:val="0010346E"/>
    <w:rsid w:val="00104D16"/>
    <w:rsid w:val="00111926"/>
    <w:rsid w:val="001119FA"/>
    <w:rsid w:val="00114DB8"/>
    <w:rsid w:val="0011707A"/>
    <w:rsid w:val="00123D57"/>
    <w:rsid w:val="0012456E"/>
    <w:rsid w:val="00126094"/>
    <w:rsid w:val="001266D8"/>
    <w:rsid w:val="001328ED"/>
    <w:rsid w:val="00133713"/>
    <w:rsid w:val="00136C8B"/>
    <w:rsid w:val="00137D44"/>
    <w:rsid w:val="001416E7"/>
    <w:rsid w:val="0014371D"/>
    <w:rsid w:val="0014784D"/>
    <w:rsid w:val="00151175"/>
    <w:rsid w:val="00152262"/>
    <w:rsid w:val="0015233D"/>
    <w:rsid w:val="00153FE5"/>
    <w:rsid w:val="00156CE6"/>
    <w:rsid w:val="001570DA"/>
    <w:rsid w:val="0016142D"/>
    <w:rsid w:val="001615C1"/>
    <w:rsid w:val="001624D0"/>
    <w:rsid w:val="00163684"/>
    <w:rsid w:val="0016661A"/>
    <w:rsid w:val="001709CC"/>
    <w:rsid w:val="001709E2"/>
    <w:rsid w:val="00170EC6"/>
    <w:rsid w:val="00172233"/>
    <w:rsid w:val="00173021"/>
    <w:rsid w:val="001741C9"/>
    <w:rsid w:val="00175825"/>
    <w:rsid w:val="0017684B"/>
    <w:rsid w:val="00187435"/>
    <w:rsid w:val="0018750C"/>
    <w:rsid w:val="00187685"/>
    <w:rsid w:val="001912EC"/>
    <w:rsid w:val="001939EB"/>
    <w:rsid w:val="00193F66"/>
    <w:rsid w:val="00196856"/>
    <w:rsid w:val="00197E7D"/>
    <w:rsid w:val="001A1C88"/>
    <w:rsid w:val="001A44B8"/>
    <w:rsid w:val="001A4B04"/>
    <w:rsid w:val="001A4F2B"/>
    <w:rsid w:val="001A6289"/>
    <w:rsid w:val="001A7152"/>
    <w:rsid w:val="001A7797"/>
    <w:rsid w:val="001A7838"/>
    <w:rsid w:val="001B0896"/>
    <w:rsid w:val="001B3E9E"/>
    <w:rsid w:val="001B5382"/>
    <w:rsid w:val="001C3082"/>
    <w:rsid w:val="001C34E1"/>
    <w:rsid w:val="001C5573"/>
    <w:rsid w:val="001C77B3"/>
    <w:rsid w:val="001D2996"/>
    <w:rsid w:val="001D32D7"/>
    <w:rsid w:val="001D46EF"/>
    <w:rsid w:val="001D488E"/>
    <w:rsid w:val="001D5A81"/>
    <w:rsid w:val="001E0A19"/>
    <w:rsid w:val="001E1AED"/>
    <w:rsid w:val="001E5B88"/>
    <w:rsid w:val="001E6345"/>
    <w:rsid w:val="001E6C23"/>
    <w:rsid w:val="001E6D42"/>
    <w:rsid w:val="001E7A18"/>
    <w:rsid w:val="001F04A0"/>
    <w:rsid w:val="001F460F"/>
    <w:rsid w:val="001F46C0"/>
    <w:rsid w:val="001F53FE"/>
    <w:rsid w:val="001F584D"/>
    <w:rsid w:val="001F732B"/>
    <w:rsid w:val="001F7D64"/>
    <w:rsid w:val="00201C1B"/>
    <w:rsid w:val="0020482B"/>
    <w:rsid w:val="00212CDD"/>
    <w:rsid w:val="00213F68"/>
    <w:rsid w:val="00214A32"/>
    <w:rsid w:val="00214C6A"/>
    <w:rsid w:val="00215564"/>
    <w:rsid w:val="0021620E"/>
    <w:rsid w:val="002200E9"/>
    <w:rsid w:val="00220B6E"/>
    <w:rsid w:val="0022121F"/>
    <w:rsid w:val="00230C05"/>
    <w:rsid w:val="002335CF"/>
    <w:rsid w:val="002348F1"/>
    <w:rsid w:val="00234EA8"/>
    <w:rsid w:val="00240AC7"/>
    <w:rsid w:val="002418A8"/>
    <w:rsid w:val="002418AF"/>
    <w:rsid w:val="00253B0B"/>
    <w:rsid w:val="0025479D"/>
    <w:rsid w:val="002563D2"/>
    <w:rsid w:val="0025678B"/>
    <w:rsid w:val="00257391"/>
    <w:rsid w:val="00260669"/>
    <w:rsid w:val="00262B5A"/>
    <w:rsid w:val="00263682"/>
    <w:rsid w:val="00266987"/>
    <w:rsid w:val="00272278"/>
    <w:rsid w:val="00272A9E"/>
    <w:rsid w:val="00273048"/>
    <w:rsid w:val="002759BF"/>
    <w:rsid w:val="00280A57"/>
    <w:rsid w:val="002821A2"/>
    <w:rsid w:val="002824F9"/>
    <w:rsid w:val="00283CAC"/>
    <w:rsid w:val="00287E70"/>
    <w:rsid w:val="002949D7"/>
    <w:rsid w:val="00295A0E"/>
    <w:rsid w:val="002960CC"/>
    <w:rsid w:val="00296279"/>
    <w:rsid w:val="002A1F5C"/>
    <w:rsid w:val="002A38C7"/>
    <w:rsid w:val="002A3FAA"/>
    <w:rsid w:val="002A785B"/>
    <w:rsid w:val="002B1E5C"/>
    <w:rsid w:val="002B3A41"/>
    <w:rsid w:val="002B4696"/>
    <w:rsid w:val="002B62E7"/>
    <w:rsid w:val="002B632F"/>
    <w:rsid w:val="002C0471"/>
    <w:rsid w:val="002C0FF0"/>
    <w:rsid w:val="002C122B"/>
    <w:rsid w:val="002C206F"/>
    <w:rsid w:val="002C5274"/>
    <w:rsid w:val="002C714F"/>
    <w:rsid w:val="002C7F3E"/>
    <w:rsid w:val="002D389F"/>
    <w:rsid w:val="002D4A7F"/>
    <w:rsid w:val="002D4AA0"/>
    <w:rsid w:val="002E0A88"/>
    <w:rsid w:val="002E0D51"/>
    <w:rsid w:val="002E4FBB"/>
    <w:rsid w:val="002F0015"/>
    <w:rsid w:val="002F2D29"/>
    <w:rsid w:val="002F6661"/>
    <w:rsid w:val="003111B0"/>
    <w:rsid w:val="00314D0B"/>
    <w:rsid w:val="00316AB1"/>
    <w:rsid w:val="0031795B"/>
    <w:rsid w:val="003221B8"/>
    <w:rsid w:val="00324649"/>
    <w:rsid w:val="00325713"/>
    <w:rsid w:val="00325AD8"/>
    <w:rsid w:val="0032751D"/>
    <w:rsid w:val="00331AD0"/>
    <w:rsid w:val="00331EDB"/>
    <w:rsid w:val="00333694"/>
    <w:rsid w:val="00334989"/>
    <w:rsid w:val="0033519D"/>
    <w:rsid w:val="00336E34"/>
    <w:rsid w:val="00341144"/>
    <w:rsid w:val="003419BA"/>
    <w:rsid w:val="00343366"/>
    <w:rsid w:val="00344629"/>
    <w:rsid w:val="0034471B"/>
    <w:rsid w:val="00345C70"/>
    <w:rsid w:val="003463FE"/>
    <w:rsid w:val="00347E7C"/>
    <w:rsid w:val="003505DE"/>
    <w:rsid w:val="003518C4"/>
    <w:rsid w:val="0035250E"/>
    <w:rsid w:val="00354108"/>
    <w:rsid w:val="00363612"/>
    <w:rsid w:val="00364CE4"/>
    <w:rsid w:val="00367500"/>
    <w:rsid w:val="003730DC"/>
    <w:rsid w:val="00375983"/>
    <w:rsid w:val="0037779E"/>
    <w:rsid w:val="0037786F"/>
    <w:rsid w:val="00382F02"/>
    <w:rsid w:val="00384450"/>
    <w:rsid w:val="00385F3D"/>
    <w:rsid w:val="00386BF2"/>
    <w:rsid w:val="00387ADB"/>
    <w:rsid w:val="00390C41"/>
    <w:rsid w:val="003917FB"/>
    <w:rsid w:val="00393ED2"/>
    <w:rsid w:val="00394ABC"/>
    <w:rsid w:val="003970DD"/>
    <w:rsid w:val="003A2AFB"/>
    <w:rsid w:val="003A4764"/>
    <w:rsid w:val="003A629B"/>
    <w:rsid w:val="003A791F"/>
    <w:rsid w:val="003A7993"/>
    <w:rsid w:val="003B021C"/>
    <w:rsid w:val="003B5239"/>
    <w:rsid w:val="003C13EF"/>
    <w:rsid w:val="003C1D4E"/>
    <w:rsid w:val="003C3BD7"/>
    <w:rsid w:val="003C730D"/>
    <w:rsid w:val="003D17C6"/>
    <w:rsid w:val="003D4BE6"/>
    <w:rsid w:val="003D57E6"/>
    <w:rsid w:val="003D5829"/>
    <w:rsid w:val="003D5D7F"/>
    <w:rsid w:val="003D71A6"/>
    <w:rsid w:val="003D7874"/>
    <w:rsid w:val="003E0790"/>
    <w:rsid w:val="003E3524"/>
    <w:rsid w:val="003E3EE2"/>
    <w:rsid w:val="003E4ED6"/>
    <w:rsid w:val="003E5B71"/>
    <w:rsid w:val="003F5742"/>
    <w:rsid w:val="003F699D"/>
    <w:rsid w:val="003F79D1"/>
    <w:rsid w:val="003F7C40"/>
    <w:rsid w:val="003F7F64"/>
    <w:rsid w:val="00404AE1"/>
    <w:rsid w:val="00405B20"/>
    <w:rsid w:val="004122A0"/>
    <w:rsid w:val="00416297"/>
    <w:rsid w:val="00416361"/>
    <w:rsid w:val="00416719"/>
    <w:rsid w:val="0041774A"/>
    <w:rsid w:val="00421462"/>
    <w:rsid w:val="004248C3"/>
    <w:rsid w:val="00430008"/>
    <w:rsid w:val="004310E2"/>
    <w:rsid w:val="0043294F"/>
    <w:rsid w:val="00433C56"/>
    <w:rsid w:val="00435093"/>
    <w:rsid w:val="00435C8B"/>
    <w:rsid w:val="004375F0"/>
    <w:rsid w:val="00453697"/>
    <w:rsid w:val="00454ACC"/>
    <w:rsid w:val="0045681A"/>
    <w:rsid w:val="00461A44"/>
    <w:rsid w:val="004641B8"/>
    <w:rsid w:val="004720CC"/>
    <w:rsid w:val="0047303C"/>
    <w:rsid w:val="0047433C"/>
    <w:rsid w:val="004754D7"/>
    <w:rsid w:val="004813F8"/>
    <w:rsid w:val="00482337"/>
    <w:rsid w:val="004846E0"/>
    <w:rsid w:val="0048475A"/>
    <w:rsid w:val="00484A69"/>
    <w:rsid w:val="00485244"/>
    <w:rsid w:val="00490B3A"/>
    <w:rsid w:val="004919A5"/>
    <w:rsid w:val="0049277F"/>
    <w:rsid w:val="004928B0"/>
    <w:rsid w:val="00493F22"/>
    <w:rsid w:val="00495AB3"/>
    <w:rsid w:val="0049607C"/>
    <w:rsid w:val="004961B4"/>
    <w:rsid w:val="004A0F6E"/>
    <w:rsid w:val="004A12B5"/>
    <w:rsid w:val="004A57BD"/>
    <w:rsid w:val="004A7C37"/>
    <w:rsid w:val="004B1F30"/>
    <w:rsid w:val="004B6080"/>
    <w:rsid w:val="004B6B6D"/>
    <w:rsid w:val="004B7938"/>
    <w:rsid w:val="004C2FC5"/>
    <w:rsid w:val="004C3683"/>
    <w:rsid w:val="004C36F5"/>
    <w:rsid w:val="004C3FBA"/>
    <w:rsid w:val="004C556C"/>
    <w:rsid w:val="004C5B02"/>
    <w:rsid w:val="004C7820"/>
    <w:rsid w:val="004D37E4"/>
    <w:rsid w:val="004D3EA9"/>
    <w:rsid w:val="004D79A0"/>
    <w:rsid w:val="004D7BCE"/>
    <w:rsid w:val="004E0240"/>
    <w:rsid w:val="004E1044"/>
    <w:rsid w:val="004E1FCA"/>
    <w:rsid w:val="004E6613"/>
    <w:rsid w:val="004E68D0"/>
    <w:rsid w:val="004F1F2D"/>
    <w:rsid w:val="004F1F3C"/>
    <w:rsid w:val="004F2DAF"/>
    <w:rsid w:val="00500AAC"/>
    <w:rsid w:val="005016E6"/>
    <w:rsid w:val="00501C70"/>
    <w:rsid w:val="00501CE3"/>
    <w:rsid w:val="0050206B"/>
    <w:rsid w:val="00504FD1"/>
    <w:rsid w:val="005066F9"/>
    <w:rsid w:val="00507180"/>
    <w:rsid w:val="0051089D"/>
    <w:rsid w:val="00512544"/>
    <w:rsid w:val="00515ACA"/>
    <w:rsid w:val="005168D3"/>
    <w:rsid w:val="00517E87"/>
    <w:rsid w:val="00521569"/>
    <w:rsid w:val="00522AD6"/>
    <w:rsid w:val="00525964"/>
    <w:rsid w:val="00527AF3"/>
    <w:rsid w:val="0053092B"/>
    <w:rsid w:val="00530C43"/>
    <w:rsid w:val="00532599"/>
    <w:rsid w:val="00533E5C"/>
    <w:rsid w:val="00534CBF"/>
    <w:rsid w:val="00535A33"/>
    <w:rsid w:val="00541BDC"/>
    <w:rsid w:val="00542C1E"/>
    <w:rsid w:val="00545396"/>
    <w:rsid w:val="005462BC"/>
    <w:rsid w:val="00546D0E"/>
    <w:rsid w:val="00547722"/>
    <w:rsid w:val="005507B1"/>
    <w:rsid w:val="0055115B"/>
    <w:rsid w:val="00551421"/>
    <w:rsid w:val="005515B6"/>
    <w:rsid w:val="0055260D"/>
    <w:rsid w:val="00553C43"/>
    <w:rsid w:val="00554F69"/>
    <w:rsid w:val="00557545"/>
    <w:rsid w:val="005611E5"/>
    <w:rsid w:val="00561CD6"/>
    <w:rsid w:val="00562D98"/>
    <w:rsid w:val="005636C7"/>
    <w:rsid w:val="00564317"/>
    <w:rsid w:val="0056435B"/>
    <w:rsid w:val="00567314"/>
    <w:rsid w:val="005738F4"/>
    <w:rsid w:val="00575784"/>
    <w:rsid w:val="00576AC1"/>
    <w:rsid w:val="00577A33"/>
    <w:rsid w:val="005828FD"/>
    <w:rsid w:val="005831C5"/>
    <w:rsid w:val="00585967"/>
    <w:rsid w:val="00587CF1"/>
    <w:rsid w:val="00590D1C"/>
    <w:rsid w:val="005924F1"/>
    <w:rsid w:val="00595708"/>
    <w:rsid w:val="005961CA"/>
    <w:rsid w:val="00596A74"/>
    <w:rsid w:val="005A0CE8"/>
    <w:rsid w:val="005A1603"/>
    <w:rsid w:val="005A29F1"/>
    <w:rsid w:val="005B7F4B"/>
    <w:rsid w:val="005C10CE"/>
    <w:rsid w:val="005C4EF0"/>
    <w:rsid w:val="005C7709"/>
    <w:rsid w:val="005D01E0"/>
    <w:rsid w:val="005D159F"/>
    <w:rsid w:val="005D16C5"/>
    <w:rsid w:val="005D1DA5"/>
    <w:rsid w:val="005D3650"/>
    <w:rsid w:val="005D38E2"/>
    <w:rsid w:val="005D41FF"/>
    <w:rsid w:val="005D527C"/>
    <w:rsid w:val="005D7D5C"/>
    <w:rsid w:val="005D7DBC"/>
    <w:rsid w:val="005E3641"/>
    <w:rsid w:val="005E78C7"/>
    <w:rsid w:val="005E7D2F"/>
    <w:rsid w:val="005F0D0D"/>
    <w:rsid w:val="005F1636"/>
    <w:rsid w:val="005F185A"/>
    <w:rsid w:val="005F6A48"/>
    <w:rsid w:val="006014BC"/>
    <w:rsid w:val="00601D14"/>
    <w:rsid w:val="00603F1C"/>
    <w:rsid w:val="00605AD0"/>
    <w:rsid w:val="0060692E"/>
    <w:rsid w:val="006078B3"/>
    <w:rsid w:val="00607B8C"/>
    <w:rsid w:val="00611745"/>
    <w:rsid w:val="00613CC5"/>
    <w:rsid w:val="00614362"/>
    <w:rsid w:val="0061445E"/>
    <w:rsid w:val="00617A2E"/>
    <w:rsid w:val="00617E22"/>
    <w:rsid w:val="0062127D"/>
    <w:rsid w:val="0062128D"/>
    <w:rsid w:val="00624FAC"/>
    <w:rsid w:val="00627E5A"/>
    <w:rsid w:val="006306F5"/>
    <w:rsid w:val="006307CC"/>
    <w:rsid w:val="00632834"/>
    <w:rsid w:val="00633144"/>
    <w:rsid w:val="00633B5C"/>
    <w:rsid w:val="00640963"/>
    <w:rsid w:val="0064157E"/>
    <w:rsid w:val="00642E6B"/>
    <w:rsid w:val="006435EC"/>
    <w:rsid w:val="00647E55"/>
    <w:rsid w:val="00647FA8"/>
    <w:rsid w:val="00647FAC"/>
    <w:rsid w:val="00653A46"/>
    <w:rsid w:val="0065417E"/>
    <w:rsid w:val="006657B3"/>
    <w:rsid w:val="00665AF6"/>
    <w:rsid w:val="006671A1"/>
    <w:rsid w:val="006705D8"/>
    <w:rsid w:val="00675426"/>
    <w:rsid w:val="00675534"/>
    <w:rsid w:val="00676C7C"/>
    <w:rsid w:val="00680BA0"/>
    <w:rsid w:val="00682253"/>
    <w:rsid w:val="00684310"/>
    <w:rsid w:val="0068468E"/>
    <w:rsid w:val="006905DC"/>
    <w:rsid w:val="006943E1"/>
    <w:rsid w:val="00695F0C"/>
    <w:rsid w:val="006A18B7"/>
    <w:rsid w:val="006A2924"/>
    <w:rsid w:val="006A35A0"/>
    <w:rsid w:val="006A40E0"/>
    <w:rsid w:val="006A6913"/>
    <w:rsid w:val="006B3ACE"/>
    <w:rsid w:val="006B4322"/>
    <w:rsid w:val="006B4ED1"/>
    <w:rsid w:val="006B617A"/>
    <w:rsid w:val="006B6B52"/>
    <w:rsid w:val="006B7DB9"/>
    <w:rsid w:val="006C0075"/>
    <w:rsid w:val="006C1B93"/>
    <w:rsid w:val="006C29FD"/>
    <w:rsid w:val="006C363F"/>
    <w:rsid w:val="006C4739"/>
    <w:rsid w:val="006C593A"/>
    <w:rsid w:val="006C6B85"/>
    <w:rsid w:val="006C7A84"/>
    <w:rsid w:val="006D0CB1"/>
    <w:rsid w:val="006D4B20"/>
    <w:rsid w:val="006D5E94"/>
    <w:rsid w:val="006D6FE1"/>
    <w:rsid w:val="006D7F48"/>
    <w:rsid w:val="006E0BB4"/>
    <w:rsid w:val="006E2A0D"/>
    <w:rsid w:val="006E43EC"/>
    <w:rsid w:val="006E6812"/>
    <w:rsid w:val="006F0F54"/>
    <w:rsid w:val="006F3F23"/>
    <w:rsid w:val="006F47FC"/>
    <w:rsid w:val="007034E9"/>
    <w:rsid w:val="007117F4"/>
    <w:rsid w:val="007169D9"/>
    <w:rsid w:val="007174AF"/>
    <w:rsid w:val="00721B0D"/>
    <w:rsid w:val="0072249D"/>
    <w:rsid w:val="007231B5"/>
    <w:rsid w:val="007240C8"/>
    <w:rsid w:val="007248AC"/>
    <w:rsid w:val="00726AF3"/>
    <w:rsid w:val="0073264C"/>
    <w:rsid w:val="00734445"/>
    <w:rsid w:val="007365C0"/>
    <w:rsid w:val="00736B2C"/>
    <w:rsid w:val="00737737"/>
    <w:rsid w:val="00741C77"/>
    <w:rsid w:val="00754197"/>
    <w:rsid w:val="00754B27"/>
    <w:rsid w:val="0075772E"/>
    <w:rsid w:val="007647AF"/>
    <w:rsid w:val="00765E61"/>
    <w:rsid w:val="00765F78"/>
    <w:rsid w:val="0076720F"/>
    <w:rsid w:val="00775EB4"/>
    <w:rsid w:val="00784647"/>
    <w:rsid w:val="00784976"/>
    <w:rsid w:val="00786622"/>
    <w:rsid w:val="00790687"/>
    <w:rsid w:val="007940F1"/>
    <w:rsid w:val="007A168E"/>
    <w:rsid w:val="007A20D7"/>
    <w:rsid w:val="007A57E2"/>
    <w:rsid w:val="007A68A5"/>
    <w:rsid w:val="007B061E"/>
    <w:rsid w:val="007B315F"/>
    <w:rsid w:val="007B3731"/>
    <w:rsid w:val="007B3C7D"/>
    <w:rsid w:val="007B3F86"/>
    <w:rsid w:val="007B65EA"/>
    <w:rsid w:val="007C737C"/>
    <w:rsid w:val="007D05B0"/>
    <w:rsid w:val="007D1E0C"/>
    <w:rsid w:val="007E306D"/>
    <w:rsid w:val="007E3D03"/>
    <w:rsid w:val="007E67D1"/>
    <w:rsid w:val="007F146E"/>
    <w:rsid w:val="007F2B9E"/>
    <w:rsid w:val="007F31B1"/>
    <w:rsid w:val="007F61D2"/>
    <w:rsid w:val="007F673A"/>
    <w:rsid w:val="007F683D"/>
    <w:rsid w:val="007F7012"/>
    <w:rsid w:val="007F72D4"/>
    <w:rsid w:val="007F7858"/>
    <w:rsid w:val="00802277"/>
    <w:rsid w:val="00803A3F"/>
    <w:rsid w:val="0080471D"/>
    <w:rsid w:val="008068F9"/>
    <w:rsid w:val="00810C27"/>
    <w:rsid w:val="00812501"/>
    <w:rsid w:val="008132E2"/>
    <w:rsid w:val="00817679"/>
    <w:rsid w:val="008208B0"/>
    <w:rsid w:val="00825593"/>
    <w:rsid w:val="00825F99"/>
    <w:rsid w:val="00827574"/>
    <w:rsid w:val="008278F6"/>
    <w:rsid w:val="00833449"/>
    <w:rsid w:val="008340D0"/>
    <w:rsid w:val="00834EB7"/>
    <w:rsid w:val="00835F9A"/>
    <w:rsid w:val="00836F8B"/>
    <w:rsid w:val="0084192D"/>
    <w:rsid w:val="008436E2"/>
    <w:rsid w:val="00845BFD"/>
    <w:rsid w:val="00850F5F"/>
    <w:rsid w:val="00853443"/>
    <w:rsid w:val="0085661C"/>
    <w:rsid w:val="008629EB"/>
    <w:rsid w:val="008633D0"/>
    <w:rsid w:val="00863625"/>
    <w:rsid w:val="00866172"/>
    <w:rsid w:val="00866435"/>
    <w:rsid w:val="00866CA5"/>
    <w:rsid w:val="00866DA9"/>
    <w:rsid w:val="00867B80"/>
    <w:rsid w:val="008710F8"/>
    <w:rsid w:val="0087239E"/>
    <w:rsid w:val="008727C5"/>
    <w:rsid w:val="0087450D"/>
    <w:rsid w:val="00874DF5"/>
    <w:rsid w:val="00875F96"/>
    <w:rsid w:val="008765A5"/>
    <w:rsid w:val="0087789E"/>
    <w:rsid w:val="00881444"/>
    <w:rsid w:val="008903EE"/>
    <w:rsid w:val="00891A99"/>
    <w:rsid w:val="00892B6B"/>
    <w:rsid w:val="00893619"/>
    <w:rsid w:val="00894860"/>
    <w:rsid w:val="00894A7D"/>
    <w:rsid w:val="00895990"/>
    <w:rsid w:val="00895C53"/>
    <w:rsid w:val="00895FF7"/>
    <w:rsid w:val="00897A3E"/>
    <w:rsid w:val="00897C00"/>
    <w:rsid w:val="008A0C10"/>
    <w:rsid w:val="008A0FF6"/>
    <w:rsid w:val="008A2FC0"/>
    <w:rsid w:val="008B01A0"/>
    <w:rsid w:val="008B1FC7"/>
    <w:rsid w:val="008B449E"/>
    <w:rsid w:val="008B5E31"/>
    <w:rsid w:val="008C1DE3"/>
    <w:rsid w:val="008C752D"/>
    <w:rsid w:val="008D7B96"/>
    <w:rsid w:val="008E1AEA"/>
    <w:rsid w:val="008E24B4"/>
    <w:rsid w:val="008E4EE8"/>
    <w:rsid w:val="008E53EA"/>
    <w:rsid w:val="008E7762"/>
    <w:rsid w:val="008E7BC5"/>
    <w:rsid w:val="008F5F2E"/>
    <w:rsid w:val="0090059D"/>
    <w:rsid w:val="00900C90"/>
    <w:rsid w:val="0090278F"/>
    <w:rsid w:val="00903D14"/>
    <w:rsid w:val="009052E6"/>
    <w:rsid w:val="00911F6B"/>
    <w:rsid w:val="00912727"/>
    <w:rsid w:val="00913258"/>
    <w:rsid w:val="009133A9"/>
    <w:rsid w:val="00913ECC"/>
    <w:rsid w:val="00914F88"/>
    <w:rsid w:val="00915B44"/>
    <w:rsid w:val="00917567"/>
    <w:rsid w:val="00921B3F"/>
    <w:rsid w:val="0092583C"/>
    <w:rsid w:val="00926C19"/>
    <w:rsid w:val="00927E4F"/>
    <w:rsid w:val="009312BB"/>
    <w:rsid w:val="009325AE"/>
    <w:rsid w:val="0093520D"/>
    <w:rsid w:val="009362DB"/>
    <w:rsid w:val="00936603"/>
    <w:rsid w:val="00936770"/>
    <w:rsid w:val="009429C0"/>
    <w:rsid w:val="0094494A"/>
    <w:rsid w:val="00944B0E"/>
    <w:rsid w:val="009462C8"/>
    <w:rsid w:val="00947A8F"/>
    <w:rsid w:val="00951ADA"/>
    <w:rsid w:val="00952757"/>
    <w:rsid w:val="00953A41"/>
    <w:rsid w:val="009558E3"/>
    <w:rsid w:val="009577B7"/>
    <w:rsid w:val="00961D51"/>
    <w:rsid w:val="00963FFF"/>
    <w:rsid w:val="00966425"/>
    <w:rsid w:val="00967429"/>
    <w:rsid w:val="00967A56"/>
    <w:rsid w:val="009702E8"/>
    <w:rsid w:val="00971ED0"/>
    <w:rsid w:val="0097252E"/>
    <w:rsid w:val="00973679"/>
    <w:rsid w:val="0097546B"/>
    <w:rsid w:val="00975575"/>
    <w:rsid w:val="00976EE9"/>
    <w:rsid w:val="00984E6B"/>
    <w:rsid w:val="00991CCC"/>
    <w:rsid w:val="0099248E"/>
    <w:rsid w:val="009931CF"/>
    <w:rsid w:val="00996FBD"/>
    <w:rsid w:val="009A3562"/>
    <w:rsid w:val="009B6482"/>
    <w:rsid w:val="009B686A"/>
    <w:rsid w:val="009C7A95"/>
    <w:rsid w:val="009D028D"/>
    <w:rsid w:val="009D127B"/>
    <w:rsid w:val="009D24B8"/>
    <w:rsid w:val="009D5CF9"/>
    <w:rsid w:val="009E0823"/>
    <w:rsid w:val="009E0A2E"/>
    <w:rsid w:val="009E1D71"/>
    <w:rsid w:val="009E2BE1"/>
    <w:rsid w:val="009E6C8C"/>
    <w:rsid w:val="009E6D18"/>
    <w:rsid w:val="009E6E63"/>
    <w:rsid w:val="009E7084"/>
    <w:rsid w:val="009F1190"/>
    <w:rsid w:val="009F27E6"/>
    <w:rsid w:val="009F477C"/>
    <w:rsid w:val="00A007AD"/>
    <w:rsid w:val="00A0499F"/>
    <w:rsid w:val="00A0575A"/>
    <w:rsid w:val="00A05AE5"/>
    <w:rsid w:val="00A05E82"/>
    <w:rsid w:val="00A0652D"/>
    <w:rsid w:val="00A06A1B"/>
    <w:rsid w:val="00A11D4B"/>
    <w:rsid w:val="00A145D1"/>
    <w:rsid w:val="00A15857"/>
    <w:rsid w:val="00A16DC2"/>
    <w:rsid w:val="00A2083B"/>
    <w:rsid w:val="00A2100F"/>
    <w:rsid w:val="00A23238"/>
    <w:rsid w:val="00A233A2"/>
    <w:rsid w:val="00A242A1"/>
    <w:rsid w:val="00A244FF"/>
    <w:rsid w:val="00A2569A"/>
    <w:rsid w:val="00A25D9F"/>
    <w:rsid w:val="00A321D0"/>
    <w:rsid w:val="00A32B1C"/>
    <w:rsid w:val="00A3510A"/>
    <w:rsid w:val="00A37A26"/>
    <w:rsid w:val="00A40D69"/>
    <w:rsid w:val="00A502C9"/>
    <w:rsid w:val="00A509A1"/>
    <w:rsid w:val="00A522C4"/>
    <w:rsid w:val="00A56964"/>
    <w:rsid w:val="00A60BC5"/>
    <w:rsid w:val="00A60F31"/>
    <w:rsid w:val="00A63169"/>
    <w:rsid w:val="00A71DB2"/>
    <w:rsid w:val="00A730D3"/>
    <w:rsid w:val="00A73F81"/>
    <w:rsid w:val="00A75727"/>
    <w:rsid w:val="00A76AE9"/>
    <w:rsid w:val="00A772BC"/>
    <w:rsid w:val="00A82506"/>
    <w:rsid w:val="00A848A0"/>
    <w:rsid w:val="00A85B2E"/>
    <w:rsid w:val="00A91468"/>
    <w:rsid w:val="00A9229C"/>
    <w:rsid w:val="00A949F7"/>
    <w:rsid w:val="00A95958"/>
    <w:rsid w:val="00A9651B"/>
    <w:rsid w:val="00AA241D"/>
    <w:rsid w:val="00AA75D1"/>
    <w:rsid w:val="00AB02EF"/>
    <w:rsid w:val="00AB0ECB"/>
    <w:rsid w:val="00AB29D5"/>
    <w:rsid w:val="00AB3646"/>
    <w:rsid w:val="00AB4D2F"/>
    <w:rsid w:val="00AB6CC2"/>
    <w:rsid w:val="00AC012D"/>
    <w:rsid w:val="00AC056C"/>
    <w:rsid w:val="00AC1F1A"/>
    <w:rsid w:val="00AC20AD"/>
    <w:rsid w:val="00AC3256"/>
    <w:rsid w:val="00AC3686"/>
    <w:rsid w:val="00AC4927"/>
    <w:rsid w:val="00AC5F49"/>
    <w:rsid w:val="00AC6E1D"/>
    <w:rsid w:val="00AD32FD"/>
    <w:rsid w:val="00AD46B1"/>
    <w:rsid w:val="00AD541B"/>
    <w:rsid w:val="00AD6796"/>
    <w:rsid w:val="00AD6FF8"/>
    <w:rsid w:val="00AD7424"/>
    <w:rsid w:val="00AD7A1F"/>
    <w:rsid w:val="00AF1609"/>
    <w:rsid w:val="00AF3032"/>
    <w:rsid w:val="00AF3274"/>
    <w:rsid w:val="00AF4701"/>
    <w:rsid w:val="00B06865"/>
    <w:rsid w:val="00B1203B"/>
    <w:rsid w:val="00B13EF8"/>
    <w:rsid w:val="00B14781"/>
    <w:rsid w:val="00B1784F"/>
    <w:rsid w:val="00B21023"/>
    <w:rsid w:val="00B219BA"/>
    <w:rsid w:val="00B21F6C"/>
    <w:rsid w:val="00B24BD5"/>
    <w:rsid w:val="00B25014"/>
    <w:rsid w:val="00B25C5F"/>
    <w:rsid w:val="00B27D4D"/>
    <w:rsid w:val="00B3046F"/>
    <w:rsid w:val="00B30C6E"/>
    <w:rsid w:val="00B360E1"/>
    <w:rsid w:val="00B43612"/>
    <w:rsid w:val="00B46E09"/>
    <w:rsid w:val="00B46F5A"/>
    <w:rsid w:val="00B47A46"/>
    <w:rsid w:val="00B5222C"/>
    <w:rsid w:val="00B528BE"/>
    <w:rsid w:val="00B5326C"/>
    <w:rsid w:val="00B544D7"/>
    <w:rsid w:val="00B551F7"/>
    <w:rsid w:val="00B5527B"/>
    <w:rsid w:val="00B5693E"/>
    <w:rsid w:val="00B571FC"/>
    <w:rsid w:val="00B656D8"/>
    <w:rsid w:val="00B65991"/>
    <w:rsid w:val="00B66487"/>
    <w:rsid w:val="00B679A1"/>
    <w:rsid w:val="00B70110"/>
    <w:rsid w:val="00B70ABC"/>
    <w:rsid w:val="00B711E5"/>
    <w:rsid w:val="00B713B1"/>
    <w:rsid w:val="00B7367A"/>
    <w:rsid w:val="00B74620"/>
    <w:rsid w:val="00B74AE9"/>
    <w:rsid w:val="00B802FA"/>
    <w:rsid w:val="00B80D53"/>
    <w:rsid w:val="00B85442"/>
    <w:rsid w:val="00B873B3"/>
    <w:rsid w:val="00B87655"/>
    <w:rsid w:val="00B921E8"/>
    <w:rsid w:val="00B9262F"/>
    <w:rsid w:val="00B9363E"/>
    <w:rsid w:val="00B9717D"/>
    <w:rsid w:val="00BA1EDA"/>
    <w:rsid w:val="00BA4DE7"/>
    <w:rsid w:val="00BA5A0A"/>
    <w:rsid w:val="00BA66CE"/>
    <w:rsid w:val="00BA7627"/>
    <w:rsid w:val="00BB098E"/>
    <w:rsid w:val="00BB32A8"/>
    <w:rsid w:val="00BB4B85"/>
    <w:rsid w:val="00BC00B7"/>
    <w:rsid w:val="00BC00DC"/>
    <w:rsid w:val="00BC1DF1"/>
    <w:rsid w:val="00BC2CDB"/>
    <w:rsid w:val="00BC351C"/>
    <w:rsid w:val="00BC3A13"/>
    <w:rsid w:val="00BD14A9"/>
    <w:rsid w:val="00BD1510"/>
    <w:rsid w:val="00BD21BF"/>
    <w:rsid w:val="00BD3636"/>
    <w:rsid w:val="00BD3646"/>
    <w:rsid w:val="00BD39FC"/>
    <w:rsid w:val="00BE0B58"/>
    <w:rsid w:val="00BE0BA6"/>
    <w:rsid w:val="00BE0C1F"/>
    <w:rsid w:val="00BE505C"/>
    <w:rsid w:val="00BF10DD"/>
    <w:rsid w:val="00BF1642"/>
    <w:rsid w:val="00BF1813"/>
    <w:rsid w:val="00C01468"/>
    <w:rsid w:val="00C017C0"/>
    <w:rsid w:val="00C01E2E"/>
    <w:rsid w:val="00C03AE0"/>
    <w:rsid w:val="00C03F74"/>
    <w:rsid w:val="00C0764D"/>
    <w:rsid w:val="00C1154A"/>
    <w:rsid w:val="00C1461E"/>
    <w:rsid w:val="00C151D4"/>
    <w:rsid w:val="00C17949"/>
    <w:rsid w:val="00C20E17"/>
    <w:rsid w:val="00C26476"/>
    <w:rsid w:val="00C30585"/>
    <w:rsid w:val="00C31E2C"/>
    <w:rsid w:val="00C3276C"/>
    <w:rsid w:val="00C41180"/>
    <w:rsid w:val="00C421A5"/>
    <w:rsid w:val="00C44ABA"/>
    <w:rsid w:val="00C515B3"/>
    <w:rsid w:val="00C521BA"/>
    <w:rsid w:val="00C5264E"/>
    <w:rsid w:val="00C5296E"/>
    <w:rsid w:val="00C6170A"/>
    <w:rsid w:val="00C64AC0"/>
    <w:rsid w:val="00C65D22"/>
    <w:rsid w:val="00C71A6E"/>
    <w:rsid w:val="00C77399"/>
    <w:rsid w:val="00C774DE"/>
    <w:rsid w:val="00C82B8B"/>
    <w:rsid w:val="00C87901"/>
    <w:rsid w:val="00C87CD2"/>
    <w:rsid w:val="00C901AF"/>
    <w:rsid w:val="00C90DDA"/>
    <w:rsid w:val="00C918AA"/>
    <w:rsid w:val="00C92447"/>
    <w:rsid w:val="00C92ED1"/>
    <w:rsid w:val="00C9468B"/>
    <w:rsid w:val="00C971BC"/>
    <w:rsid w:val="00C9766C"/>
    <w:rsid w:val="00C97BD6"/>
    <w:rsid w:val="00CA092B"/>
    <w:rsid w:val="00CA31BF"/>
    <w:rsid w:val="00CB0675"/>
    <w:rsid w:val="00CB2053"/>
    <w:rsid w:val="00CB2C29"/>
    <w:rsid w:val="00CB3581"/>
    <w:rsid w:val="00CB3CC1"/>
    <w:rsid w:val="00CB7582"/>
    <w:rsid w:val="00CC39E5"/>
    <w:rsid w:val="00CC565E"/>
    <w:rsid w:val="00CC5A18"/>
    <w:rsid w:val="00CD09ED"/>
    <w:rsid w:val="00CD0F29"/>
    <w:rsid w:val="00CD11E7"/>
    <w:rsid w:val="00CD2743"/>
    <w:rsid w:val="00CD4630"/>
    <w:rsid w:val="00CD4D4B"/>
    <w:rsid w:val="00CD56C7"/>
    <w:rsid w:val="00CE4FBD"/>
    <w:rsid w:val="00CE618D"/>
    <w:rsid w:val="00CE6A6A"/>
    <w:rsid w:val="00CE7553"/>
    <w:rsid w:val="00CF67D4"/>
    <w:rsid w:val="00D021B6"/>
    <w:rsid w:val="00D02B56"/>
    <w:rsid w:val="00D03DF9"/>
    <w:rsid w:val="00D05314"/>
    <w:rsid w:val="00D0653E"/>
    <w:rsid w:val="00D1071F"/>
    <w:rsid w:val="00D10C62"/>
    <w:rsid w:val="00D11D04"/>
    <w:rsid w:val="00D1237E"/>
    <w:rsid w:val="00D15A61"/>
    <w:rsid w:val="00D15B49"/>
    <w:rsid w:val="00D17FBF"/>
    <w:rsid w:val="00D2122D"/>
    <w:rsid w:val="00D2248B"/>
    <w:rsid w:val="00D30EAE"/>
    <w:rsid w:val="00D31C6D"/>
    <w:rsid w:val="00D33804"/>
    <w:rsid w:val="00D3389A"/>
    <w:rsid w:val="00D442F2"/>
    <w:rsid w:val="00D47E16"/>
    <w:rsid w:val="00D53A87"/>
    <w:rsid w:val="00D54FF8"/>
    <w:rsid w:val="00D552C8"/>
    <w:rsid w:val="00D63AE7"/>
    <w:rsid w:val="00D64A06"/>
    <w:rsid w:val="00D67311"/>
    <w:rsid w:val="00D70C4D"/>
    <w:rsid w:val="00D71D2B"/>
    <w:rsid w:val="00D72B06"/>
    <w:rsid w:val="00D72F71"/>
    <w:rsid w:val="00D745AC"/>
    <w:rsid w:val="00D76A49"/>
    <w:rsid w:val="00D76B66"/>
    <w:rsid w:val="00D815E7"/>
    <w:rsid w:val="00D8413C"/>
    <w:rsid w:val="00D87D1F"/>
    <w:rsid w:val="00D90856"/>
    <w:rsid w:val="00D96A0A"/>
    <w:rsid w:val="00D97CD3"/>
    <w:rsid w:val="00DA0A03"/>
    <w:rsid w:val="00DA0ADC"/>
    <w:rsid w:val="00DA18CA"/>
    <w:rsid w:val="00DA2703"/>
    <w:rsid w:val="00DA3593"/>
    <w:rsid w:val="00DA5CC8"/>
    <w:rsid w:val="00DB05D8"/>
    <w:rsid w:val="00DB1C8F"/>
    <w:rsid w:val="00DB49F1"/>
    <w:rsid w:val="00DB6053"/>
    <w:rsid w:val="00DB6542"/>
    <w:rsid w:val="00DC1511"/>
    <w:rsid w:val="00DC6A7A"/>
    <w:rsid w:val="00DD494F"/>
    <w:rsid w:val="00DD4DD2"/>
    <w:rsid w:val="00DD5620"/>
    <w:rsid w:val="00DD64F4"/>
    <w:rsid w:val="00DE275A"/>
    <w:rsid w:val="00DE5D40"/>
    <w:rsid w:val="00DF00ED"/>
    <w:rsid w:val="00DF21E2"/>
    <w:rsid w:val="00DF2537"/>
    <w:rsid w:val="00DF3FC8"/>
    <w:rsid w:val="00DF64CA"/>
    <w:rsid w:val="00DF65B6"/>
    <w:rsid w:val="00DF678F"/>
    <w:rsid w:val="00DF6E40"/>
    <w:rsid w:val="00E0169C"/>
    <w:rsid w:val="00E150D8"/>
    <w:rsid w:val="00E1666B"/>
    <w:rsid w:val="00E1728F"/>
    <w:rsid w:val="00E2056A"/>
    <w:rsid w:val="00E23770"/>
    <w:rsid w:val="00E26ED8"/>
    <w:rsid w:val="00E300A3"/>
    <w:rsid w:val="00E3034A"/>
    <w:rsid w:val="00E31DC0"/>
    <w:rsid w:val="00E337BE"/>
    <w:rsid w:val="00E33D37"/>
    <w:rsid w:val="00E3502B"/>
    <w:rsid w:val="00E404F5"/>
    <w:rsid w:val="00E42195"/>
    <w:rsid w:val="00E4364A"/>
    <w:rsid w:val="00E4650C"/>
    <w:rsid w:val="00E50AF4"/>
    <w:rsid w:val="00E51465"/>
    <w:rsid w:val="00E5173E"/>
    <w:rsid w:val="00E5564B"/>
    <w:rsid w:val="00E56543"/>
    <w:rsid w:val="00E57117"/>
    <w:rsid w:val="00E631AC"/>
    <w:rsid w:val="00E63DC4"/>
    <w:rsid w:val="00E656F1"/>
    <w:rsid w:val="00E70D4A"/>
    <w:rsid w:val="00E74638"/>
    <w:rsid w:val="00E77030"/>
    <w:rsid w:val="00E83C4F"/>
    <w:rsid w:val="00E8745C"/>
    <w:rsid w:val="00E90E45"/>
    <w:rsid w:val="00E91ECD"/>
    <w:rsid w:val="00E95205"/>
    <w:rsid w:val="00E97776"/>
    <w:rsid w:val="00EA018E"/>
    <w:rsid w:val="00EA1D54"/>
    <w:rsid w:val="00EA3B05"/>
    <w:rsid w:val="00EA6B44"/>
    <w:rsid w:val="00EA6C6A"/>
    <w:rsid w:val="00EB0720"/>
    <w:rsid w:val="00EB27F5"/>
    <w:rsid w:val="00EB59B4"/>
    <w:rsid w:val="00EB6944"/>
    <w:rsid w:val="00EC15BB"/>
    <w:rsid w:val="00EC1D86"/>
    <w:rsid w:val="00EC2DD5"/>
    <w:rsid w:val="00EC71ED"/>
    <w:rsid w:val="00ED7F69"/>
    <w:rsid w:val="00EE7FB0"/>
    <w:rsid w:val="00EF089F"/>
    <w:rsid w:val="00EF0E56"/>
    <w:rsid w:val="00EF1314"/>
    <w:rsid w:val="00EF1A35"/>
    <w:rsid w:val="00EF2E74"/>
    <w:rsid w:val="00EF38BA"/>
    <w:rsid w:val="00EF66C1"/>
    <w:rsid w:val="00F02ABE"/>
    <w:rsid w:val="00F03CB2"/>
    <w:rsid w:val="00F04D95"/>
    <w:rsid w:val="00F109F6"/>
    <w:rsid w:val="00F11A15"/>
    <w:rsid w:val="00F14630"/>
    <w:rsid w:val="00F15009"/>
    <w:rsid w:val="00F1527E"/>
    <w:rsid w:val="00F1588A"/>
    <w:rsid w:val="00F15ACA"/>
    <w:rsid w:val="00F15B9E"/>
    <w:rsid w:val="00F160B0"/>
    <w:rsid w:val="00F20114"/>
    <w:rsid w:val="00F21C5F"/>
    <w:rsid w:val="00F2551F"/>
    <w:rsid w:val="00F25A5C"/>
    <w:rsid w:val="00F30351"/>
    <w:rsid w:val="00F31395"/>
    <w:rsid w:val="00F33247"/>
    <w:rsid w:val="00F34801"/>
    <w:rsid w:val="00F36DA1"/>
    <w:rsid w:val="00F40488"/>
    <w:rsid w:val="00F4350B"/>
    <w:rsid w:val="00F50186"/>
    <w:rsid w:val="00F53C8F"/>
    <w:rsid w:val="00F554B2"/>
    <w:rsid w:val="00F56B3B"/>
    <w:rsid w:val="00F57E8A"/>
    <w:rsid w:val="00F61ABE"/>
    <w:rsid w:val="00F6653A"/>
    <w:rsid w:val="00F66629"/>
    <w:rsid w:val="00F67265"/>
    <w:rsid w:val="00F67F35"/>
    <w:rsid w:val="00F71126"/>
    <w:rsid w:val="00F72819"/>
    <w:rsid w:val="00F75713"/>
    <w:rsid w:val="00F76EF6"/>
    <w:rsid w:val="00F81726"/>
    <w:rsid w:val="00F82F5D"/>
    <w:rsid w:val="00F8336B"/>
    <w:rsid w:val="00F8387C"/>
    <w:rsid w:val="00F847C5"/>
    <w:rsid w:val="00F84E96"/>
    <w:rsid w:val="00F84F85"/>
    <w:rsid w:val="00F90149"/>
    <w:rsid w:val="00F9188D"/>
    <w:rsid w:val="00F948CE"/>
    <w:rsid w:val="00F95E0E"/>
    <w:rsid w:val="00F97092"/>
    <w:rsid w:val="00F972E6"/>
    <w:rsid w:val="00F97702"/>
    <w:rsid w:val="00FA038A"/>
    <w:rsid w:val="00FA4616"/>
    <w:rsid w:val="00FA4A72"/>
    <w:rsid w:val="00FA79D6"/>
    <w:rsid w:val="00FA7D96"/>
    <w:rsid w:val="00FA7DA4"/>
    <w:rsid w:val="00FB1751"/>
    <w:rsid w:val="00FB3109"/>
    <w:rsid w:val="00FB4CEA"/>
    <w:rsid w:val="00FB72CC"/>
    <w:rsid w:val="00FC454F"/>
    <w:rsid w:val="00FC46EF"/>
    <w:rsid w:val="00FC7504"/>
    <w:rsid w:val="00FD0DF6"/>
    <w:rsid w:val="00FD1D96"/>
    <w:rsid w:val="00FD2FA5"/>
    <w:rsid w:val="00FD41EE"/>
    <w:rsid w:val="00FD4591"/>
    <w:rsid w:val="00FD4814"/>
    <w:rsid w:val="00FD51C9"/>
    <w:rsid w:val="00FD53F8"/>
    <w:rsid w:val="00FE0202"/>
    <w:rsid w:val="00FE42A3"/>
    <w:rsid w:val="00FF13A1"/>
    <w:rsid w:val="00FF2046"/>
    <w:rsid w:val="00FF2EBD"/>
    <w:rsid w:val="00FF39FB"/>
    <w:rsid w:val="00FF5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255B9"/>
  <w15:docId w15:val="{0603C2D8-FB2E-4F47-966B-F18F295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180"/>
  </w:style>
  <w:style w:type="paragraph" w:styleId="Nagwek1">
    <w:name w:val="heading 1"/>
    <w:basedOn w:val="Normalny"/>
    <w:next w:val="Normalny"/>
    <w:link w:val="Nagwek1Znak"/>
    <w:uiPriority w:val="9"/>
    <w:qFormat/>
    <w:rsid w:val="006C6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146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2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1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F5C"/>
    <w:pPr>
      <w:autoSpaceDE w:val="0"/>
      <w:autoSpaceDN w:val="0"/>
      <w:adjustRightInd w:val="0"/>
    </w:pPr>
    <w:rPr>
      <w:rFonts w:ascii="Univers for KPMG Light" w:hAnsi="Univers for KPMG Light" w:cs="Univers for KPMG Light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C146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C1461E"/>
  </w:style>
  <w:style w:type="character" w:styleId="Pogrubienie">
    <w:name w:val="Strong"/>
    <w:basedOn w:val="Domylnaczcionkaakapitu"/>
    <w:uiPriority w:val="22"/>
    <w:qFormat/>
    <w:rsid w:val="00C146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A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A5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8AF"/>
  </w:style>
  <w:style w:type="paragraph" w:styleId="Stopka">
    <w:name w:val="footer"/>
    <w:basedOn w:val="Normalny"/>
    <w:link w:val="Stopka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8AF"/>
  </w:style>
  <w:style w:type="character" w:styleId="Hipercze">
    <w:name w:val="Hyperlink"/>
    <w:basedOn w:val="Domylnaczcionkaakapitu"/>
    <w:uiPriority w:val="99"/>
    <w:unhideWhenUsed/>
    <w:rsid w:val="006943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3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7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7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5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D17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D4D4B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C1511"/>
    <w:rPr>
      <w:sz w:val="22"/>
      <w:szCs w:val="22"/>
    </w:rPr>
  </w:style>
  <w:style w:type="paragraph" w:styleId="Poprawka">
    <w:name w:val="Revision"/>
    <w:hidden/>
    <w:uiPriority w:val="99"/>
    <w:semiHidden/>
    <w:rsid w:val="00E300A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0A2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C6B8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0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0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F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60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60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6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serwer\zmsois\PZPM%202022\PSPA\02_2022\jakub.farys@pzpm.org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kasz.witkowski@psnm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snm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Gra&#380;ynaKopczy&#324;ska\AppData\Local\Microsoft\Windows\INetCache\Content.Outlook\PL3XNVUQ\maciej.mazur.psnm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zpm.org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na.materzok@pzpm.or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3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6431A377A574681494DBA73FF4E1D" ma:contentTypeVersion="11" ma:contentTypeDescription="Utwórz nowy dokument." ma:contentTypeScope="" ma:versionID="091e595c35396efabcb5ed4d764bfe49">
  <xsd:schema xmlns:xsd="http://www.w3.org/2001/XMLSchema" xmlns:xs="http://www.w3.org/2001/XMLSchema" xmlns:p="http://schemas.microsoft.com/office/2006/metadata/properties" xmlns:ns3="26ee808a-f58e-4450-9831-74696d9ba910" targetNamespace="http://schemas.microsoft.com/office/2006/metadata/properties" ma:root="true" ma:fieldsID="287522b13228bb6a0ffde58393e0dbb4" ns3:_="">
    <xsd:import namespace="26ee808a-f58e-4450-9831-74696d9ba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e808a-f58e-4450-9831-74696d9ba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B5607-C5F2-4128-A92F-0FA3CBDDA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e808a-f58e-4450-9831-74696d9ba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EBC3B-D7AF-4A28-9641-A1EDF01F8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D3ECF-72DD-434C-BC6D-92F0C598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EB9FC0-9C15-406E-8BA3-518C528F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Scania Polska S.A.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Witkowski</dc:creator>
  <cp:lastModifiedBy>Jan Wiśniewski</cp:lastModifiedBy>
  <cp:revision>3</cp:revision>
  <cp:lastPrinted>2025-02-18T10:40:00Z</cp:lastPrinted>
  <dcterms:created xsi:type="dcterms:W3CDTF">2025-11-18T14:47:00Z</dcterms:created>
  <dcterms:modified xsi:type="dcterms:W3CDTF">2025-11-18T16:43:00Z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0x0101003B16431A377A574681494DBA73FF4E1D</vt:lpwstr>
  </property>
</Properties>
</file>