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B3535" w14:textId="16F71271" w:rsidR="002418AF" w:rsidRPr="008E7BC5" w:rsidRDefault="00201C1B" w:rsidP="00C421A5">
      <w:pPr>
        <w:pStyle w:val="Nagwek1"/>
        <w:rPr>
          <w:rFonts w:asciiTheme="minorHAnsi" w:hAnsiTheme="minorHAnsi" w:cstheme="minorHAnsi"/>
          <w:i/>
          <w:iCs/>
        </w:rPr>
      </w:pPr>
      <w:r w:rsidRPr="008E7BC5">
        <w:rPr>
          <w:rFonts w:asciiTheme="minorHAnsi" w:hAnsiTheme="minorHAnsi" w:cstheme="minorHAnsi"/>
          <w:i/>
          <w:iCs/>
        </w:rPr>
        <w:t xml:space="preserve"> </w:t>
      </w:r>
    </w:p>
    <w:p w14:paraId="00FF7EA6" w14:textId="19A9675D" w:rsidR="00A91468" w:rsidRPr="008E7BC5" w:rsidRDefault="00A91468" w:rsidP="00A91468">
      <w:pPr>
        <w:rPr>
          <w:rFonts w:cstheme="minorHAnsi"/>
          <w:sz w:val="22"/>
        </w:rPr>
      </w:pPr>
      <w:r w:rsidRPr="008E7BC5">
        <w:rPr>
          <w:rFonts w:cstheme="minorHAnsi"/>
          <w:i/>
          <w:iCs/>
          <w:sz w:val="22"/>
        </w:rPr>
        <w:t xml:space="preserve">Informacja prasowa                                                                                                    </w:t>
      </w:r>
      <w:r w:rsidR="00CB2053" w:rsidRPr="008E7BC5">
        <w:rPr>
          <w:rFonts w:cstheme="minorHAnsi"/>
          <w:sz w:val="22"/>
        </w:rPr>
        <w:t xml:space="preserve">Warszawa </w:t>
      </w:r>
      <w:r w:rsidR="00267016">
        <w:rPr>
          <w:rFonts w:cstheme="minorHAnsi"/>
          <w:sz w:val="22"/>
        </w:rPr>
        <w:t>20</w:t>
      </w:r>
      <w:r w:rsidR="00CB2053" w:rsidRPr="008E7BC5">
        <w:rPr>
          <w:rFonts w:cstheme="minorHAnsi"/>
          <w:sz w:val="22"/>
        </w:rPr>
        <w:t>.</w:t>
      </w:r>
      <w:r w:rsidR="00554D54">
        <w:rPr>
          <w:rFonts w:cstheme="minorHAnsi"/>
          <w:sz w:val="22"/>
        </w:rPr>
        <w:t>0</w:t>
      </w:r>
      <w:r w:rsidR="00F75D56">
        <w:rPr>
          <w:rFonts w:cstheme="minorHAnsi"/>
          <w:sz w:val="22"/>
        </w:rPr>
        <w:t>5</w:t>
      </w:r>
      <w:r w:rsidR="002B1E5C" w:rsidRPr="008E7BC5">
        <w:rPr>
          <w:rFonts w:cstheme="minorHAnsi"/>
          <w:sz w:val="22"/>
        </w:rPr>
        <w:t>.</w:t>
      </w:r>
      <w:r w:rsidR="00CB2053" w:rsidRPr="008E7BC5">
        <w:rPr>
          <w:rFonts w:cstheme="minorHAnsi"/>
          <w:sz w:val="22"/>
        </w:rPr>
        <w:t>20</w:t>
      </w:r>
      <w:r w:rsidR="00DA0A03" w:rsidRPr="008E7BC5">
        <w:rPr>
          <w:rFonts w:cstheme="minorHAnsi"/>
          <w:sz w:val="22"/>
        </w:rPr>
        <w:t>2</w:t>
      </w:r>
      <w:r w:rsidR="00554D54">
        <w:rPr>
          <w:rFonts w:cstheme="minorHAnsi"/>
          <w:sz w:val="22"/>
        </w:rPr>
        <w:t>6</w:t>
      </w:r>
      <w:r w:rsidR="00CC565E" w:rsidRPr="008E7BC5">
        <w:rPr>
          <w:rFonts w:cstheme="minorHAnsi"/>
          <w:sz w:val="22"/>
        </w:rPr>
        <w:t xml:space="preserve"> </w:t>
      </w:r>
      <w:r w:rsidR="00CB2053" w:rsidRPr="008E7BC5">
        <w:rPr>
          <w:rFonts w:cstheme="minorHAnsi"/>
          <w:sz w:val="22"/>
        </w:rPr>
        <w:t>r.</w:t>
      </w:r>
    </w:p>
    <w:p w14:paraId="432A1C74" w14:textId="0F6123BA" w:rsidR="00E95205" w:rsidRPr="008E7BC5" w:rsidRDefault="00E95205" w:rsidP="00CB2053">
      <w:pPr>
        <w:jc w:val="both"/>
        <w:rPr>
          <w:rFonts w:cstheme="minorHAnsi"/>
          <w:i/>
          <w:sz w:val="22"/>
        </w:rPr>
      </w:pPr>
    </w:p>
    <w:p w14:paraId="6EB9A00E" w14:textId="77777777" w:rsidR="000C37D1" w:rsidRPr="008E7BC5" w:rsidRDefault="000C37D1" w:rsidP="00A91468">
      <w:pPr>
        <w:jc w:val="both"/>
        <w:rPr>
          <w:rFonts w:cstheme="minorHAnsi"/>
          <w:sz w:val="22"/>
        </w:rPr>
      </w:pPr>
    </w:p>
    <w:p w14:paraId="65665228" w14:textId="59BCB405" w:rsidR="00F30351" w:rsidRDefault="00F30351" w:rsidP="00F30351">
      <w:pPr>
        <w:jc w:val="both"/>
        <w:outlineLvl w:val="0"/>
        <w:rPr>
          <w:rFonts w:cstheme="minorHAnsi"/>
          <w:b/>
          <w:bCs/>
          <w:sz w:val="28"/>
          <w:szCs w:val="28"/>
        </w:rPr>
      </w:pPr>
      <w:r w:rsidRPr="008E7BC5">
        <w:rPr>
          <w:rFonts w:cstheme="minorHAnsi"/>
          <w:b/>
          <w:bCs/>
          <w:sz w:val="28"/>
          <w:szCs w:val="28"/>
        </w:rPr>
        <w:t>Licznik Elektromobilności:</w:t>
      </w:r>
      <w:r w:rsidR="00E4650C" w:rsidRPr="008E7BC5">
        <w:rPr>
          <w:rFonts w:cstheme="minorHAnsi"/>
          <w:b/>
          <w:bCs/>
          <w:sz w:val="28"/>
          <w:szCs w:val="28"/>
        </w:rPr>
        <w:t xml:space="preserve"> </w:t>
      </w:r>
      <w:r w:rsidR="00F75D56">
        <w:rPr>
          <w:rFonts w:cstheme="minorHAnsi"/>
          <w:b/>
          <w:bCs/>
          <w:sz w:val="28"/>
          <w:szCs w:val="28"/>
        </w:rPr>
        <w:t>r</w:t>
      </w:r>
      <w:r w:rsidR="006E26DC">
        <w:rPr>
          <w:rFonts w:cstheme="minorHAnsi"/>
          <w:b/>
          <w:bCs/>
          <w:sz w:val="28"/>
          <w:szCs w:val="28"/>
        </w:rPr>
        <w:t xml:space="preserve">ynek na plusie mimo braku dopłat </w:t>
      </w:r>
      <w:r w:rsidR="003C6336">
        <w:rPr>
          <w:rFonts w:cstheme="minorHAnsi"/>
          <w:b/>
          <w:bCs/>
          <w:sz w:val="28"/>
          <w:szCs w:val="28"/>
        </w:rPr>
        <w:t xml:space="preserve">do osobowych BEV </w:t>
      </w:r>
    </w:p>
    <w:p w14:paraId="040E82B3" w14:textId="77777777" w:rsidR="005D527C" w:rsidRPr="008E7BC5" w:rsidRDefault="005D527C" w:rsidP="00F30351">
      <w:pPr>
        <w:jc w:val="both"/>
        <w:outlineLvl w:val="0"/>
        <w:rPr>
          <w:rFonts w:cstheme="minorHAnsi"/>
          <w:b/>
          <w:bCs/>
          <w:sz w:val="23"/>
          <w:szCs w:val="23"/>
        </w:rPr>
      </w:pPr>
    </w:p>
    <w:p w14:paraId="216AC3CA" w14:textId="5E4B27B9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  <w:r w:rsidRPr="008E7BC5">
        <w:rPr>
          <w:rFonts w:cstheme="minorHAnsi"/>
          <w:b/>
          <w:bCs/>
        </w:rPr>
        <w:t xml:space="preserve">Według danych z końca </w:t>
      </w:r>
      <w:r w:rsidR="006A614B">
        <w:rPr>
          <w:rFonts w:cstheme="minorHAnsi"/>
          <w:b/>
          <w:bCs/>
        </w:rPr>
        <w:t>kwietnia</w:t>
      </w:r>
      <w:r w:rsidR="00540721">
        <w:rPr>
          <w:rFonts w:cstheme="minorHAnsi"/>
          <w:b/>
          <w:bCs/>
        </w:rPr>
        <w:t xml:space="preserve"> 2026 r.</w:t>
      </w:r>
      <w:r w:rsidRPr="008E7BC5">
        <w:rPr>
          <w:rFonts w:cstheme="minorHAnsi"/>
          <w:b/>
          <w:bCs/>
        </w:rPr>
        <w:t xml:space="preserve"> w Polsce był</w:t>
      </w:r>
      <w:r w:rsidR="00362AD5">
        <w:rPr>
          <w:rFonts w:cstheme="minorHAnsi"/>
          <w:b/>
          <w:bCs/>
        </w:rPr>
        <w:t>o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zarejestrowane łącznie </w:t>
      </w:r>
      <w:r w:rsidR="00B21F6C">
        <w:rPr>
          <w:rFonts w:cstheme="minorHAnsi"/>
          <w:b/>
          <w:bCs/>
        </w:rPr>
        <w:t>1</w:t>
      </w:r>
      <w:r w:rsidR="00ED2B11">
        <w:rPr>
          <w:rFonts w:cstheme="minorHAnsi"/>
          <w:b/>
          <w:bCs/>
        </w:rPr>
        <w:t>4</w:t>
      </w:r>
      <w:r w:rsidR="006A614B">
        <w:rPr>
          <w:rFonts w:cstheme="minorHAnsi"/>
          <w:b/>
          <w:bCs/>
        </w:rPr>
        <w:t>7</w:t>
      </w:r>
      <w:r w:rsidR="00E72059">
        <w:rPr>
          <w:rFonts w:cstheme="minorHAnsi"/>
          <w:b/>
          <w:bCs/>
        </w:rPr>
        <w:t> </w:t>
      </w:r>
      <w:r w:rsidR="006A614B">
        <w:rPr>
          <w:rFonts w:cstheme="minorHAnsi"/>
          <w:b/>
          <w:bCs/>
        </w:rPr>
        <w:t>596</w:t>
      </w:r>
      <w:r w:rsidR="00E7205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osobow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i użytkow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samochod</w:t>
      </w:r>
      <w:r w:rsidR="00362AD5">
        <w:rPr>
          <w:rFonts w:cstheme="minorHAnsi"/>
          <w:b/>
          <w:bCs/>
        </w:rPr>
        <w:t>ów</w:t>
      </w:r>
      <w:r w:rsidRPr="008E7BC5">
        <w:rPr>
          <w:rFonts w:cstheme="minorHAnsi"/>
          <w:b/>
          <w:bCs/>
        </w:rPr>
        <w:t xml:space="preserve"> </w:t>
      </w:r>
      <w:r w:rsidR="004813F8" w:rsidRPr="008E7BC5">
        <w:rPr>
          <w:rFonts w:cstheme="minorHAnsi"/>
          <w:b/>
          <w:bCs/>
        </w:rPr>
        <w:t>całkowicie</w:t>
      </w:r>
      <w:r w:rsidRPr="008E7BC5">
        <w:rPr>
          <w:rFonts w:cstheme="minorHAnsi"/>
          <w:b/>
          <w:bCs/>
        </w:rPr>
        <w:t xml:space="preserve"> elektryczn</w:t>
      </w:r>
      <w:r w:rsidR="00467887">
        <w:rPr>
          <w:rFonts w:cstheme="minorHAnsi"/>
          <w:b/>
          <w:bCs/>
        </w:rPr>
        <w:t>ych</w:t>
      </w:r>
      <w:r w:rsidR="00C64AC0" w:rsidRPr="008E7BC5">
        <w:rPr>
          <w:rFonts w:cstheme="minorHAnsi"/>
          <w:b/>
          <w:bCs/>
        </w:rPr>
        <w:t xml:space="preserve"> (BEV)</w:t>
      </w:r>
      <w:r w:rsidR="001A44B8">
        <w:rPr>
          <w:rFonts w:cstheme="minorHAnsi"/>
          <w:b/>
          <w:bCs/>
        </w:rPr>
        <w:t xml:space="preserve">. </w:t>
      </w:r>
      <w:r w:rsidR="006A614B">
        <w:rPr>
          <w:rFonts w:cstheme="minorHAnsi"/>
          <w:b/>
          <w:bCs/>
        </w:rPr>
        <w:t>Przez pierwsze cztery miesiące b.r.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ich liczba zwiększyła się o </w:t>
      </w:r>
      <w:r w:rsidR="00ED2B11">
        <w:rPr>
          <w:rFonts w:cstheme="minorHAnsi"/>
          <w:b/>
          <w:bCs/>
        </w:rPr>
        <w:t>1</w:t>
      </w:r>
      <w:r w:rsidR="003111B4">
        <w:rPr>
          <w:rFonts w:cstheme="minorHAnsi"/>
          <w:b/>
          <w:bCs/>
        </w:rPr>
        <w:t>5</w:t>
      </w:r>
      <w:r w:rsidR="00ED2B11">
        <w:rPr>
          <w:rFonts w:cstheme="minorHAnsi"/>
          <w:b/>
          <w:bCs/>
        </w:rPr>
        <w:t> </w:t>
      </w:r>
      <w:r w:rsidR="003111B4">
        <w:rPr>
          <w:rFonts w:cstheme="minorHAnsi"/>
          <w:b/>
          <w:bCs/>
        </w:rPr>
        <w:t>386</w:t>
      </w:r>
      <w:r w:rsidR="00ED2B11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szt</w:t>
      </w:r>
      <w:r w:rsidR="00A15857" w:rsidRPr="008E7BC5">
        <w:rPr>
          <w:rFonts w:cstheme="minorHAnsi"/>
          <w:b/>
          <w:bCs/>
        </w:rPr>
        <w:t>.</w:t>
      </w:r>
      <w:r w:rsidR="001A7152">
        <w:rPr>
          <w:rFonts w:cstheme="minorHAnsi"/>
          <w:b/>
          <w:bCs/>
        </w:rPr>
        <w:t xml:space="preserve">, czyli o </w:t>
      </w:r>
      <w:r w:rsidR="003111B4">
        <w:rPr>
          <w:rFonts w:cstheme="minorHAnsi"/>
          <w:b/>
          <w:bCs/>
        </w:rPr>
        <w:t>46</w:t>
      </w:r>
      <w:r w:rsidR="00913ECC">
        <w:rPr>
          <w:rFonts w:cstheme="minorHAnsi"/>
          <w:b/>
          <w:bCs/>
        </w:rPr>
        <w:t xml:space="preserve">% </w:t>
      </w:r>
      <w:r w:rsidR="001A7152">
        <w:rPr>
          <w:rFonts w:cstheme="minorHAnsi"/>
          <w:b/>
          <w:bCs/>
        </w:rPr>
        <w:t>więcej niż w analogicznym okresie 202</w:t>
      </w:r>
      <w:r w:rsidR="00540721">
        <w:rPr>
          <w:rFonts w:cstheme="minorHAnsi"/>
          <w:b/>
          <w:bCs/>
        </w:rPr>
        <w:t>5</w:t>
      </w:r>
      <w:r w:rsidR="001A7152">
        <w:rPr>
          <w:rFonts w:cstheme="minorHAnsi"/>
          <w:b/>
          <w:bCs/>
        </w:rPr>
        <w:t xml:space="preserve"> r.</w:t>
      </w:r>
      <w:r w:rsidR="006B7DB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– wynika z Licznika Elektromobilności, uruchomionego przez PZPM i PS</w:t>
      </w:r>
      <w:r w:rsidR="00F03CB2" w:rsidRPr="008E7BC5">
        <w:rPr>
          <w:rFonts w:cstheme="minorHAnsi"/>
          <w:b/>
          <w:bCs/>
        </w:rPr>
        <w:t>NM</w:t>
      </w:r>
      <w:r w:rsidRPr="008E7BC5">
        <w:rPr>
          <w:rFonts w:cstheme="minorHAnsi"/>
          <w:b/>
          <w:bCs/>
        </w:rPr>
        <w:t>.</w:t>
      </w:r>
    </w:p>
    <w:p w14:paraId="17E5EE82" w14:textId="77777777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</w:p>
    <w:p w14:paraId="6AFBA7B2" w14:textId="1F2237F4" w:rsidR="00F30351" w:rsidRPr="008E7BC5" w:rsidRDefault="00F30351" w:rsidP="00D021B6">
      <w:pPr>
        <w:jc w:val="both"/>
        <w:rPr>
          <w:rFonts w:cstheme="minorHAnsi"/>
        </w:rPr>
      </w:pPr>
      <w:r w:rsidRPr="008E7BC5">
        <w:rPr>
          <w:rFonts w:cstheme="minorHAnsi"/>
        </w:rPr>
        <w:t xml:space="preserve">Pod koniec </w:t>
      </w:r>
      <w:r w:rsidR="003111B4">
        <w:rPr>
          <w:rFonts w:cstheme="minorHAnsi"/>
        </w:rPr>
        <w:t>kwietnia</w:t>
      </w:r>
      <w:r w:rsidRPr="008E7BC5">
        <w:rPr>
          <w:rFonts w:cstheme="minorHAnsi"/>
        </w:rPr>
        <w:t xml:space="preserve"> 202</w:t>
      </w:r>
      <w:r w:rsidR="00540721">
        <w:rPr>
          <w:rFonts w:cstheme="minorHAnsi"/>
        </w:rPr>
        <w:t>6</w:t>
      </w:r>
      <w:r w:rsidRPr="008E7BC5">
        <w:rPr>
          <w:rFonts w:cstheme="minorHAnsi"/>
        </w:rPr>
        <w:t xml:space="preserve"> r. po polskich drogach jeździł</w:t>
      </w:r>
      <w:r w:rsidR="00ED2B11">
        <w:rPr>
          <w:rFonts w:cstheme="minorHAnsi"/>
        </w:rPr>
        <w:t>y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2</w:t>
      </w:r>
      <w:r w:rsidR="003111B4">
        <w:rPr>
          <w:rFonts w:cstheme="minorHAnsi"/>
        </w:rPr>
        <w:t>7</w:t>
      </w:r>
      <w:r w:rsidR="00ED2B11">
        <w:rPr>
          <w:rFonts w:cstheme="minorHAnsi"/>
        </w:rPr>
        <w:t>3</w:t>
      </w:r>
      <w:r w:rsidR="00196856" w:rsidRPr="008E7BC5">
        <w:rPr>
          <w:rFonts w:cstheme="minorHAnsi"/>
        </w:rPr>
        <w:t> </w:t>
      </w:r>
      <w:r w:rsidR="003111B4">
        <w:rPr>
          <w:rFonts w:cstheme="minorHAnsi"/>
        </w:rPr>
        <w:t>122</w:t>
      </w:r>
      <w:r w:rsidR="00196856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samocho</w:t>
      </w:r>
      <w:r w:rsidR="00996FBD" w:rsidRPr="008E7BC5">
        <w:rPr>
          <w:rFonts w:cstheme="minorHAnsi"/>
        </w:rPr>
        <w:t>d</w:t>
      </w:r>
      <w:r w:rsidR="00ED2B11">
        <w:rPr>
          <w:rFonts w:cstheme="minorHAnsi"/>
        </w:rPr>
        <w:t>y</w:t>
      </w:r>
      <w:r w:rsidRPr="008E7BC5">
        <w:rPr>
          <w:rFonts w:cstheme="minorHAnsi"/>
        </w:rPr>
        <w:t xml:space="preserve"> osobow</w:t>
      </w:r>
      <w:r w:rsidR="00ED2B11">
        <w:rPr>
          <w:rFonts w:cstheme="minorHAnsi"/>
        </w:rPr>
        <w:t>e</w:t>
      </w:r>
      <w:r w:rsidR="00FB3109" w:rsidRPr="008E7BC5">
        <w:rPr>
          <w:rFonts w:cstheme="minorHAnsi"/>
        </w:rPr>
        <w:t xml:space="preserve"> z napędem elektrycznym</w:t>
      </w:r>
      <w:r w:rsidRPr="008E7BC5">
        <w:rPr>
          <w:rFonts w:cstheme="minorHAnsi"/>
        </w:rPr>
        <w:t xml:space="preserve">. </w:t>
      </w:r>
      <w:r w:rsidR="00803A3F" w:rsidRPr="008E7BC5">
        <w:rPr>
          <w:rFonts w:cstheme="minorHAnsi"/>
        </w:rPr>
        <w:t>Flota w</w:t>
      </w:r>
      <w:r w:rsidRPr="008E7BC5">
        <w:rPr>
          <w:rFonts w:cstheme="minorHAnsi"/>
        </w:rPr>
        <w:t xml:space="preserve"> pełni elektryczn</w:t>
      </w:r>
      <w:r w:rsidR="00803A3F" w:rsidRPr="008E7BC5">
        <w:rPr>
          <w:rFonts w:cstheme="minorHAnsi"/>
        </w:rPr>
        <w:t>ych</w:t>
      </w:r>
      <w:r w:rsidR="00196856" w:rsidRPr="008E7BC5">
        <w:rPr>
          <w:rFonts w:cstheme="minorHAnsi"/>
        </w:rPr>
        <w:t>, osobowych</w:t>
      </w:r>
      <w:r w:rsidRPr="008E7BC5">
        <w:rPr>
          <w:rFonts w:cstheme="minorHAnsi"/>
        </w:rPr>
        <w:t xml:space="preserve"> aut (BEV, ang. </w:t>
      </w:r>
      <w:proofErr w:type="spellStart"/>
      <w:r w:rsidRPr="008E7BC5">
        <w:rPr>
          <w:rFonts w:cstheme="minorHAnsi"/>
        </w:rPr>
        <w:t>battery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electric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vehicles</w:t>
      </w:r>
      <w:proofErr w:type="spellEnd"/>
      <w:r w:rsidRPr="008E7BC5">
        <w:rPr>
          <w:rFonts w:cstheme="minorHAnsi"/>
        </w:rPr>
        <w:t xml:space="preserve">) </w:t>
      </w:r>
      <w:r w:rsidR="00803A3F" w:rsidRPr="008E7BC5">
        <w:rPr>
          <w:rFonts w:cstheme="minorHAnsi"/>
        </w:rPr>
        <w:t>liczyła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1</w:t>
      </w:r>
      <w:r w:rsidR="00ED2B11">
        <w:rPr>
          <w:rFonts w:cstheme="minorHAnsi"/>
        </w:rPr>
        <w:t>3</w:t>
      </w:r>
      <w:r w:rsidR="003111B4">
        <w:rPr>
          <w:rFonts w:cstheme="minorHAnsi"/>
        </w:rPr>
        <w:t>5</w:t>
      </w:r>
      <w:r w:rsidR="000415FA">
        <w:rPr>
          <w:rFonts w:cstheme="minorHAnsi"/>
        </w:rPr>
        <w:t xml:space="preserve"> </w:t>
      </w:r>
      <w:r w:rsidR="003111B4">
        <w:rPr>
          <w:rFonts w:cstheme="minorHAnsi"/>
        </w:rPr>
        <w:t>413</w:t>
      </w:r>
      <w:r w:rsidR="0034471B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szt., a</w:t>
      </w:r>
      <w:r w:rsidR="00803A3F" w:rsidRPr="008E7BC5">
        <w:rPr>
          <w:rFonts w:cstheme="minorHAnsi"/>
        </w:rPr>
        <w:t xml:space="preserve"> park</w:t>
      </w:r>
      <w:r w:rsidRPr="008E7BC5">
        <w:rPr>
          <w:rFonts w:cstheme="minorHAnsi"/>
        </w:rPr>
        <w:t xml:space="preserve"> hybryd typu plug-in (PHEV, ang. plug-in </w:t>
      </w:r>
      <w:proofErr w:type="spellStart"/>
      <w:r w:rsidRPr="008E7BC5">
        <w:rPr>
          <w:rFonts w:cstheme="minorHAnsi"/>
        </w:rPr>
        <w:t>hybrid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electric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vehicles</w:t>
      </w:r>
      <w:proofErr w:type="spellEnd"/>
      <w:r w:rsidRPr="008E7BC5">
        <w:rPr>
          <w:rFonts w:cstheme="minorHAnsi"/>
        </w:rPr>
        <w:t xml:space="preserve">) – </w:t>
      </w:r>
      <w:r w:rsidR="00A56964">
        <w:rPr>
          <w:rFonts w:cstheme="minorHAnsi"/>
        </w:rPr>
        <w:t>1</w:t>
      </w:r>
      <w:r w:rsidR="00ED2B11">
        <w:rPr>
          <w:rFonts w:cstheme="minorHAnsi"/>
        </w:rPr>
        <w:t>3</w:t>
      </w:r>
      <w:r w:rsidR="003111B4">
        <w:rPr>
          <w:rFonts w:cstheme="minorHAnsi"/>
        </w:rPr>
        <w:t>7</w:t>
      </w:r>
      <w:r w:rsidRPr="008E7BC5">
        <w:rPr>
          <w:rFonts w:cstheme="minorHAnsi"/>
        </w:rPr>
        <w:t xml:space="preserve"> </w:t>
      </w:r>
      <w:r w:rsidR="003111B4">
        <w:rPr>
          <w:rFonts w:cstheme="minorHAnsi"/>
        </w:rPr>
        <w:t>709</w:t>
      </w:r>
      <w:r w:rsidRPr="008E7BC5">
        <w:rPr>
          <w:rFonts w:cstheme="minorHAnsi"/>
        </w:rPr>
        <w:t xml:space="preserve"> szt. </w:t>
      </w:r>
      <w:r w:rsidR="00803A3F" w:rsidRPr="008E7BC5">
        <w:rPr>
          <w:rFonts w:cstheme="minorHAnsi"/>
        </w:rPr>
        <w:t>Liczba</w:t>
      </w:r>
      <w:r w:rsidRPr="008E7BC5">
        <w:rPr>
          <w:rFonts w:cstheme="minorHAnsi"/>
        </w:rPr>
        <w:t xml:space="preserve"> samochodów dostawczych i ciężarowych </w:t>
      </w:r>
      <w:r w:rsidR="00C64AC0" w:rsidRPr="008E7BC5">
        <w:rPr>
          <w:rFonts w:cstheme="minorHAnsi"/>
        </w:rPr>
        <w:t xml:space="preserve">z napędem elektrycznym </w:t>
      </w:r>
      <w:r w:rsidR="00803A3F" w:rsidRPr="008E7BC5">
        <w:rPr>
          <w:rFonts w:cstheme="minorHAnsi"/>
        </w:rPr>
        <w:t>wynosiła</w:t>
      </w:r>
      <w:r w:rsidRPr="008E7BC5">
        <w:rPr>
          <w:rFonts w:cstheme="minorHAnsi"/>
        </w:rPr>
        <w:t xml:space="preserve"> </w:t>
      </w:r>
      <w:r w:rsidR="003F79D1">
        <w:rPr>
          <w:rFonts w:cstheme="minorHAnsi"/>
        </w:rPr>
        <w:t>1</w:t>
      </w:r>
      <w:r w:rsidR="00F75D56">
        <w:rPr>
          <w:rFonts w:cstheme="minorHAnsi"/>
        </w:rPr>
        <w:t>3 044</w:t>
      </w:r>
      <w:r w:rsidRPr="008E7BC5">
        <w:rPr>
          <w:rFonts w:cstheme="minorHAnsi"/>
        </w:rPr>
        <w:t xml:space="preserve"> szt</w:t>
      </w:r>
      <w:r w:rsidR="00C64AC0" w:rsidRPr="008E7BC5">
        <w:rPr>
          <w:rFonts w:cstheme="minorHAnsi"/>
        </w:rPr>
        <w:t>.</w:t>
      </w:r>
      <w:r w:rsidRPr="008E7BC5">
        <w:rPr>
          <w:rFonts w:cstheme="minorHAnsi"/>
        </w:rPr>
        <w:t xml:space="preserve"> </w:t>
      </w:r>
      <w:r w:rsidR="00803A3F" w:rsidRPr="008E7BC5">
        <w:rPr>
          <w:rFonts w:cstheme="minorHAnsi"/>
        </w:rPr>
        <w:t>Stale</w:t>
      </w:r>
      <w:r w:rsidRPr="008E7BC5">
        <w:rPr>
          <w:rFonts w:cstheme="minorHAnsi"/>
        </w:rPr>
        <w:t xml:space="preserve"> rośnie flota elektrycznych motorowerów i motocykli, która na koniec </w:t>
      </w:r>
      <w:r w:rsidR="003111B4">
        <w:rPr>
          <w:rFonts w:cstheme="minorHAnsi"/>
        </w:rPr>
        <w:t>kwietnia</w:t>
      </w:r>
      <w:r w:rsidR="00ED2B11">
        <w:rPr>
          <w:rFonts w:cstheme="minorHAnsi"/>
        </w:rPr>
        <w:t xml:space="preserve"> b.r.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składała się z </w:t>
      </w:r>
      <w:r w:rsidR="005738F4" w:rsidRPr="008E7BC5">
        <w:rPr>
          <w:rFonts w:cstheme="minorHAnsi"/>
        </w:rPr>
        <w:t>2</w:t>
      </w:r>
      <w:r w:rsidR="003111B4">
        <w:rPr>
          <w:rFonts w:cstheme="minorHAnsi"/>
        </w:rPr>
        <w:t>9</w:t>
      </w:r>
      <w:r w:rsidR="003F79D1">
        <w:rPr>
          <w:rFonts w:cstheme="minorHAnsi"/>
        </w:rPr>
        <w:t> </w:t>
      </w:r>
      <w:r w:rsidR="003111B4">
        <w:rPr>
          <w:rFonts w:cstheme="minorHAnsi"/>
        </w:rPr>
        <w:t>611</w:t>
      </w:r>
      <w:r w:rsidR="003F79D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szt., jak również liczba osobowych i dostawczych aut hybrydowych, która powiększyła się do </w:t>
      </w:r>
      <w:r w:rsidR="0037786F">
        <w:rPr>
          <w:rFonts w:cstheme="minorHAnsi"/>
        </w:rPr>
        <w:t>1</w:t>
      </w:r>
      <w:r w:rsidR="005B7F4B">
        <w:rPr>
          <w:rFonts w:cstheme="minorHAnsi"/>
        </w:rPr>
        <w:t> </w:t>
      </w:r>
      <w:r w:rsidR="00E72059">
        <w:rPr>
          <w:rFonts w:cstheme="minorHAnsi"/>
        </w:rPr>
        <w:t>3</w:t>
      </w:r>
      <w:r w:rsidR="003111B4">
        <w:rPr>
          <w:rFonts w:cstheme="minorHAnsi"/>
        </w:rPr>
        <w:t>90</w:t>
      </w:r>
      <w:r w:rsidR="0037786F">
        <w:rPr>
          <w:rFonts w:cstheme="minorHAnsi"/>
        </w:rPr>
        <w:t xml:space="preserve"> </w:t>
      </w:r>
      <w:r w:rsidR="003111B4">
        <w:rPr>
          <w:rFonts w:cstheme="minorHAnsi"/>
        </w:rPr>
        <w:t>772</w:t>
      </w:r>
      <w:r w:rsidRPr="008E7BC5">
        <w:rPr>
          <w:rFonts w:cstheme="minorHAnsi"/>
        </w:rPr>
        <w:t xml:space="preserve"> szt. Pod koniec ubiegłego </w:t>
      </w:r>
      <w:r w:rsidR="005738F4" w:rsidRPr="008E7BC5">
        <w:rPr>
          <w:rFonts w:cstheme="minorHAnsi"/>
        </w:rPr>
        <w:t>miesiąca</w:t>
      </w:r>
      <w:r w:rsidRPr="008E7BC5">
        <w:rPr>
          <w:rFonts w:cstheme="minorHAnsi"/>
        </w:rPr>
        <w:t xml:space="preserve"> park autobusów </w:t>
      </w:r>
      <w:r w:rsidR="00A15857" w:rsidRPr="008E7BC5">
        <w:rPr>
          <w:rFonts w:cstheme="minorHAnsi"/>
        </w:rPr>
        <w:t>zeroemisyjnych</w:t>
      </w:r>
      <w:r w:rsidRPr="008E7BC5">
        <w:rPr>
          <w:rFonts w:cstheme="minorHAnsi"/>
        </w:rPr>
        <w:t xml:space="preserve"> w Polsce wzrósł do </w:t>
      </w:r>
      <w:bookmarkStart w:id="0" w:name="_Hlk69129276"/>
      <w:r w:rsidR="00ED2B11">
        <w:rPr>
          <w:rFonts w:cstheme="minorHAnsi"/>
        </w:rPr>
        <w:t>2</w:t>
      </w:r>
      <w:r w:rsidR="001416E7">
        <w:rPr>
          <w:rFonts w:cstheme="minorHAnsi"/>
        </w:rPr>
        <w:t xml:space="preserve"> </w:t>
      </w:r>
      <w:r w:rsidR="003111B4">
        <w:rPr>
          <w:rFonts w:cstheme="minorHAnsi"/>
        </w:rPr>
        <w:t>225</w:t>
      </w:r>
      <w:r w:rsidRPr="008E7BC5">
        <w:rPr>
          <w:rFonts w:cstheme="minorHAnsi"/>
        </w:rPr>
        <w:t xml:space="preserve"> szt.</w:t>
      </w:r>
      <w:r w:rsidR="00A15857" w:rsidRPr="008E7BC5">
        <w:rPr>
          <w:rFonts w:cstheme="minorHAnsi"/>
        </w:rPr>
        <w:t xml:space="preserve"> (z czego pojazdy całkowicie elektryczne stanowiły </w:t>
      </w:r>
      <w:r w:rsidR="003111B4">
        <w:rPr>
          <w:rFonts w:cstheme="minorHAnsi"/>
        </w:rPr>
        <w:t>2 061</w:t>
      </w:r>
      <w:r w:rsidR="00A15857" w:rsidRPr="008E7BC5">
        <w:rPr>
          <w:rFonts w:cstheme="minorHAnsi"/>
        </w:rPr>
        <w:t xml:space="preserve"> szt., zaś wodorowe </w:t>
      </w:r>
      <w:r w:rsidR="00675426">
        <w:rPr>
          <w:rFonts w:cstheme="minorHAnsi"/>
        </w:rPr>
        <w:t>1</w:t>
      </w:r>
      <w:r w:rsidR="00E1083D">
        <w:rPr>
          <w:rFonts w:cstheme="minorHAnsi"/>
        </w:rPr>
        <w:t>64</w:t>
      </w:r>
      <w:r w:rsidR="00A15857" w:rsidRPr="008E7BC5">
        <w:rPr>
          <w:rFonts w:cstheme="minorHAnsi"/>
        </w:rPr>
        <w:t xml:space="preserve"> szt.). </w:t>
      </w:r>
      <w:r w:rsidRPr="008E7BC5">
        <w:rPr>
          <w:rFonts w:cstheme="minorHAnsi"/>
        </w:rPr>
        <w:t xml:space="preserve"> </w:t>
      </w:r>
    </w:p>
    <w:bookmarkEnd w:id="0"/>
    <w:p w14:paraId="40206779" w14:textId="77777777" w:rsidR="004E0240" w:rsidRDefault="004E0240" w:rsidP="00D021B6">
      <w:pPr>
        <w:jc w:val="both"/>
        <w:outlineLvl w:val="0"/>
        <w:rPr>
          <w:rFonts w:cstheme="minorHAnsi"/>
        </w:rPr>
      </w:pPr>
    </w:p>
    <w:p w14:paraId="4D06ED80" w14:textId="3752FD6E" w:rsidR="00F03CB2" w:rsidRDefault="00F30351" w:rsidP="00D021B6">
      <w:pPr>
        <w:jc w:val="both"/>
        <w:outlineLvl w:val="0"/>
        <w:rPr>
          <w:rFonts w:cstheme="minorHAnsi"/>
        </w:rPr>
      </w:pPr>
      <w:r w:rsidRPr="008E7BC5">
        <w:rPr>
          <w:rFonts w:cstheme="minorHAnsi"/>
        </w:rPr>
        <w:t xml:space="preserve">Równolegle do floty pojazdów z napędem elektrycznym rozwija się infrastruktura ładowania. Pod koniec </w:t>
      </w:r>
      <w:r w:rsidR="00E1083D">
        <w:rPr>
          <w:rFonts w:cstheme="minorHAnsi"/>
        </w:rPr>
        <w:t>kwietnia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202</w:t>
      </w:r>
      <w:r w:rsidR="00540721">
        <w:rPr>
          <w:rFonts w:cstheme="minorHAnsi"/>
        </w:rPr>
        <w:t>6</w:t>
      </w:r>
      <w:r w:rsidRPr="008E7BC5">
        <w:rPr>
          <w:rFonts w:cstheme="minorHAnsi"/>
        </w:rPr>
        <w:t xml:space="preserve"> r. w Polsce funkcjonował</w:t>
      </w:r>
      <w:r w:rsidR="00F75D56">
        <w:rPr>
          <w:rFonts w:cstheme="minorHAnsi"/>
        </w:rPr>
        <w:t>o</w:t>
      </w:r>
      <w:r w:rsidRPr="008E7BC5">
        <w:rPr>
          <w:rFonts w:cstheme="minorHAnsi"/>
        </w:rPr>
        <w:t xml:space="preserve"> </w:t>
      </w:r>
      <w:r w:rsidR="00675426">
        <w:rPr>
          <w:rFonts w:cstheme="minorHAnsi"/>
        </w:rPr>
        <w:t>1</w:t>
      </w:r>
      <w:r w:rsidR="00540721">
        <w:rPr>
          <w:rFonts w:cstheme="minorHAnsi"/>
        </w:rPr>
        <w:t>2</w:t>
      </w:r>
      <w:r w:rsidR="00A56964">
        <w:rPr>
          <w:rFonts w:cstheme="minorHAnsi"/>
        </w:rPr>
        <w:t xml:space="preserve"> </w:t>
      </w:r>
      <w:r w:rsidR="00E1083D">
        <w:rPr>
          <w:rFonts w:cstheme="minorHAnsi"/>
        </w:rPr>
        <w:t>779</w:t>
      </w:r>
      <w:r w:rsidRPr="008E7BC5">
        <w:rPr>
          <w:rFonts w:cstheme="minorHAnsi"/>
        </w:rPr>
        <w:t xml:space="preserve"> ogólnodostępn</w:t>
      </w:r>
      <w:r w:rsidR="00E1083D">
        <w:rPr>
          <w:rFonts w:cstheme="minorHAnsi"/>
        </w:rPr>
        <w:t>ych</w:t>
      </w:r>
      <w:r w:rsidRPr="008E7BC5">
        <w:rPr>
          <w:rFonts w:cstheme="minorHAnsi"/>
        </w:rPr>
        <w:t xml:space="preserve"> </w:t>
      </w:r>
      <w:r w:rsidR="006B6B52" w:rsidRPr="008E7BC5">
        <w:rPr>
          <w:rFonts w:cstheme="minorHAnsi"/>
        </w:rPr>
        <w:t>punkt</w:t>
      </w:r>
      <w:r w:rsidR="00E1083D">
        <w:rPr>
          <w:rFonts w:cstheme="minorHAnsi"/>
        </w:rPr>
        <w:t>ów</w:t>
      </w:r>
      <w:r w:rsidR="00DB49F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ładowania pojazdów elektrycznych. </w:t>
      </w:r>
      <w:r w:rsidR="00540721">
        <w:rPr>
          <w:rFonts w:cstheme="minorHAnsi"/>
        </w:rPr>
        <w:t>4</w:t>
      </w:r>
      <w:r w:rsidR="00916C29">
        <w:rPr>
          <w:rFonts w:cstheme="minorHAnsi"/>
        </w:rPr>
        <w:t>8</w:t>
      </w:r>
      <w:r w:rsidRPr="008E7BC5">
        <w:rPr>
          <w:rFonts w:cstheme="minorHAnsi"/>
        </w:rPr>
        <w:t xml:space="preserve">% z nich </w:t>
      </w:r>
      <w:r w:rsidR="005D41FF">
        <w:rPr>
          <w:rFonts w:cstheme="minorHAnsi"/>
        </w:rPr>
        <w:t>(</w:t>
      </w:r>
      <w:r w:rsidR="00E1083D">
        <w:rPr>
          <w:rFonts w:cstheme="minorHAnsi"/>
        </w:rPr>
        <w:t>6</w:t>
      </w:r>
      <w:r w:rsidR="00E72059">
        <w:rPr>
          <w:rFonts w:cstheme="minorHAnsi"/>
        </w:rPr>
        <w:t> </w:t>
      </w:r>
      <w:r w:rsidR="00E1083D">
        <w:rPr>
          <w:rFonts w:cstheme="minorHAnsi"/>
        </w:rPr>
        <w:t>183</w:t>
      </w:r>
      <w:r w:rsidR="00E72059">
        <w:rPr>
          <w:rFonts w:cstheme="minorHAnsi"/>
        </w:rPr>
        <w:t xml:space="preserve"> szt.</w:t>
      </w:r>
      <w:r w:rsidR="005D41FF">
        <w:rPr>
          <w:rFonts w:cstheme="minorHAnsi"/>
        </w:rPr>
        <w:t xml:space="preserve">) </w:t>
      </w:r>
      <w:r w:rsidRPr="008E7BC5">
        <w:rPr>
          <w:rFonts w:cstheme="minorHAnsi"/>
        </w:rPr>
        <w:t xml:space="preserve">stanowiły szybkie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ładowania prądem stałym (DC), a </w:t>
      </w:r>
      <w:r w:rsidR="00540721">
        <w:rPr>
          <w:rFonts w:cstheme="minorHAnsi"/>
        </w:rPr>
        <w:t>5</w:t>
      </w:r>
      <w:r w:rsidR="00916C29">
        <w:rPr>
          <w:rFonts w:cstheme="minorHAnsi"/>
        </w:rPr>
        <w:t>2</w:t>
      </w:r>
      <w:r w:rsidRPr="008E7BC5">
        <w:rPr>
          <w:rFonts w:cstheme="minorHAnsi"/>
        </w:rPr>
        <w:t xml:space="preserve">% – wolne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prądu przemiennego (AC) o mocy mniejszej lub równej 22 </w:t>
      </w:r>
      <w:proofErr w:type="spellStart"/>
      <w:r w:rsidRPr="008E7BC5">
        <w:rPr>
          <w:rFonts w:cstheme="minorHAnsi"/>
        </w:rPr>
        <w:t>kW.</w:t>
      </w:r>
      <w:proofErr w:type="spellEnd"/>
      <w:r w:rsidR="00E72059">
        <w:rPr>
          <w:rFonts w:cstheme="minorHAnsi"/>
        </w:rPr>
        <w:t xml:space="preserve"> W przypadku 21% punktów DC możliwe jest również alternatywne skorzystanie z ładowania AC. </w:t>
      </w:r>
    </w:p>
    <w:p w14:paraId="4DEB654E" w14:textId="77777777" w:rsidR="006A614B" w:rsidRDefault="006A614B" w:rsidP="006A614B">
      <w:pPr>
        <w:jc w:val="both"/>
        <w:outlineLvl w:val="0"/>
        <w:rPr>
          <w:rFonts w:cstheme="minorHAnsi"/>
        </w:rPr>
      </w:pPr>
    </w:p>
    <w:p w14:paraId="5A9A4FC7" w14:textId="4FCE1B36" w:rsidR="006A614B" w:rsidRPr="007B2583" w:rsidRDefault="006A614B" w:rsidP="006A614B">
      <w:pPr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E33E9E" w:rsidRPr="00782D60">
        <w:rPr>
          <w:rFonts w:cstheme="minorHAnsi"/>
          <w:i/>
          <w:iCs/>
        </w:rPr>
        <w:t>Kwiecień to kolejny już miesiąc z rzędu, w którym odnotowaliśmy lepszy wynik rejestracji osobowych BEV niż w roku ubiegłym</w:t>
      </w:r>
      <w:r w:rsidR="00782D60">
        <w:rPr>
          <w:rFonts w:cstheme="minorHAnsi"/>
          <w:i/>
          <w:iCs/>
        </w:rPr>
        <w:t xml:space="preserve">. </w:t>
      </w:r>
      <w:r w:rsidR="00E33E9E" w:rsidRPr="00782D60">
        <w:rPr>
          <w:rFonts w:cstheme="minorHAnsi"/>
          <w:i/>
          <w:iCs/>
        </w:rPr>
        <w:t xml:space="preserve"> </w:t>
      </w:r>
      <w:r w:rsidR="00782D60">
        <w:rPr>
          <w:rFonts w:cstheme="minorHAnsi"/>
          <w:i/>
          <w:iCs/>
        </w:rPr>
        <w:t>P</w:t>
      </w:r>
      <w:r w:rsidR="00E33E9E" w:rsidRPr="00782D60">
        <w:rPr>
          <w:rFonts w:cstheme="minorHAnsi"/>
          <w:i/>
          <w:iCs/>
        </w:rPr>
        <w:t>omimo wyczerpania budżetu programu „</w:t>
      </w:r>
      <w:proofErr w:type="spellStart"/>
      <w:r w:rsidR="00E33E9E" w:rsidRPr="00782D60">
        <w:rPr>
          <w:rFonts w:cstheme="minorHAnsi"/>
          <w:i/>
          <w:iCs/>
        </w:rPr>
        <w:t>NaszEauto</w:t>
      </w:r>
      <w:proofErr w:type="spellEnd"/>
      <w:r w:rsidR="00E33E9E" w:rsidRPr="00782D60">
        <w:rPr>
          <w:rFonts w:cstheme="minorHAnsi"/>
          <w:i/>
          <w:iCs/>
        </w:rPr>
        <w:t>”</w:t>
      </w:r>
      <w:r w:rsidR="00782D60">
        <w:rPr>
          <w:rFonts w:cstheme="minorHAnsi"/>
          <w:i/>
          <w:iCs/>
        </w:rPr>
        <w:t xml:space="preserve"> na polskim rynku nadal dostępnych jest wiele atrakcyjnych ofert </w:t>
      </w:r>
      <w:r w:rsidR="00A93009" w:rsidRPr="00782D60">
        <w:rPr>
          <w:rFonts w:cstheme="minorHAnsi"/>
          <w:i/>
          <w:iCs/>
        </w:rPr>
        <w:t xml:space="preserve">na </w:t>
      </w:r>
      <w:r w:rsidR="00374CB1">
        <w:rPr>
          <w:rFonts w:cstheme="minorHAnsi"/>
          <w:i/>
          <w:iCs/>
        </w:rPr>
        <w:t>„elektryki”</w:t>
      </w:r>
      <w:r w:rsidR="00A93009" w:rsidRPr="00782D60">
        <w:rPr>
          <w:rFonts w:cstheme="minorHAnsi"/>
          <w:i/>
          <w:iCs/>
        </w:rPr>
        <w:t xml:space="preserve">. </w:t>
      </w:r>
      <w:r w:rsidR="00374CB1">
        <w:rPr>
          <w:rFonts w:cstheme="minorHAnsi"/>
          <w:i/>
          <w:iCs/>
        </w:rPr>
        <w:t>Ś</w:t>
      </w:r>
      <w:r w:rsidR="00A93009" w:rsidRPr="00782D60">
        <w:rPr>
          <w:rFonts w:cstheme="minorHAnsi"/>
          <w:i/>
          <w:iCs/>
        </w:rPr>
        <w:t xml:space="preserve">rednie ceny szczególnie popularnych w Polsce elektrycznych </w:t>
      </w:r>
      <w:proofErr w:type="spellStart"/>
      <w:r w:rsidR="00A93009" w:rsidRPr="00782D60">
        <w:rPr>
          <w:rFonts w:cstheme="minorHAnsi"/>
          <w:i/>
          <w:iCs/>
        </w:rPr>
        <w:t>SUVów</w:t>
      </w:r>
      <w:proofErr w:type="spellEnd"/>
      <w:r w:rsidR="00A93009" w:rsidRPr="00782D60">
        <w:rPr>
          <w:rFonts w:cstheme="minorHAnsi"/>
          <w:i/>
          <w:iCs/>
        </w:rPr>
        <w:t xml:space="preserve"> segmentu C oraz D są o kilkanaście tys. niższe w porównaniu do 2025 r. </w:t>
      </w:r>
      <w:r w:rsidR="00782D60" w:rsidRPr="00782D60">
        <w:rPr>
          <w:rFonts w:cstheme="minorHAnsi"/>
          <w:i/>
          <w:iCs/>
        </w:rPr>
        <w:t>Szykuje się nam również absolutnie rekordowy rok pod względem rozwoju zeroemisyjnego transportu publicznego</w:t>
      </w:r>
      <w:r w:rsidR="00A93009" w:rsidRPr="00782D60">
        <w:rPr>
          <w:rFonts w:cstheme="minorHAnsi"/>
          <w:i/>
          <w:iCs/>
        </w:rPr>
        <w:t xml:space="preserve">. Od stycznia do kwietnia </w:t>
      </w:r>
      <w:r w:rsidR="00782D60" w:rsidRPr="00782D60">
        <w:rPr>
          <w:rFonts w:cstheme="minorHAnsi"/>
          <w:i/>
          <w:iCs/>
        </w:rPr>
        <w:t>na drogi wyjechało ponad 330 autobusów bateryjnych – prawie tyle samo co w całym roku 2025</w:t>
      </w:r>
      <w:r w:rsidR="006F330E">
        <w:rPr>
          <w:rFonts w:cstheme="minorHAnsi"/>
          <w:i/>
          <w:iCs/>
        </w:rPr>
        <w:t xml:space="preserve"> i o niemal 2/3 więcej niż w całym roku 2024.</w:t>
      </w:r>
      <w:r w:rsidR="00782D60" w:rsidRPr="00782D60">
        <w:rPr>
          <w:rFonts w:cstheme="minorHAnsi"/>
          <w:i/>
          <w:iCs/>
        </w:rPr>
        <w:t xml:space="preserve"> To </w:t>
      </w:r>
      <w:r w:rsidR="00F75D56">
        <w:rPr>
          <w:rFonts w:cstheme="minorHAnsi"/>
          <w:i/>
          <w:iCs/>
        </w:rPr>
        <w:t>m.in.</w:t>
      </w:r>
      <w:r w:rsidR="00782D60" w:rsidRPr="00782D60">
        <w:rPr>
          <w:rFonts w:cstheme="minorHAnsi"/>
          <w:i/>
          <w:iCs/>
        </w:rPr>
        <w:t xml:space="preserve"> konsekwencja </w:t>
      </w:r>
      <w:r w:rsidR="00F75D56">
        <w:rPr>
          <w:rFonts w:cstheme="minorHAnsi"/>
          <w:i/>
          <w:iCs/>
        </w:rPr>
        <w:t>kontynuacji</w:t>
      </w:r>
      <w:r w:rsidR="00782D60" w:rsidRPr="00782D60">
        <w:rPr>
          <w:rFonts w:cstheme="minorHAnsi"/>
          <w:i/>
          <w:iCs/>
        </w:rPr>
        <w:t xml:space="preserve"> dostaw pojazdów objętych dofinansowaniem z programu „Zielony Transport Publiczny”</w:t>
      </w:r>
      <w:r w:rsidR="00A93009">
        <w:rPr>
          <w:rFonts w:cstheme="minorHAnsi"/>
        </w:rPr>
        <w:t xml:space="preserve"> </w:t>
      </w:r>
      <w:r>
        <w:rPr>
          <w:rFonts w:cstheme="minorHAnsi"/>
          <w:i/>
          <w:iCs/>
        </w:rPr>
        <w:t xml:space="preserve">– </w:t>
      </w:r>
      <w:r w:rsidRPr="008E7BC5">
        <w:rPr>
          <w:rFonts w:cstheme="minorHAnsi"/>
        </w:rPr>
        <w:t xml:space="preserve">mówi </w:t>
      </w:r>
      <w:r>
        <w:rPr>
          <w:rFonts w:cstheme="minorHAnsi"/>
          <w:b/>
          <w:bCs/>
        </w:rPr>
        <w:t>Jan Wiśniewski</w:t>
      </w:r>
      <w:r w:rsidRPr="008E7BC5">
        <w:rPr>
          <w:rFonts w:cstheme="minorHAnsi"/>
        </w:rPr>
        <w:t xml:space="preserve">, </w:t>
      </w:r>
      <w:r>
        <w:rPr>
          <w:rFonts w:cstheme="minorHAnsi"/>
        </w:rPr>
        <w:t>Dyrektor Centrum Badań i Analiz PSNM</w:t>
      </w:r>
      <w:r w:rsidRPr="008E7BC5">
        <w:rPr>
          <w:rFonts w:cstheme="minorHAnsi"/>
        </w:rPr>
        <w:t xml:space="preserve">. </w:t>
      </w:r>
    </w:p>
    <w:p w14:paraId="46CAC1CB" w14:textId="77777777" w:rsidR="006A614B" w:rsidRDefault="006A614B" w:rsidP="00D021B6">
      <w:pPr>
        <w:jc w:val="both"/>
        <w:outlineLvl w:val="0"/>
        <w:rPr>
          <w:rFonts w:cstheme="minorHAnsi"/>
        </w:rPr>
      </w:pPr>
    </w:p>
    <w:p w14:paraId="5F727640" w14:textId="77777777" w:rsidR="00ED2B11" w:rsidRDefault="00ED2B11" w:rsidP="00D021B6">
      <w:pPr>
        <w:jc w:val="both"/>
        <w:outlineLvl w:val="0"/>
        <w:rPr>
          <w:rFonts w:cstheme="minorHAnsi"/>
        </w:rPr>
      </w:pPr>
    </w:p>
    <w:p w14:paraId="68BC1E90" w14:textId="30F6BA3D" w:rsidR="00ED2B11" w:rsidRPr="006307CC" w:rsidRDefault="00ED2B11" w:rsidP="00ED2B11">
      <w:pPr>
        <w:jc w:val="both"/>
        <w:outlineLvl w:val="0"/>
        <w:rPr>
          <w:i/>
          <w:iCs/>
        </w:rPr>
      </w:pPr>
      <w:r>
        <w:rPr>
          <w:i/>
          <w:iCs/>
        </w:rPr>
        <w:t>-</w:t>
      </w:r>
      <w:r w:rsidR="00374CB1">
        <w:rPr>
          <w:i/>
          <w:iCs/>
        </w:rPr>
        <w:t xml:space="preserve"> </w:t>
      </w:r>
      <w:r w:rsidR="003C6336" w:rsidRPr="003C6336">
        <w:rPr>
          <w:i/>
          <w:iCs/>
        </w:rPr>
        <w:t xml:space="preserve">Analizując wyniki kwietnia b.r. możemy stwierdzić, że poziom rejestracji samochodów bateryjnych wrócił do poziomu sprzed wprowadzenia programu </w:t>
      </w:r>
      <w:proofErr w:type="spellStart"/>
      <w:r w:rsidR="003C6336" w:rsidRPr="003C6336">
        <w:rPr>
          <w:i/>
          <w:iCs/>
        </w:rPr>
        <w:t>NaszEauto</w:t>
      </w:r>
      <w:proofErr w:type="spellEnd"/>
      <w:r w:rsidR="003C6336" w:rsidRPr="003C6336">
        <w:rPr>
          <w:i/>
          <w:iCs/>
        </w:rPr>
        <w:t xml:space="preserve">. Producenci pojazdów - aby spełnić ambitne cele klimatyczne - robią wszystko, aby zaoferować klientom </w:t>
      </w:r>
      <w:r w:rsidR="003C6336" w:rsidRPr="003C6336">
        <w:rPr>
          <w:i/>
          <w:iCs/>
        </w:rPr>
        <w:lastRenderedPageBreak/>
        <w:t>szeroką gamę samochodów bateryjnych i   hybryd plug-in w bardzo atrakcyjnych cenach. Widać to szczególnie w przypadku hybryd plug-in, które nie są objęte żadnym programem dofinansowania, a których ilość w parku pojazdów jest praktycznie taka sama jak samochodów elektrycznych. Warto podkreślić, że konsekwentnie rośnie liczba publicznych punktów ładowania samochodów elektrycznych, a prawie połowa z nich to punkty szybkiego ładowania prądem stałym</w:t>
      </w:r>
      <w:r w:rsidR="003C6336">
        <w:rPr>
          <w:i/>
          <w:iCs/>
        </w:rPr>
        <w:t xml:space="preserve"> </w:t>
      </w:r>
      <w:r>
        <w:rPr>
          <w:i/>
          <w:iCs/>
        </w:rPr>
        <w:t xml:space="preserve">– </w:t>
      </w:r>
      <w:r w:rsidRPr="008E7BC5">
        <w:t xml:space="preserve">mówi </w:t>
      </w:r>
      <w:r w:rsidRPr="008E7BC5">
        <w:rPr>
          <w:rFonts w:cstheme="minorHAnsi"/>
          <w:b/>
          <w:bCs/>
          <w:color w:val="000000"/>
          <w:bdr w:val="none" w:sz="0" w:space="0" w:color="auto" w:frame="1"/>
          <w:shd w:val="clear" w:color="auto" w:fill="FFFFFF"/>
        </w:rPr>
        <w:t>Jakub Faryś</w:t>
      </w:r>
      <w:r w:rsidRPr="008E7BC5">
        <w:rPr>
          <w:rFonts w:cstheme="minorHAnsi"/>
          <w:color w:val="000000"/>
          <w:bdr w:val="none" w:sz="0" w:space="0" w:color="auto" w:frame="1"/>
          <w:shd w:val="clear" w:color="auto" w:fill="FFFFFF"/>
        </w:rPr>
        <w:t>, Prezes PZPM.</w:t>
      </w:r>
    </w:p>
    <w:p w14:paraId="495D52E4" w14:textId="77777777" w:rsidR="00531666" w:rsidRDefault="00531666" w:rsidP="00540721">
      <w:pPr>
        <w:jc w:val="both"/>
        <w:outlineLvl w:val="0"/>
        <w:rPr>
          <w:rFonts w:cstheme="minorHAnsi"/>
        </w:rPr>
      </w:pPr>
    </w:p>
    <w:p w14:paraId="32B161C8" w14:textId="77777777" w:rsidR="00A56964" w:rsidRDefault="00A56964" w:rsidP="00D021B6">
      <w:pPr>
        <w:jc w:val="both"/>
        <w:outlineLvl w:val="0"/>
        <w:rPr>
          <w:rFonts w:cstheme="minorHAnsi"/>
        </w:rPr>
      </w:pPr>
    </w:p>
    <w:p w14:paraId="47969342" w14:textId="1D26AC6C" w:rsidR="00CB2053" w:rsidRPr="008E7BC5" w:rsidRDefault="00CB2053" w:rsidP="00CB2053">
      <w:pPr>
        <w:jc w:val="both"/>
        <w:outlineLvl w:val="0"/>
        <w:rPr>
          <w:rFonts w:cstheme="minorHAnsi"/>
          <w:b/>
          <w:color w:val="000000" w:themeColor="text1"/>
          <w:sz w:val="18"/>
          <w:szCs w:val="18"/>
        </w:rPr>
      </w:pPr>
      <w:r w:rsidRPr="008E7BC5">
        <w:rPr>
          <w:rFonts w:cstheme="minorHAnsi"/>
          <w:b/>
          <w:color w:val="000000" w:themeColor="text1"/>
          <w:sz w:val="18"/>
          <w:szCs w:val="18"/>
        </w:rPr>
        <w:t>Kontakt</w:t>
      </w:r>
    </w:p>
    <w:p w14:paraId="769C2869" w14:textId="7D1B92CD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Maciej Mazur, e-mail: </w:t>
      </w:r>
      <w:hyperlink r:id="rId11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maciej.mazur.psnm.org</w:t>
        </w:r>
      </w:hyperlink>
      <w:r w:rsidR="00F03CB2" w:rsidRPr="008E7BC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FC73163" w14:textId="28D48C6A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Łukasz Witkowski, e-mail: </w:t>
      </w:r>
      <w:hyperlink r:id="rId12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lukasz.witkowski@psnm.org</w:t>
        </w:r>
      </w:hyperlink>
    </w:p>
    <w:p w14:paraId="77BE9CDF" w14:textId="4C65929F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Jakub Faryś, e-mail: </w:t>
      </w:r>
      <w:hyperlink r:id="rId13" w:history="1">
        <w:r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jakub.farys@pzpm.org.pl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, tel.: (22) 322 71 98 </w:t>
      </w:r>
      <w:proofErr w:type="spellStart"/>
      <w:r w:rsidRPr="00653A46">
        <w:rPr>
          <w:rFonts w:asciiTheme="minorHAnsi" w:hAnsiTheme="minorHAnsi" w:cstheme="minorHAnsi"/>
          <w:sz w:val="18"/>
          <w:szCs w:val="18"/>
          <w:lang w:val="en-US"/>
        </w:rPr>
        <w:t>lub</w:t>
      </w:r>
      <w:proofErr w:type="spellEnd"/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 602 475 701</w:t>
      </w:r>
    </w:p>
    <w:p w14:paraId="66950527" w14:textId="48988F3D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Anna Materzok, e-mail: </w:t>
      </w:r>
      <w:hyperlink r:id="rId14" w:history="1">
        <w:r w:rsidR="009E0A2E"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anna.materzok@pzpm.org.pl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, tel.: (22) 322 71 98 </w:t>
      </w:r>
      <w:proofErr w:type="spellStart"/>
      <w:r w:rsidRPr="00653A46">
        <w:rPr>
          <w:rFonts w:asciiTheme="minorHAnsi" w:hAnsiTheme="minorHAnsi" w:cstheme="minorHAnsi"/>
          <w:sz w:val="18"/>
          <w:szCs w:val="18"/>
          <w:lang w:val="en-US"/>
        </w:rPr>
        <w:t>lub</w:t>
      </w:r>
      <w:proofErr w:type="spellEnd"/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 608 666 124</w:t>
      </w:r>
    </w:p>
    <w:p w14:paraId="7DF3A9F7" w14:textId="77777777" w:rsidR="00CB2053" w:rsidRPr="00653A46" w:rsidRDefault="00CB2053" w:rsidP="00CB2053">
      <w:pPr>
        <w:jc w:val="both"/>
        <w:rPr>
          <w:rFonts w:cstheme="minorHAnsi"/>
          <w:b/>
          <w:sz w:val="16"/>
          <w:szCs w:val="16"/>
          <w:lang w:val="en-US"/>
        </w:rPr>
      </w:pPr>
    </w:p>
    <w:p w14:paraId="07CC7227" w14:textId="77777777" w:rsidR="00CB2053" w:rsidRPr="00653A46" w:rsidRDefault="00CB2053" w:rsidP="00CB2053">
      <w:pPr>
        <w:jc w:val="both"/>
        <w:rPr>
          <w:rFonts w:cstheme="minorHAnsi"/>
          <w:b/>
          <w:sz w:val="14"/>
          <w:szCs w:val="16"/>
          <w:lang w:val="en-US"/>
        </w:rPr>
      </w:pPr>
    </w:p>
    <w:p w14:paraId="4943FAB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 xml:space="preserve">O PZPM </w:t>
      </w:r>
    </w:p>
    <w:p w14:paraId="4FF703D2" w14:textId="77777777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>Polski Związek Przemysłu Motoryzacyjnego (PZPM) jest największą polską organizacją pracodawców branży motoryzacyjnej, zrzeszającą obecnie 50 firm: producentów i przedstawicieli producentów pojazdów samochodowych, motocykli, skuterów oraz producentów nadwozi w Polsce. Jest członkiem Europejskiego Stowarzyszenia Producentów Pojazdów ACEA, Stowarzyszenia Europejskich Producentów Motocykli ACEM oraz Europejskiego Stowarzyszenia Producentów Nadwozi, Przyczep i Naczep - CLCCR. Reprezentuje interesy firm członkowskich w kontaktach z organami administracji w Polsce i Europie, mediami, związkami zawodowymi, innymi organizacjami branżowymi oraz całym społeczeństwem.</w:t>
      </w:r>
    </w:p>
    <w:p w14:paraId="525A5CF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</w:p>
    <w:p w14:paraId="6FAE3D9C" w14:textId="6D865BD0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>O P</w:t>
      </w:r>
      <w:r w:rsidR="00C5264E">
        <w:rPr>
          <w:rFonts w:cstheme="minorHAnsi"/>
          <w:b/>
          <w:sz w:val="14"/>
          <w:szCs w:val="16"/>
        </w:rPr>
        <w:t>SNM</w:t>
      </w:r>
    </w:p>
    <w:p w14:paraId="0A7E7280" w14:textId="6721F525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 xml:space="preserve">Polskie Stowarzyszenie </w:t>
      </w:r>
      <w:r w:rsidR="00C5264E">
        <w:rPr>
          <w:rFonts w:cstheme="minorHAnsi"/>
          <w:sz w:val="14"/>
          <w:szCs w:val="16"/>
        </w:rPr>
        <w:t>Nowej</w:t>
      </w:r>
      <w:r w:rsidRPr="008E7BC5">
        <w:rPr>
          <w:rFonts w:cstheme="minorHAnsi"/>
          <w:sz w:val="14"/>
          <w:szCs w:val="16"/>
        </w:rPr>
        <w:t xml:space="preserve"> </w:t>
      </w:r>
      <w:r w:rsidR="00C5264E">
        <w:rPr>
          <w:rFonts w:cstheme="minorHAnsi"/>
          <w:sz w:val="14"/>
          <w:szCs w:val="16"/>
        </w:rPr>
        <w:t>Mobilności</w:t>
      </w:r>
      <w:r w:rsidRPr="008E7BC5">
        <w:rPr>
          <w:rFonts w:cstheme="minorHAnsi"/>
          <w:sz w:val="14"/>
          <w:szCs w:val="16"/>
        </w:rPr>
        <w:t xml:space="preserve"> (PS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) to największa w Polsce organizacja branżowa, zajmującą się kreowaniem rynku elektromobilności i paliw alternatywnych. Organizacja zrzesza ponad </w:t>
      </w:r>
      <w:r w:rsidR="00695F0C" w:rsidRPr="008E7BC5">
        <w:rPr>
          <w:rFonts w:cstheme="minorHAnsi"/>
          <w:sz w:val="14"/>
          <w:szCs w:val="16"/>
        </w:rPr>
        <w:t>2</w:t>
      </w:r>
      <w:r w:rsidR="00C5264E">
        <w:rPr>
          <w:rFonts w:cstheme="minorHAnsi"/>
          <w:sz w:val="14"/>
          <w:szCs w:val="16"/>
        </w:rPr>
        <w:t>70</w:t>
      </w:r>
      <w:r w:rsidRPr="008E7BC5">
        <w:rPr>
          <w:rFonts w:cstheme="minorHAnsi"/>
          <w:sz w:val="14"/>
          <w:szCs w:val="16"/>
        </w:rPr>
        <w:t xml:space="preserve"> przedsiębiorstw z całego łańcucha wartości w elektromobilności: producentów pojazdów i infrastruktury, operatorów usług ładowania, koncerny paliwowe i energetyczne, instytucje finansowe, firmy transportowe, dostawców nowoczesnych technologii oraz pozostałe podmioty i instytucje aktywne w obszarze zrównoważonego transportu. 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 jest częścią </w:t>
      </w:r>
      <w:r w:rsidR="00ED2B11">
        <w:rPr>
          <w:rFonts w:cstheme="minorHAnsi"/>
          <w:sz w:val="14"/>
          <w:szCs w:val="16"/>
        </w:rPr>
        <w:t>E-</w:t>
      </w:r>
      <w:proofErr w:type="spellStart"/>
      <w:r w:rsidR="00ED2B11">
        <w:rPr>
          <w:rFonts w:cstheme="minorHAnsi"/>
          <w:sz w:val="14"/>
          <w:szCs w:val="16"/>
        </w:rPr>
        <w:t>Mobility</w:t>
      </w:r>
      <w:proofErr w:type="spellEnd"/>
      <w:r w:rsidR="00ED2B11">
        <w:rPr>
          <w:rFonts w:cstheme="minorHAnsi"/>
          <w:sz w:val="14"/>
          <w:szCs w:val="16"/>
        </w:rPr>
        <w:t xml:space="preserve"> Europe, </w:t>
      </w:r>
      <w:r w:rsidRPr="008E7BC5">
        <w:rPr>
          <w:rFonts w:cstheme="minorHAnsi"/>
          <w:sz w:val="14"/>
          <w:szCs w:val="16"/>
        </w:rPr>
        <w:t>największej organizacji zajmującej się rozwojem rynku elektromobilności w Europie.</w:t>
      </w:r>
    </w:p>
    <w:p w14:paraId="2FFB5079" w14:textId="77777777" w:rsidR="00CB2053" w:rsidRPr="008E7BC5" w:rsidRDefault="00CB2053" w:rsidP="00CB2053">
      <w:pPr>
        <w:jc w:val="both"/>
        <w:rPr>
          <w:rFonts w:cstheme="minorHAnsi"/>
          <w:b/>
          <w:sz w:val="22"/>
        </w:rPr>
      </w:pPr>
    </w:p>
    <w:p w14:paraId="574AFFBB" w14:textId="77777777" w:rsidR="00CB2053" w:rsidRPr="008E7BC5" w:rsidRDefault="00CB2053" w:rsidP="00CB2053">
      <w:pPr>
        <w:jc w:val="right"/>
        <w:rPr>
          <w:rFonts w:cstheme="minorHAnsi"/>
          <w:b/>
          <w:sz w:val="20"/>
        </w:rPr>
      </w:pPr>
      <w:r w:rsidRPr="008E7BC5">
        <w:rPr>
          <w:rFonts w:cstheme="minorHAnsi"/>
          <w:b/>
          <w:sz w:val="20"/>
        </w:rPr>
        <w:t>W załączeniu znajduje się infografika – zachęcamy do publikacji</w:t>
      </w:r>
    </w:p>
    <w:p w14:paraId="7341979A" w14:textId="413D8B6C" w:rsidR="00CB2053" w:rsidRPr="008E7BC5" w:rsidRDefault="00CB2053" w:rsidP="00CB2053">
      <w:pPr>
        <w:jc w:val="right"/>
        <w:rPr>
          <w:rFonts w:cstheme="minorHAnsi"/>
          <w:b/>
          <w:sz w:val="22"/>
        </w:rPr>
      </w:pPr>
      <w:hyperlink r:id="rId15" w:history="1">
        <w:r w:rsidRPr="008E7BC5">
          <w:rPr>
            <w:rStyle w:val="Hipercze"/>
            <w:rFonts w:cstheme="minorHAnsi"/>
            <w:b/>
            <w:sz w:val="22"/>
          </w:rPr>
          <w:t>www.pzpm.org.pl</w:t>
        </w:r>
      </w:hyperlink>
      <w:r w:rsidRPr="008E7BC5">
        <w:rPr>
          <w:rFonts w:cstheme="minorHAnsi"/>
          <w:b/>
          <w:sz w:val="22"/>
        </w:rPr>
        <w:t xml:space="preserve"> | </w:t>
      </w:r>
      <w:hyperlink r:id="rId16" w:history="1">
        <w:r w:rsidR="000832D0" w:rsidRPr="00AD1619">
          <w:rPr>
            <w:rStyle w:val="Hipercze"/>
            <w:rFonts w:cstheme="minorHAnsi"/>
            <w:b/>
            <w:sz w:val="22"/>
          </w:rPr>
          <w:t>www.psnm.org</w:t>
        </w:r>
      </w:hyperlink>
    </w:p>
    <w:p w14:paraId="3661D3A6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764AFB19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358FE718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6CA144AE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1FE9FA66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E37EFC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2F74FA8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2B61C72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F6E2CD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40BBDFE5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956629E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01D4B390" w14:textId="29223222" w:rsidR="0049607C" w:rsidRPr="008E7BC5" w:rsidRDefault="0049607C" w:rsidP="00CB2053">
      <w:pPr>
        <w:jc w:val="right"/>
        <w:rPr>
          <w:rFonts w:cstheme="minorHAnsi"/>
          <w:sz w:val="16"/>
        </w:rPr>
      </w:pPr>
      <w:r w:rsidRPr="008E7BC5">
        <w:rPr>
          <w:rFonts w:cstheme="minorHAnsi"/>
          <w:sz w:val="16"/>
        </w:rPr>
        <w:t xml:space="preserve"> </w:t>
      </w:r>
    </w:p>
    <w:p w14:paraId="620165F0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6AB091D6" w14:textId="77777777" w:rsidR="00B544D7" w:rsidRPr="008E7BC5" w:rsidRDefault="00B544D7" w:rsidP="00575784">
      <w:pPr>
        <w:jc w:val="both"/>
        <w:outlineLvl w:val="0"/>
        <w:rPr>
          <w:rFonts w:cstheme="minorHAnsi"/>
          <w:sz w:val="22"/>
        </w:rPr>
      </w:pPr>
    </w:p>
    <w:p w14:paraId="12D79CEE" w14:textId="77777777" w:rsidR="008340D0" w:rsidRPr="008E7BC5" w:rsidRDefault="008340D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74AC164C" w14:textId="77777777" w:rsidR="005C4EF0" w:rsidRPr="008E7BC5" w:rsidRDefault="005C4EF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08E05886" w14:textId="77777777" w:rsidR="00614362" w:rsidRPr="00587CF1" w:rsidRDefault="00614362">
      <w:pPr>
        <w:jc w:val="right"/>
        <w:rPr>
          <w:rFonts w:cstheme="minorHAnsi"/>
          <w:sz w:val="22"/>
        </w:rPr>
      </w:pPr>
    </w:p>
    <w:sectPr w:rsidR="00614362" w:rsidRPr="00587CF1" w:rsidSect="007F683D">
      <w:headerReference w:type="default" r:id="rId17"/>
      <w:footerReference w:type="default" r:id="rId18"/>
      <w:pgSz w:w="11900" w:h="16840"/>
      <w:pgMar w:top="1418" w:right="141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2F764" w14:textId="77777777" w:rsidR="000A7620" w:rsidRPr="008E7BC5" w:rsidRDefault="000A7620" w:rsidP="002418AF">
      <w:r w:rsidRPr="008E7BC5">
        <w:separator/>
      </w:r>
    </w:p>
  </w:endnote>
  <w:endnote w:type="continuationSeparator" w:id="0">
    <w:p w14:paraId="5DB6633F" w14:textId="77777777" w:rsidR="000A7620" w:rsidRPr="008E7BC5" w:rsidRDefault="000A7620" w:rsidP="002418AF">
      <w:r w:rsidRPr="008E7B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nivers for KPMG Light">
    <w:altName w:val="Calibri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985B" w14:textId="264694DD" w:rsidR="002418AF" w:rsidRPr="008E7BC5" w:rsidRDefault="00114DB8">
    <w:pPr>
      <w:pStyle w:val="Stopka"/>
    </w:pPr>
    <w:r w:rsidRPr="008E7BC5">
      <w:rPr>
        <w:noProof/>
      </w:rPr>
      <w:drawing>
        <wp:anchor distT="0" distB="0" distL="114300" distR="114300" simplePos="0" relativeHeight="251665408" behindDoc="0" locked="0" layoutInCell="1" allowOverlap="1" wp14:anchorId="0ABCFE0B" wp14:editId="50519F53">
          <wp:simplePos x="0" y="0"/>
          <wp:positionH relativeFrom="column">
            <wp:posOffset>39370</wp:posOffset>
          </wp:positionH>
          <wp:positionV relativeFrom="paragraph">
            <wp:posOffset>129019</wp:posOffset>
          </wp:positionV>
          <wp:extent cx="1043940" cy="151765"/>
          <wp:effectExtent l="0" t="0" r="0" b="635"/>
          <wp:wrapNone/>
          <wp:docPr id="10269874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62336" behindDoc="0" locked="0" layoutInCell="1" allowOverlap="1" wp14:anchorId="3437DC84" wp14:editId="7CC99FB9">
          <wp:simplePos x="0" y="0"/>
          <wp:positionH relativeFrom="column">
            <wp:posOffset>1303655</wp:posOffset>
          </wp:positionH>
          <wp:positionV relativeFrom="paragraph">
            <wp:posOffset>-13449</wp:posOffset>
          </wp:positionV>
          <wp:extent cx="939800" cy="379095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A33" w:rsidRPr="008E7BC5">
      <w:rPr>
        <w:noProof/>
      </w:rPr>
      <w:drawing>
        <wp:anchor distT="0" distB="0" distL="114300" distR="114300" simplePos="0" relativeHeight="251660288" behindDoc="0" locked="0" layoutInCell="1" allowOverlap="1" wp14:anchorId="18C56168" wp14:editId="2C82040D">
          <wp:simplePos x="0" y="0"/>
          <wp:positionH relativeFrom="column">
            <wp:posOffset>635</wp:posOffset>
          </wp:positionH>
          <wp:positionV relativeFrom="paragraph">
            <wp:posOffset>-95033</wp:posOffset>
          </wp:positionV>
          <wp:extent cx="5760720" cy="31750"/>
          <wp:effectExtent l="0" t="0" r="508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CFDA4" w14:textId="77777777" w:rsidR="000A7620" w:rsidRPr="008E7BC5" w:rsidRDefault="000A7620" w:rsidP="002418AF">
      <w:r w:rsidRPr="008E7BC5">
        <w:separator/>
      </w:r>
    </w:p>
  </w:footnote>
  <w:footnote w:type="continuationSeparator" w:id="0">
    <w:p w14:paraId="32B5698B" w14:textId="77777777" w:rsidR="000A7620" w:rsidRPr="008E7BC5" w:rsidRDefault="000A7620" w:rsidP="002418AF">
      <w:r w:rsidRPr="008E7B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A056" w14:textId="536EE18B" w:rsidR="002418AF" w:rsidRPr="008E7BC5" w:rsidRDefault="00114DB8">
    <w:pPr>
      <w:pStyle w:val="Nagwek"/>
    </w:pPr>
    <w:r w:rsidRPr="008E7BC5">
      <w:rPr>
        <w:noProof/>
      </w:rPr>
      <w:drawing>
        <wp:anchor distT="0" distB="0" distL="114300" distR="114300" simplePos="0" relativeHeight="251663360" behindDoc="0" locked="0" layoutInCell="1" allowOverlap="1" wp14:anchorId="5FCF6C75" wp14:editId="44537ED6">
          <wp:simplePos x="0" y="0"/>
          <wp:positionH relativeFrom="column">
            <wp:posOffset>3898265</wp:posOffset>
          </wp:positionH>
          <wp:positionV relativeFrom="paragraph">
            <wp:posOffset>108585</wp:posOffset>
          </wp:positionV>
          <wp:extent cx="900000" cy="131250"/>
          <wp:effectExtent l="0" t="0" r="1905" b="0"/>
          <wp:wrapNone/>
          <wp:docPr id="2045557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13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58240" behindDoc="1" locked="0" layoutInCell="1" allowOverlap="1" wp14:anchorId="2E2EAE14" wp14:editId="72703752">
          <wp:simplePos x="0" y="0"/>
          <wp:positionH relativeFrom="column">
            <wp:posOffset>3175</wp:posOffset>
          </wp:positionH>
          <wp:positionV relativeFrom="paragraph">
            <wp:posOffset>1270</wp:posOffset>
          </wp:positionV>
          <wp:extent cx="3626485" cy="2679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43"/>
                  <a:stretch/>
                </pic:blipFill>
                <pic:spPr bwMode="auto">
                  <a:xfrm>
                    <a:off x="0" y="0"/>
                    <a:ext cx="3626485" cy="26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rPr>
        <w:noProof/>
      </w:rPr>
      <w:drawing>
        <wp:anchor distT="0" distB="0" distL="114300" distR="114300" simplePos="0" relativeHeight="251659264" behindDoc="0" locked="0" layoutInCell="1" allowOverlap="1" wp14:anchorId="253F5EB2" wp14:editId="144CB64D">
          <wp:simplePos x="0" y="0"/>
          <wp:positionH relativeFrom="column">
            <wp:posOffset>4937502</wp:posOffset>
          </wp:positionH>
          <wp:positionV relativeFrom="paragraph">
            <wp:posOffset>35827</wp:posOffset>
          </wp:positionV>
          <wp:extent cx="760915" cy="306932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5" cy="306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D78"/>
    <w:multiLevelType w:val="hybridMultilevel"/>
    <w:tmpl w:val="6B54F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C372F"/>
    <w:multiLevelType w:val="hybridMultilevel"/>
    <w:tmpl w:val="85FED052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F5DD0"/>
    <w:multiLevelType w:val="hybridMultilevel"/>
    <w:tmpl w:val="65D0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71C7"/>
    <w:multiLevelType w:val="hybridMultilevel"/>
    <w:tmpl w:val="70BEB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135A"/>
    <w:multiLevelType w:val="hybridMultilevel"/>
    <w:tmpl w:val="3D4AA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506EE"/>
    <w:multiLevelType w:val="hybridMultilevel"/>
    <w:tmpl w:val="F0B01F7C"/>
    <w:lvl w:ilvl="0" w:tplc="1B280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EB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2D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45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28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4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C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08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4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6196464">
    <w:abstractNumId w:val="1"/>
  </w:num>
  <w:num w:numId="2" w16cid:durableId="441847182">
    <w:abstractNumId w:val="2"/>
  </w:num>
  <w:num w:numId="3" w16cid:durableId="1276909503">
    <w:abstractNumId w:val="3"/>
  </w:num>
  <w:num w:numId="4" w16cid:durableId="1822691527">
    <w:abstractNumId w:val="5"/>
  </w:num>
  <w:num w:numId="5" w16cid:durableId="896936989">
    <w:abstractNumId w:val="0"/>
  </w:num>
  <w:num w:numId="6" w16cid:durableId="591204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34"/>
    <w:rsid w:val="00001A30"/>
    <w:rsid w:val="00002652"/>
    <w:rsid w:val="000040A3"/>
    <w:rsid w:val="00004C56"/>
    <w:rsid w:val="00006336"/>
    <w:rsid w:val="000064CB"/>
    <w:rsid w:val="00012192"/>
    <w:rsid w:val="00012EBE"/>
    <w:rsid w:val="00013470"/>
    <w:rsid w:val="00014D36"/>
    <w:rsid w:val="00015F5A"/>
    <w:rsid w:val="00016A6E"/>
    <w:rsid w:val="00025B51"/>
    <w:rsid w:val="000263C5"/>
    <w:rsid w:val="000264B6"/>
    <w:rsid w:val="00031FF8"/>
    <w:rsid w:val="000333EF"/>
    <w:rsid w:val="00035401"/>
    <w:rsid w:val="000369C7"/>
    <w:rsid w:val="00037359"/>
    <w:rsid w:val="00040AC3"/>
    <w:rsid w:val="00040ADA"/>
    <w:rsid w:val="00041176"/>
    <w:rsid w:val="000415FA"/>
    <w:rsid w:val="000417C4"/>
    <w:rsid w:val="0004488D"/>
    <w:rsid w:val="00045CDB"/>
    <w:rsid w:val="00050E08"/>
    <w:rsid w:val="00054F51"/>
    <w:rsid w:val="000555C2"/>
    <w:rsid w:val="000563F7"/>
    <w:rsid w:val="000571B5"/>
    <w:rsid w:val="0005754F"/>
    <w:rsid w:val="000577E2"/>
    <w:rsid w:val="000636DC"/>
    <w:rsid w:val="000644A0"/>
    <w:rsid w:val="000648BE"/>
    <w:rsid w:val="00066403"/>
    <w:rsid w:val="00066698"/>
    <w:rsid w:val="00066B02"/>
    <w:rsid w:val="00067F3C"/>
    <w:rsid w:val="00070644"/>
    <w:rsid w:val="0007095C"/>
    <w:rsid w:val="00074BCE"/>
    <w:rsid w:val="00076099"/>
    <w:rsid w:val="00076F9E"/>
    <w:rsid w:val="0008181C"/>
    <w:rsid w:val="00081B39"/>
    <w:rsid w:val="000832D0"/>
    <w:rsid w:val="00085002"/>
    <w:rsid w:val="00085F08"/>
    <w:rsid w:val="000869F2"/>
    <w:rsid w:val="000910F2"/>
    <w:rsid w:val="00091ED6"/>
    <w:rsid w:val="000928A6"/>
    <w:rsid w:val="00095E5B"/>
    <w:rsid w:val="000964BD"/>
    <w:rsid w:val="000A1DB5"/>
    <w:rsid w:val="000A6B6C"/>
    <w:rsid w:val="000A7620"/>
    <w:rsid w:val="000B0BB6"/>
    <w:rsid w:val="000B18B7"/>
    <w:rsid w:val="000B51E4"/>
    <w:rsid w:val="000B7B99"/>
    <w:rsid w:val="000C04CB"/>
    <w:rsid w:val="000C04DB"/>
    <w:rsid w:val="000C37D1"/>
    <w:rsid w:val="000C4969"/>
    <w:rsid w:val="000C7381"/>
    <w:rsid w:val="000C7804"/>
    <w:rsid w:val="000D06B1"/>
    <w:rsid w:val="000D30B0"/>
    <w:rsid w:val="000D463E"/>
    <w:rsid w:val="000D6795"/>
    <w:rsid w:val="000E124F"/>
    <w:rsid w:val="000E4387"/>
    <w:rsid w:val="000E63F1"/>
    <w:rsid w:val="000E6804"/>
    <w:rsid w:val="000F5665"/>
    <w:rsid w:val="000F6EB4"/>
    <w:rsid w:val="001013E5"/>
    <w:rsid w:val="0010165C"/>
    <w:rsid w:val="00101D60"/>
    <w:rsid w:val="001031AF"/>
    <w:rsid w:val="0010335B"/>
    <w:rsid w:val="0010346E"/>
    <w:rsid w:val="00104D16"/>
    <w:rsid w:val="00111926"/>
    <w:rsid w:val="001119FA"/>
    <w:rsid w:val="00114DB8"/>
    <w:rsid w:val="0011707A"/>
    <w:rsid w:val="00123D57"/>
    <w:rsid w:val="0012456E"/>
    <w:rsid w:val="00126094"/>
    <w:rsid w:val="001266D8"/>
    <w:rsid w:val="001328ED"/>
    <w:rsid w:val="00133713"/>
    <w:rsid w:val="00136C8B"/>
    <w:rsid w:val="00137D44"/>
    <w:rsid w:val="001416E7"/>
    <w:rsid w:val="0014371D"/>
    <w:rsid w:val="001438A5"/>
    <w:rsid w:val="0014784D"/>
    <w:rsid w:val="00151175"/>
    <w:rsid w:val="00152262"/>
    <w:rsid w:val="0015233D"/>
    <w:rsid w:val="00153FE5"/>
    <w:rsid w:val="00156CE6"/>
    <w:rsid w:val="001570DA"/>
    <w:rsid w:val="0016142D"/>
    <w:rsid w:val="001615C1"/>
    <w:rsid w:val="001624D0"/>
    <w:rsid w:val="00163684"/>
    <w:rsid w:val="0016661A"/>
    <w:rsid w:val="001709CC"/>
    <w:rsid w:val="001709E2"/>
    <w:rsid w:val="00170EC6"/>
    <w:rsid w:val="00172233"/>
    <w:rsid w:val="00173021"/>
    <w:rsid w:val="001741C9"/>
    <w:rsid w:val="00175825"/>
    <w:rsid w:val="0017684B"/>
    <w:rsid w:val="00187435"/>
    <w:rsid w:val="0018750C"/>
    <w:rsid w:val="00187685"/>
    <w:rsid w:val="001912EC"/>
    <w:rsid w:val="00192165"/>
    <w:rsid w:val="001939EB"/>
    <w:rsid w:val="00193F66"/>
    <w:rsid w:val="00196856"/>
    <w:rsid w:val="00197E7D"/>
    <w:rsid w:val="001A1C88"/>
    <w:rsid w:val="001A44B8"/>
    <w:rsid w:val="001A4B04"/>
    <w:rsid w:val="001A4F2B"/>
    <w:rsid w:val="001A6289"/>
    <w:rsid w:val="001A7152"/>
    <w:rsid w:val="001A7797"/>
    <w:rsid w:val="001A7838"/>
    <w:rsid w:val="001B02BA"/>
    <w:rsid w:val="001B0896"/>
    <w:rsid w:val="001B3E9E"/>
    <w:rsid w:val="001B5382"/>
    <w:rsid w:val="001C3082"/>
    <w:rsid w:val="001C34E1"/>
    <w:rsid w:val="001C5573"/>
    <w:rsid w:val="001C77B3"/>
    <w:rsid w:val="001D2996"/>
    <w:rsid w:val="001D32D7"/>
    <w:rsid w:val="001D46EF"/>
    <w:rsid w:val="001D488E"/>
    <w:rsid w:val="001D5A81"/>
    <w:rsid w:val="001E0A19"/>
    <w:rsid w:val="001E1AED"/>
    <w:rsid w:val="001E5B88"/>
    <w:rsid w:val="001E6345"/>
    <w:rsid w:val="001E6C23"/>
    <w:rsid w:val="001E6D42"/>
    <w:rsid w:val="001E7A18"/>
    <w:rsid w:val="001F04A0"/>
    <w:rsid w:val="001F460F"/>
    <w:rsid w:val="001F46C0"/>
    <w:rsid w:val="001F53FE"/>
    <w:rsid w:val="001F584D"/>
    <w:rsid w:val="001F732B"/>
    <w:rsid w:val="001F7D64"/>
    <w:rsid w:val="00201C1B"/>
    <w:rsid w:val="0020482B"/>
    <w:rsid w:val="00212CDD"/>
    <w:rsid w:val="00213F68"/>
    <w:rsid w:val="00214A32"/>
    <w:rsid w:val="00214C6A"/>
    <w:rsid w:val="00215564"/>
    <w:rsid w:val="0021620E"/>
    <w:rsid w:val="002200E9"/>
    <w:rsid w:val="00220B6E"/>
    <w:rsid w:val="0022121F"/>
    <w:rsid w:val="00221887"/>
    <w:rsid w:val="00230C05"/>
    <w:rsid w:val="002335CF"/>
    <w:rsid w:val="002348F1"/>
    <w:rsid w:val="00234EA8"/>
    <w:rsid w:val="00240AC7"/>
    <w:rsid w:val="002418A8"/>
    <w:rsid w:val="002418AF"/>
    <w:rsid w:val="00246194"/>
    <w:rsid w:val="002466C8"/>
    <w:rsid w:val="00253B0B"/>
    <w:rsid w:val="0025479D"/>
    <w:rsid w:val="002563D2"/>
    <w:rsid w:val="0025678B"/>
    <w:rsid w:val="00257391"/>
    <w:rsid w:val="00260669"/>
    <w:rsid w:val="00262B40"/>
    <w:rsid w:val="00262B5A"/>
    <w:rsid w:val="00263682"/>
    <w:rsid w:val="00266987"/>
    <w:rsid w:val="00267016"/>
    <w:rsid w:val="00272278"/>
    <w:rsid w:val="00272A9E"/>
    <w:rsid w:val="00273048"/>
    <w:rsid w:val="002759BF"/>
    <w:rsid w:val="00280A57"/>
    <w:rsid w:val="002821A2"/>
    <w:rsid w:val="002824F9"/>
    <w:rsid w:val="00283CAC"/>
    <w:rsid w:val="00287E70"/>
    <w:rsid w:val="002949D7"/>
    <w:rsid w:val="00295A0E"/>
    <w:rsid w:val="002960CC"/>
    <w:rsid w:val="00296279"/>
    <w:rsid w:val="002A11C1"/>
    <w:rsid w:val="002A1F5C"/>
    <w:rsid w:val="002A38C7"/>
    <w:rsid w:val="002A3FAA"/>
    <w:rsid w:val="002A785B"/>
    <w:rsid w:val="002B1E5C"/>
    <w:rsid w:val="002B3A41"/>
    <w:rsid w:val="002B4696"/>
    <w:rsid w:val="002B62E7"/>
    <w:rsid w:val="002B632F"/>
    <w:rsid w:val="002C0471"/>
    <w:rsid w:val="002C0FF0"/>
    <w:rsid w:val="002C122B"/>
    <w:rsid w:val="002C206F"/>
    <w:rsid w:val="002C5274"/>
    <w:rsid w:val="002C714F"/>
    <w:rsid w:val="002C7F3E"/>
    <w:rsid w:val="002D0B3C"/>
    <w:rsid w:val="002D389F"/>
    <w:rsid w:val="002D4A7F"/>
    <w:rsid w:val="002D4AA0"/>
    <w:rsid w:val="002E0A88"/>
    <w:rsid w:val="002E0D51"/>
    <w:rsid w:val="002E4FBB"/>
    <w:rsid w:val="002F0015"/>
    <w:rsid w:val="002F13BF"/>
    <w:rsid w:val="002F2D29"/>
    <w:rsid w:val="002F6661"/>
    <w:rsid w:val="003073DA"/>
    <w:rsid w:val="003111B0"/>
    <w:rsid w:val="003111B4"/>
    <w:rsid w:val="00314D0B"/>
    <w:rsid w:val="00316AB1"/>
    <w:rsid w:val="0031795B"/>
    <w:rsid w:val="003221B8"/>
    <w:rsid w:val="00324649"/>
    <w:rsid w:val="00325713"/>
    <w:rsid w:val="00325AD8"/>
    <w:rsid w:val="0032751D"/>
    <w:rsid w:val="00331AD0"/>
    <w:rsid w:val="00331BDC"/>
    <w:rsid w:val="00331EDB"/>
    <w:rsid w:val="00333694"/>
    <w:rsid w:val="00334989"/>
    <w:rsid w:val="0033519D"/>
    <w:rsid w:val="00336586"/>
    <w:rsid w:val="00336E34"/>
    <w:rsid w:val="00341144"/>
    <w:rsid w:val="003419BA"/>
    <w:rsid w:val="00343366"/>
    <w:rsid w:val="00344629"/>
    <w:rsid w:val="0034471B"/>
    <w:rsid w:val="00345C70"/>
    <w:rsid w:val="003463FE"/>
    <w:rsid w:val="00347E7C"/>
    <w:rsid w:val="003505DE"/>
    <w:rsid w:val="003518C4"/>
    <w:rsid w:val="0035250E"/>
    <w:rsid w:val="00354108"/>
    <w:rsid w:val="0036203E"/>
    <w:rsid w:val="00362AD5"/>
    <w:rsid w:val="00363612"/>
    <w:rsid w:val="00364CE4"/>
    <w:rsid w:val="00367500"/>
    <w:rsid w:val="003730DC"/>
    <w:rsid w:val="00374CB1"/>
    <w:rsid w:val="00375983"/>
    <w:rsid w:val="003770B3"/>
    <w:rsid w:val="0037779E"/>
    <w:rsid w:val="0037786F"/>
    <w:rsid w:val="00382F02"/>
    <w:rsid w:val="00384450"/>
    <w:rsid w:val="00385F3D"/>
    <w:rsid w:val="00386BF2"/>
    <w:rsid w:val="00387ADB"/>
    <w:rsid w:val="00390C41"/>
    <w:rsid w:val="003917FB"/>
    <w:rsid w:val="00393ED2"/>
    <w:rsid w:val="00394ABC"/>
    <w:rsid w:val="003970DD"/>
    <w:rsid w:val="003A2AFB"/>
    <w:rsid w:val="003A4764"/>
    <w:rsid w:val="003A629B"/>
    <w:rsid w:val="003A791F"/>
    <w:rsid w:val="003A7993"/>
    <w:rsid w:val="003B021C"/>
    <w:rsid w:val="003B5239"/>
    <w:rsid w:val="003C13EF"/>
    <w:rsid w:val="003C1D4E"/>
    <w:rsid w:val="003C3BD7"/>
    <w:rsid w:val="003C6336"/>
    <w:rsid w:val="003C730D"/>
    <w:rsid w:val="003D17C6"/>
    <w:rsid w:val="003D4BE6"/>
    <w:rsid w:val="003D57E6"/>
    <w:rsid w:val="003D5829"/>
    <w:rsid w:val="003D5D7F"/>
    <w:rsid w:val="003D71A6"/>
    <w:rsid w:val="003D7874"/>
    <w:rsid w:val="003E0790"/>
    <w:rsid w:val="003E3524"/>
    <w:rsid w:val="003E3EE2"/>
    <w:rsid w:val="003E4329"/>
    <w:rsid w:val="003E4ED6"/>
    <w:rsid w:val="003E5B71"/>
    <w:rsid w:val="003F5742"/>
    <w:rsid w:val="003F699D"/>
    <w:rsid w:val="003F79D1"/>
    <w:rsid w:val="003F7C40"/>
    <w:rsid w:val="003F7F64"/>
    <w:rsid w:val="00404AE1"/>
    <w:rsid w:val="00405B20"/>
    <w:rsid w:val="004122A0"/>
    <w:rsid w:val="00416297"/>
    <w:rsid w:val="00416361"/>
    <w:rsid w:val="00416719"/>
    <w:rsid w:val="0041774A"/>
    <w:rsid w:val="00417A14"/>
    <w:rsid w:val="00421462"/>
    <w:rsid w:val="004248C3"/>
    <w:rsid w:val="00430008"/>
    <w:rsid w:val="004310E2"/>
    <w:rsid w:val="0043294F"/>
    <w:rsid w:val="00433A96"/>
    <w:rsid w:val="00433C56"/>
    <w:rsid w:val="00435093"/>
    <w:rsid w:val="00435C8B"/>
    <w:rsid w:val="004375F0"/>
    <w:rsid w:val="004464F1"/>
    <w:rsid w:val="00453697"/>
    <w:rsid w:val="00454ACC"/>
    <w:rsid w:val="0045681A"/>
    <w:rsid w:val="00461A44"/>
    <w:rsid w:val="004641B8"/>
    <w:rsid w:val="00467887"/>
    <w:rsid w:val="004720CC"/>
    <w:rsid w:val="0047303C"/>
    <w:rsid w:val="0047433C"/>
    <w:rsid w:val="004754D7"/>
    <w:rsid w:val="004813F8"/>
    <w:rsid w:val="00482337"/>
    <w:rsid w:val="004846E0"/>
    <w:rsid w:val="0048475A"/>
    <w:rsid w:val="00484A69"/>
    <w:rsid w:val="00485244"/>
    <w:rsid w:val="00490B3A"/>
    <w:rsid w:val="004919A5"/>
    <w:rsid w:val="0049273D"/>
    <w:rsid w:val="0049277F"/>
    <w:rsid w:val="004928B0"/>
    <w:rsid w:val="00493F22"/>
    <w:rsid w:val="00495AB3"/>
    <w:rsid w:val="0049607C"/>
    <w:rsid w:val="004961B4"/>
    <w:rsid w:val="004A0F6E"/>
    <w:rsid w:val="004A12B5"/>
    <w:rsid w:val="004A57BD"/>
    <w:rsid w:val="004A7C37"/>
    <w:rsid w:val="004B1F30"/>
    <w:rsid w:val="004B6080"/>
    <w:rsid w:val="004B6B6D"/>
    <w:rsid w:val="004B7938"/>
    <w:rsid w:val="004C2FC5"/>
    <w:rsid w:val="004C3683"/>
    <w:rsid w:val="004C36F5"/>
    <w:rsid w:val="004C3FBA"/>
    <w:rsid w:val="004C556C"/>
    <w:rsid w:val="004C5B02"/>
    <w:rsid w:val="004C7820"/>
    <w:rsid w:val="004D37E4"/>
    <w:rsid w:val="004D3EA9"/>
    <w:rsid w:val="004D79A0"/>
    <w:rsid w:val="004D7BCE"/>
    <w:rsid w:val="004E0240"/>
    <w:rsid w:val="004E1044"/>
    <w:rsid w:val="004E1FCA"/>
    <w:rsid w:val="004E6613"/>
    <w:rsid w:val="004E68D0"/>
    <w:rsid w:val="004F1F2D"/>
    <w:rsid w:val="004F1F3C"/>
    <w:rsid w:val="004F2DAF"/>
    <w:rsid w:val="00500AAC"/>
    <w:rsid w:val="005016E6"/>
    <w:rsid w:val="00501C70"/>
    <w:rsid w:val="00501CE3"/>
    <w:rsid w:val="0050206B"/>
    <w:rsid w:val="00504FD1"/>
    <w:rsid w:val="005066F9"/>
    <w:rsid w:val="00507180"/>
    <w:rsid w:val="0051089D"/>
    <w:rsid w:val="00512544"/>
    <w:rsid w:val="00515ACA"/>
    <w:rsid w:val="005168D3"/>
    <w:rsid w:val="00517E87"/>
    <w:rsid w:val="00521569"/>
    <w:rsid w:val="00522AD6"/>
    <w:rsid w:val="00525964"/>
    <w:rsid w:val="00527AF3"/>
    <w:rsid w:val="00530186"/>
    <w:rsid w:val="0053092B"/>
    <w:rsid w:val="00530C43"/>
    <w:rsid w:val="00531666"/>
    <w:rsid w:val="00532599"/>
    <w:rsid w:val="00533E5C"/>
    <w:rsid w:val="00534CBF"/>
    <w:rsid w:val="00535A33"/>
    <w:rsid w:val="00540721"/>
    <w:rsid w:val="00541BDC"/>
    <w:rsid w:val="00542C1E"/>
    <w:rsid w:val="0054447D"/>
    <w:rsid w:val="00545396"/>
    <w:rsid w:val="005462BC"/>
    <w:rsid w:val="00546D0E"/>
    <w:rsid w:val="00547722"/>
    <w:rsid w:val="005507B1"/>
    <w:rsid w:val="0055115B"/>
    <w:rsid w:val="00551421"/>
    <w:rsid w:val="005515B6"/>
    <w:rsid w:val="0055260D"/>
    <w:rsid w:val="005538C0"/>
    <w:rsid w:val="00553C43"/>
    <w:rsid w:val="00554D54"/>
    <w:rsid w:val="00554F69"/>
    <w:rsid w:val="00557545"/>
    <w:rsid w:val="005611E5"/>
    <w:rsid w:val="00561CD6"/>
    <w:rsid w:val="00562D98"/>
    <w:rsid w:val="005636C7"/>
    <w:rsid w:val="00564317"/>
    <w:rsid w:val="0056435B"/>
    <w:rsid w:val="00567314"/>
    <w:rsid w:val="005738F4"/>
    <w:rsid w:val="00575784"/>
    <w:rsid w:val="00576AC1"/>
    <w:rsid w:val="00577917"/>
    <w:rsid w:val="00577A33"/>
    <w:rsid w:val="005828FD"/>
    <w:rsid w:val="005831C5"/>
    <w:rsid w:val="00585967"/>
    <w:rsid w:val="00587CF1"/>
    <w:rsid w:val="00590D1C"/>
    <w:rsid w:val="005924F1"/>
    <w:rsid w:val="00595708"/>
    <w:rsid w:val="005961CA"/>
    <w:rsid w:val="00596A74"/>
    <w:rsid w:val="005A0CE8"/>
    <w:rsid w:val="005A1603"/>
    <w:rsid w:val="005A29F1"/>
    <w:rsid w:val="005B7F4B"/>
    <w:rsid w:val="005C10CE"/>
    <w:rsid w:val="005C4EF0"/>
    <w:rsid w:val="005C7709"/>
    <w:rsid w:val="005D01E0"/>
    <w:rsid w:val="005D159F"/>
    <w:rsid w:val="005D16C5"/>
    <w:rsid w:val="005D1DA5"/>
    <w:rsid w:val="005D3650"/>
    <w:rsid w:val="005D38E2"/>
    <w:rsid w:val="005D41FF"/>
    <w:rsid w:val="005D527C"/>
    <w:rsid w:val="005D7D5C"/>
    <w:rsid w:val="005D7DBC"/>
    <w:rsid w:val="005E3641"/>
    <w:rsid w:val="005E78C7"/>
    <w:rsid w:val="005E7D2F"/>
    <w:rsid w:val="005F0D0D"/>
    <w:rsid w:val="005F1636"/>
    <w:rsid w:val="005F185A"/>
    <w:rsid w:val="005F6A48"/>
    <w:rsid w:val="006014BC"/>
    <w:rsid w:val="00601D14"/>
    <w:rsid w:val="00603F1C"/>
    <w:rsid w:val="00605AD0"/>
    <w:rsid w:val="0060692E"/>
    <w:rsid w:val="006078B3"/>
    <w:rsid w:val="00607B8C"/>
    <w:rsid w:val="00611745"/>
    <w:rsid w:val="00613CC5"/>
    <w:rsid w:val="00614362"/>
    <w:rsid w:val="0061445E"/>
    <w:rsid w:val="00617A2E"/>
    <w:rsid w:val="00617E22"/>
    <w:rsid w:val="0062127D"/>
    <w:rsid w:val="0062128D"/>
    <w:rsid w:val="00623994"/>
    <w:rsid w:val="00624FAC"/>
    <w:rsid w:val="00627E5A"/>
    <w:rsid w:val="006306F5"/>
    <w:rsid w:val="006307CC"/>
    <w:rsid w:val="00632834"/>
    <w:rsid w:val="00633144"/>
    <w:rsid w:val="00633B5C"/>
    <w:rsid w:val="00640963"/>
    <w:rsid w:val="0064157E"/>
    <w:rsid w:val="00642E6B"/>
    <w:rsid w:val="006435EC"/>
    <w:rsid w:val="00647E55"/>
    <w:rsid w:val="00647FA8"/>
    <w:rsid w:val="00647FAC"/>
    <w:rsid w:val="00653A46"/>
    <w:rsid w:val="0065417E"/>
    <w:rsid w:val="006657B3"/>
    <w:rsid w:val="00665AF6"/>
    <w:rsid w:val="006671A1"/>
    <w:rsid w:val="006705D8"/>
    <w:rsid w:val="00675426"/>
    <w:rsid w:val="00675534"/>
    <w:rsid w:val="00676C7C"/>
    <w:rsid w:val="00680BA0"/>
    <w:rsid w:val="00682253"/>
    <w:rsid w:val="00684310"/>
    <w:rsid w:val="0068468E"/>
    <w:rsid w:val="006905DC"/>
    <w:rsid w:val="00692C66"/>
    <w:rsid w:val="006943E1"/>
    <w:rsid w:val="00695F0C"/>
    <w:rsid w:val="006A18B7"/>
    <w:rsid w:val="006A2924"/>
    <w:rsid w:val="006A3190"/>
    <w:rsid w:val="006A35A0"/>
    <w:rsid w:val="006A40E0"/>
    <w:rsid w:val="006A614B"/>
    <w:rsid w:val="006A6913"/>
    <w:rsid w:val="006B3ACE"/>
    <w:rsid w:val="006B4322"/>
    <w:rsid w:val="006B4ED1"/>
    <w:rsid w:val="006B617A"/>
    <w:rsid w:val="006B6B52"/>
    <w:rsid w:val="006B7DB9"/>
    <w:rsid w:val="006C0075"/>
    <w:rsid w:val="006C1B93"/>
    <w:rsid w:val="006C29FD"/>
    <w:rsid w:val="006C363F"/>
    <w:rsid w:val="006C4739"/>
    <w:rsid w:val="006C593A"/>
    <w:rsid w:val="006C6B85"/>
    <w:rsid w:val="006C7A84"/>
    <w:rsid w:val="006D0CB1"/>
    <w:rsid w:val="006D28E2"/>
    <w:rsid w:val="006D4B20"/>
    <w:rsid w:val="006D5E94"/>
    <w:rsid w:val="006D6FE1"/>
    <w:rsid w:val="006D7F48"/>
    <w:rsid w:val="006E0BB4"/>
    <w:rsid w:val="006E26DC"/>
    <w:rsid w:val="006E2A0D"/>
    <w:rsid w:val="006E43EC"/>
    <w:rsid w:val="006E6812"/>
    <w:rsid w:val="006F0F54"/>
    <w:rsid w:val="006F330E"/>
    <w:rsid w:val="006F3F23"/>
    <w:rsid w:val="006F47FC"/>
    <w:rsid w:val="007034E9"/>
    <w:rsid w:val="007117F4"/>
    <w:rsid w:val="007169D9"/>
    <w:rsid w:val="007174AF"/>
    <w:rsid w:val="00721B0D"/>
    <w:rsid w:val="0072249D"/>
    <w:rsid w:val="007231B5"/>
    <w:rsid w:val="007240C8"/>
    <w:rsid w:val="007248AC"/>
    <w:rsid w:val="00726AF3"/>
    <w:rsid w:val="00730DC5"/>
    <w:rsid w:val="0073264C"/>
    <w:rsid w:val="00734445"/>
    <w:rsid w:val="007365C0"/>
    <w:rsid w:val="00736B2C"/>
    <w:rsid w:val="00737737"/>
    <w:rsid w:val="00741C77"/>
    <w:rsid w:val="00754197"/>
    <w:rsid w:val="00754B27"/>
    <w:rsid w:val="0075772E"/>
    <w:rsid w:val="007647AF"/>
    <w:rsid w:val="00765E61"/>
    <w:rsid w:val="00765F78"/>
    <w:rsid w:val="0076720F"/>
    <w:rsid w:val="00770DC6"/>
    <w:rsid w:val="00775EB4"/>
    <w:rsid w:val="00782D60"/>
    <w:rsid w:val="00784647"/>
    <w:rsid w:val="00784976"/>
    <w:rsid w:val="00786622"/>
    <w:rsid w:val="00790687"/>
    <w:rsid w:val="007940F1"/>
    <w:rsid w:val="007977A4"/>
    <w:rsid w:val="007A168E"/>
    <w:rsid w:val="007A20D7"/>
    <w:rsid w:val="007A57E2"/>
    <w:rsid w:val="007A68A5"/>
    <w:rsid w:val="007B061E"/>
    <w:rsid w:val="007B2583"/>
    <w:rsid w:val="007B315F"/>
    <w:rsid w:val="007B3731"/>
    <w:rsid w:val="007B3C7D"/>
    <w:rsid w:val="007B3F86"/>
    <w:rsid w:val="007B65EA"/>
    <w:rsid w:val="007C737C"/>
    <w:rsid w:val="007D05B0"/>
    <w:rsid w:val="007D1E0C"/>
    <w:rsid w:val="007E306D"/>
    <w:rsid w:val="007E3D03"/>
    <w:rsid w:val="007E67D1"/>
    <w:rsid w:val="007F146E"/>
    <w:rsid w:val="007F2B9E"/>
    <w:rsid w:val="007F31B1"/>
    <w:rsid w:val="007F61D2"/>
    <w:rsid w:val="007F673A"/>
    <w:rsid w:val="007F683D"/>
    <w:rsid w:val="007F6FB0"/>
    <w:rsid w:val="007F7012"/>
    <w:rsid w:val="007F72D4"/>
    <w:rsid w:val="007F7858"/>
    <w:rsid w:val="00802277"/>
    <w:rsid w:val="00803A3F"/>
    <w:rsid w:val="0080471D"/>
    <w:rsid w:val="008068F9"/>
    <w:rsid w:val="00810C27"/>
    <w:rsid w:val="00812501"/>
    <w:rsid w:val="008132E2"/>
    <w:rsid w:val="00817679"/>
    <w:rsid w:val="008208B0"/>
    <w:rsid w:val="00825593"/>
    <w:rsid w:val="00825F99"/>
    <w:rsid w:val="00827574"/>
    <w:rsid w:val="008278F6"/>
    <w:rsid w:val="00833449"/>
    <w:rsid w:val="008340D0"/>
    <w:rsid w:val="00834EB7"/>
    <w:rsid w:val="00835F9A"/>
    <w:rsid w:val="00836F8B"/>
    <w:rsid w:val="0084192D"/>
    <w:rsid w:val="008436E2"/>
    <w:rsid w:val="00845BFD"/>
    <w:rsid w:val="00850F5F"/>
    <w:rsid w:val="00851B90"/>
    <w:rsid w:val="00853443"/>
    <w:rsid w:val="0085661C"/>
    <w:rsid w:val="008629EB"/>
    <w:rsid w:val="008633D0"/>
    <w:rsid w:val="00863625"/>
    <w:rsid w:val="00866172"/>
    <w:rsid w:val="00866435"/>
    <w:rsid w:val="00866CA5"/>
    <w:rsid w:val="00866DA9"/>
    <w:rsid w:val="00867B80"/>
    <w:rsid w:val="008710F8"/>
    <w:rsid w:val="0087239E"/>
    <w:rsid w:val="008727C5"/>
    <w:rsid w:val="0087450D"/>
    <w:rsid w:val="00874DF5"/>
    <w:rsid w:val="00875F96"/>
    <w:rsid w:val="008765A5"/>
    <w:rsid w:val="0087789E"/>
    <w:rsid w:val="00881444"/>
    <w:rsid w:val="008829DE"/>
    <w:rsid w:val="008903EE"/>
    <w:rsid w:val="00891A99"/>
    <w:rsid w:val="00892B6B"/>
    <w:rsid w:val="00893619"/>
    <w:rsid w:val="00894860"/>
    <w:rsid w:val="00894A7D"/>
    <w:rsid w:val="00895990"/>
    <w:rsid w:val="00895C53"/>
    <w:rsid w:val="00895FF7"/>
    <w:rsid w:val="00897A3E"/>
    <w:rsid w:val="00897C00"/>
    <w:rsid w:val="008A0C10"/>
    <w:rsid w:val="008A0FF6"/>
    <w:rsid w:val="008A2FC0"/>
    <w:rsid w:val="008B01A0"/>
    <w:rsid w:val="008B1FC7"/>
    <w:rsid w:val="008B449E"/>
    <w:rsid w:val="008B5E31"/>
    <w:rsid w:val="008C1DE3"/>
    <w:rsid w:val="008C752D"/>
    <w:rsid w:val="008D7B96"/>
    <w:rsid w:val="008E1AEA"/>
    <w:rsid w:val="008E24B4"/>
    <w:rsid w:val="008E4EE8"/>
    <w:rsid w:val="008E53EA"/>
    <w:rsid w:val="008E7762"/>
    <w:rsid w:val="008E7BC5"/>
    <w:rsid w:val="008F3C6D"/>
    <w:rsid w:val="008F5F2E"/>
    <w:rsid w:val="0090059D"/>
    <w:rsid w:val="00900C90"/>
    <w:rsid w:val="0090278F"/>
    <w:rsid w:val="00903D14"/>
    <w:rsid w:val="009052E6"/>
    <w:rsid w:val="00907862"/>
    <w:rsid w:val="00911F6B"/>
    <w:rsid w:val="00912727"/>
    <w:rsid w:val="00913258"/>
    <w:rsid w:val="009133A9"/>
    <w:rsid w:val="00913ECC"/>
    <w:rsid w:val="00914F88"/>
    <w:rsid w:val="00915B44"/>
    <w:rsid w:val="00916C29"/>
    <w:rsid w:val="00917567"/>
    <w:rsid w:val="00921B3F"/>
    <w:rsid w:val="0092583C"/>
    <w:rsid w:val="00926C19"/>
    <w:rsid w:val="00927E4F"/>
    <w:rsid w:val="009312BB"/>
    <w:rsid w:val="009325AE"/>
    <w:rsid w:val="0093520D"/>
    <w:rsid w:val="009362DB"/>
    <w:rsid w:val="00936603"/>
    <w:rsid w:val="00936770"/>
    <w:rsid w:val="009429C0"/>
    <w:rsid w:val="0094494A"/>
    <w:rsid w:val="00944B0E"/>
    <w:rsid w:val="009462C8"/>
    <w:rsid w:val="00947A8F"/>
    <w:rsid w:val="00951ADA"/>
    <w:rsid w:val="00952757"/>
    <w:rsid w:val="00953A41"/>
    <w:rsid w:val="009558E3"/>
    <w:rsid w:val="009577B7"/>
    <w:rsid w:val="00961D51"/>
    <w:rsid w:val="00963158"/>
    <w:rsid w:val="00963FFF"/>
    <w:rsid w:val="00966425"/>
    <w:rsid w:val="00967429"/>
    <w:rsid w:val="00967A56"/>
    <w:rsid w:val="009702E8"/>
    <w:rsid w:val="00971ED0"/>
    <w:rsid w:val="0097252E"/>
    <w:rsid w:val="00973679"/>
    <w:rsid w:val="0097546B"/>
    <w:rsid w:val="00975575"/>
    <w:rsid w:val="00976EE9"/>
    <w:rsid w:val="00984E6B"/>
    <w:rsid w:val="00990D0C"/>
    <w:rsid w:val="00991CCC"/>
    <w:rsid w:val="0099248E"/>
    <w:rsid w:val="009931CF"/>
    <w:rsid w:val="00996FBD"/>
    <w:rsid w:val="009A3562"/>
    <w:rsid w:val="009B6482"/>
    <w:rsid w:val="009B686A"/>
    <w:rsid w:val="009C7A95"/>
    <w:rsid w:val="009D028D"/>
    <w:rsid w:val="009D127B"/>
    <w:rsid w:val="009D24B8"/>
    <w:rsid w:val="009D5CF9"/>
    <w:rsid w:val="009E0823"/>
    <w:rsid w:val="009E0A2E"/>
    <w:rsid w:val="009E1D71"/>
    <w:rsid w:val="009E2BE1"/>
    <w:rsid w:val="009E6C8C"/>
    <w:rsid w:val="009E6D18"/>
    <w:rsid w:val="009E6E63"/>
    <w:rsid w:val="009E7084"/>
    <w:rsid w:val="009F1190"/>
    <w:rsid w:val="009F27E6"/>
    <w:rsid w:val="009F477C"/>
    <w:rsid w:val="00A007AD"/>
    <w:rsid w:val="00A047C3"/>
    <w:rsid w:val="00A0499F"/>
    <w:rsid w:val="00A0575A"/>
    <w:rsid w:val="00A05AE5"/>
    <w:rsid w:val="00A05E82"/>
    <w:rsid w:val="00A0652D"/>
    <w:rsid w:val="00A06A1B"/>
    <w:rsid w:val="00A11D4B"/>
    <w:rsid w:val="00A145D1"/>
    <w:rsid w:val="00A15857"/>
    <w:rsid w:val="00A16DC2"/>
    <w:rsid w:val="00A2083B"/>
    <w:rsid w:val="00A2100F"/>
    <w:rsid w:val="00A23238"/>
    <w:rsid w:val="00A233A2"/>
    <w:rsid w:val="00A242A1"/>
    <w:rsid w:val="00A244FF"/>
    <w:rsid w:val="00A2569A"/>
    <w:rsid w:val="00A25D9F"/>
    <w:rsid w:val="00A321D0"/>
    <w:rsid w:val="00A32B1C"/>
    <w:rsid w:val="00A3510A"/>
    <w:rsid w:val="00A37A26"/>
    <w:rsid w:val="00A40D69"/>
    <w:rsid w:val="00A4663E"/>
    <w:rsid w:val="00A502C9"/>
    <w:rsid w:val="00A509A1"/>
    <w:rsid w:val="00A522C4"/>
    <w:rsid w:val="00A56964"/>
    <w:rsid w:val="00A60BC5"/>
    <w:rsid w:val="00A60F31"/>
    <w:rsid w:val="00A63169"/>
    <w:rsid w:val="00A6752B"/>
    <w:rsid w:val="00A71DB2"/>
    <w:rsid w:val="00A730D3"/>
    <w:rsid w:val="00A73F81"/>
    <w:rsid w:val="00A75727"/>
    <w:rsid w:val="00A76AE9"/>
    <w:rsid w:val="00A772BC"/>
    <w:rsid w:val="00A82506"/>
    <w:rsid w:val="00A848A0"/>
    <w:rsid w:val="00A85B2E"/>
    <w:rsid w:val="00A91468"/>
    <w:rsid w:val="00A9229C"/>
    <w:rsid w:val="00A93009"/>
    <w:rsid w:val="00A949F7"/>
    <w:rsid w:val="00A94E47"/>
    <w:rsid w:val="00A95958"/>
    <w:rsid w:val="00A9651B"/>
    <w:rsid w:val="00AA241D"/>
    <w:rsid w:val="00AA75D1"/>
    <w:rsid w:val="00AB02EF"/>
    <w:rsid w:val="00AB0ECB"/>
    <w:rsid w:val="00AB29D5"/>
    <w:rsid w:val="00AB3646"/>
    <w:rsid w:val="00AB4D2F"/>
    <w:rsid w:val="00AB6CC2"/>
    <w:rsid w:val="00AC012D"/>
    <w:rsid w:val="00AC056C"/>
    <w:rsid w:val="00AC1F1A"/>
    <w:rsid w:val="00AC20AD"/>
    <w:rsid w:val="00AC3256"/>
    <w:rsid w:val="00AC3686"/>
    <w:rsid w:val="00AC4927"/>
    <w:rsid w:val="00AC5F49"/>
    <w:rsid w:val="00AC6E1D"/>
    <w:rsid w:val="00AC7EC5"/>
    <w:rsid w:val="00AD32FD"/>
    <w:rsid w:val="00AD46B1"/>
    <w:rsid w:val="00AD541B"/>
    <w:rsid w:val="00AD6796"/>
    <w:rsid w:val="00AD6FF8"/>
    <w:rsid w:val="00AD7424"/>
    <w:rsid w:val="00AD7A1F"/>
    <w:rsid w:val="00AF1609"/>
    <w:rsid w:val="00AF3032"/>
    <w:rsid w:val="00AF3274"/>
    <w:rsid w:val="00AF4701"/>
    <w:rsid w:val="00AF7B7B"/>
    <w:rsid w:val="00B06865"/>
    <w:rsid w:val="00B07BAA"/>
    <w:rsid w:val="00B1203B"/>
    <w:rsid w:val="00B13C00"/>
    <w:rsid w:val="00B13EF8"/>
    <w:rsid w:val="00B14781"/>
    <w:rsid w:val="00B1784F"/>
    <w:rsid w:val="00B21023"/>
    <w:rsid w:val="00B219BA"/>
    <w:rsid w:val="00B21F6C"/>
    <w:rsid w:val="00B24BD5"/>
    <w:rsid w:val="00B25014"/>
    <w:rsid w:val="00B25C5F"/>
    <w:rsid w:val="00B27D4D"/>
    <w:rsid w:val="00B3046F"/>
    <w:rsid w:val="00B30C6E"/>
    <w:rsid w:val="00B360E1"/>
    <w:rsid w:val="00B43612"/>
    <w:rsid w:val="00B46E09"/>
    <w:rsid w:val="00B46F5A"/>
    <w:rsid w:val="00B47A46"/>
    <w:rsid w:val="00B5222C"/>
    <w:rsid w:val="00B528BE"/>
    <w:rsid w:val="00B5326C"/>
    <w:rsid w:val="00B544D7"/>
    <w:rsid w:val="00B551F7"/>
    <w:rsid w:val="00B5527B"/>
    <w:rsid w:val="00B5693E"/>
    <w:rsid w:val="00B571FC"/>
    <w:rsid w:val="00B656D8"/>
    <w:rsid w:val="00B65991"/>
    <w:rsid w:val="00B66487"/>
    <w:rsid w:val="00B679A1"/>
    <w:rsid w:val="00B70110"/>
    <w:rsid w:val="00B70ABC"/>
    <w:rsid w:val="00B711E5"/>
    <w:rsid w:val="00B713B1"/>
    <w:rsid w:val="00B7367A"/>
    <w:rsid w:val="00B74620"/>
    <w:rsid w:val="00B74AE9"/>
    <w:rsid w:val="00B802FA"/>
    <w:rsid w:val="00B80D53"/>
    <w:rsid w:val="00B85442"/>
    <w:rsid w:val="00B873B3"/>
    <w:rsid w:val="00B87655"/>
    <w:rsid w:val="00B913DE"/>
    <w:rsid w:val="00B91DA1"/>
    <w:rsid w:val="00B921E8"/>
    <w:rsid w:val="00B9262F"/>
    <w:rsid w:val="00B9363E"/>
    <w:rsid w:val="00B9717D"/>
    <w:rsid w:val="00BA1EDA"/>
    <w:rsid w:val="00BA4DE7"/>
    <w:rsid w:val="00BA5A0A"/>
    <w:rsid w:val="00BA66CE"/>
    <w:rsid w:val="00BA7627"/>
    <w:rsid w:val="00BB098E"/>
    <w:rsid w:val="00BB32A8"/>
    <w:rsid w:val="00BB4B85"/>
    <w:rsid w:val="00BC00B7"/>
    <w:rsid w:val="00BC00DC"/>
    <w:rsid w:val="00BC1DF1"/>
    <w:rsid w:val="00BC2CDB"/>
    <w:rsid w:val="00BC351C"/>
    <w:rsid w:val="00BC3A13"/>
    <w:rsid w:val="00BD14A9"/>
    <w:rsid w:val="00BD1510"/>
    <w:rsid w:val="00BD21BF"/>
    <w:rsid w:val="00BD3636"/>
    <w:rsid w:val="00BD3646"/>
    <w:rsid w:val="00BD39FC"/>
    <w:rsid w:val="00BE0B58"/>
    <w:rsid w:val="00BE0BA6"/>
    <w:rsid w:val="00BE0C1F"/>
    <w:rsid w:val="00BE505C"/>
    <w:rsid w:val="00BF10DD"/>
    <w:rsid w:val="00BF1642"/>
    <w:rsid w:val="00BF1813"/>
    <w:rsid w:val="00C01468"/>
    <w:rsid w:val="00C017C0"/>
    <w:rsid w:val="00C01E2E"/>
    <w:rsid w:val="00C03AE0"/>
    <w:rsid w:val="00C03F74"/>
    <w:rsid w:val="00C0764D"/>
    <w:rsid w:val="00C1154A"/>
    <w:rsid w:val="00C1461E"/>
    <w:rsid w:val="00C151D4"/>
    <w:rsid w:val="00C17949"/>
    <w:rsid w:val="00C20E17"/>
    <w:rsid w:val="00C26476"/>
    <w:rsid w:val="00C30585"/>
    <w:rsid w:val="00C31E2C"/>
    <w:rsid w:val="00C3276C"/>
    <w:rsid w:val="00C41180"/>
    <w:rsid w:val="00C421A5"/>
    <w:rsid w:val="00C44ABA"/>
    <w:rsid w:val="00C515B3"/>
    <w:rsid w:val="00C521BA"/>
    <w:rsid w:val="00C5264E"/>
    <w:rsid w:val="00C5296E"/>
    <w:rsid w:val="00C6170A"/>
    <w:rsid w:val="00C64AC0"/>
    <w:rsid w:val="00C65D22"/>
    <w:rsid w:val="00C71A6E"/>
    <w:rsid w:val="00C73839"/>
    <w:rsid w:val="00C77399"/>
    <w:rsid w:val="00C774DE"/>
    <w:rsid w:val="00C82B8B"/>
    <w:rsid w:val="00C87901"/>
    <w:rsid w:val="00C87CD2"/>
    <w:rsid w:val="00C901AF"/>
    <w:rsid w:val="00C90DDA"/>
    <w:rsid w:val="00C918AA"/>
    <w:rsid w:val="00C92447"/>
    <w:rsid w:val="00C92ED1"/>
    <w:rsid w:val="00C9468B"/>
    <w:rsid w:val="00C95CDA"/>
    <w:rsid w:val="00C971BC"/>
    <w:rsid w:val="00C9766C"/>
    <w:rsid w:val="00C97BD6"/>
    <w:rsid w:val="00CA092B"/>
    <w:rsid w:val="00CA110C"/>
    <w:rsid w:val="00CA31BF"/>
    <w:rsid w:val="00CB0675"/>
    <w:rsid w:val="00CB2053"/>
    <w:rsid w:val="00CB2C29"/>
    <w:rsid w:val="00CB3581"/>
    <w:rsid w:val="00CB3CC1"/>
    <w:rsid w:val="00CB7582"/>
    <w:rsid w:val="00CC39E5"/>
    <w:rsid w:val="00CC565E"/>
    <w:rsid w:val="00CC5A18"/>
    <w:rsid w:val="00CD09ED"/>
    <w:rsid w:val="00CD0F29"/>
    <w:rsid w:val="00CD11E7"/>
    <w:rsid w:val="00CD2743"/>
    <w:rsid w:val="00CD4630"/>
    <w:rsid w:val="00CD4D4B"/>
    <w:rsid w:val="00CD56C7"/>
    <w:rsid w:val="00CE4FBD"/>
    <w:rsid w:val="00CE618D"/>
    <w:rsid w:val="00CE6A6A"/>
    <w:rsid w:val="00CE7553"/>
    <w:rsid w:val="00CF67D4"/>
    <w:rsid w:val="00D021B6"/>
    <w:rsid w:val="00D02B56"/>
    <w:rsid w:val="00D03DF9"/>
    <w:rsid w:val="00D05314"/>
    <w:rsid w:val="00D0653E"/>
    <w:rsid w:val="00D1071F"/>
    <w:rsid w:val="00D10C62"/>
    <w:rsid w:val="00D11D04"/>
    <w:rsid w:val="00D1237E"/>
    <w:rsid w:val="00D15A61"/>
    <w:rsid w:val="00D15B49"/>
    <w:rsid w:val="00D17FBF"/>
    <w:rsid w:val="00D2122D"/>
    <w:rsid w:val="00D2248B"/>
    <w:rsid w:val="00D30EAE"/>
    <w:rsid w:val="00D31C6D"/>
    <w:rsid w:val="00D33804"/>
    <w:rsid w:val="00D3389A"/>
    <w:rsid w:val="00D413C5"/>
    <w:rsid w:val="00D442F2"/>
    <w:rsid w:val="00D47E16"/>
    <w:rsid w:val="00D53A87"/>
    <w:rsid w:val="00D54FF8"/>
    <w:rsid w:val="00D552C8"/>
    <w:rsid w:val="00D63AE7"/>
    <w:rsid w:val="00D64A06"/>
    <w:rsid w:val="00D67311"/>
    <w:rsid w:val="00D70C4D"/>
    <w:rsid w:val="00D70D83"/>
    <w:rsid w:val="00D71D2B"/>
    <w:rsid w:val="00D72B06"/>
    <w:rsid w:val="00D72F71"/>
    <w:rsid w:val="00D745AC"/>
    <w:rsid w:val="00D76A49"/>
    <w:rsid w:val="00D76B66"/>
    <w:rsid w:val="00D815E7"/>
    <w:rsid w:val="00D8413C"/>
    <w:rsid w:val="00D87D1F"/>
    <w:rsid w:val="00D90856"/>
    <w:rsid w:val="00D96A0A"/>
    <w:rsid w:val="00D97CD3"/>
    <w:rsid w:val="00DA005E"/>
    <w:rsid w:val="00DA0A03"/>
    <w:rsid w:val="00DA0ADC"/>
    <w:rsid w:val="00DA18CA"/>
    <w:rsid w:val="00DA2703"/>
    <w:rsid w:val="00DA3593"/>
    <w:rsid w:val="00DA5CC8"/>
    <w:rsid w:val="00DB05D8"/>
    <w:rsid w:val="00DB1C8F"/>
    <w:rsid w:val="00DB49F1"/>
    <w:rsid w:val="00DB6053"/>
    <w:rsid w:val="00DB6542"/>
    <w:rsid w:val="00DC1511"/>
    <w:rsid w:val="00DC653D"/>
    <w:rsid w:val="00DC6A7A"/>
    <w:rsid w:val="00DD494F"/>
    <w:rsid w:val="00DD4DD2"/>
    <w:rsid w:val="00DD5620"/>
    <w:rsid w:val="00DD64F4"/>
    <w:rsid w:val="00DE275A"/>
    <w:rsid w:val="00DE5D40"/>
    <w:rsid w:val="00DF00ED"/>
    <w:rsid w:val="00DF21E2"/>
    <w:rsid w:val="00DF2537"/>
    <w:rsid w:val="00DF3FC8"/>
    <w:rsid w:val="00DF64CA"/>
    <w:rsid w:val="00DF65B6"/>
    <w:rsid w:val="00DF678F"/>
    <w:rsid w:val="00DF6E40"/>
    <w:rsid w:val="00E0169C"/>
    <w:rsid w:val="00E1083D"/>
    <w:rsid w:val="00E150D8"/>
    <w:rsid w:val="00E1666B"/>
    <w:rsid w:val="00E1728F"/>
    <w:rsid w:val="00E2056A"/>
    <w:rsid w:val="00E23770"/>
    <w:rsid w:val="00E26ED8"/>
    <w:rsid w:val="00E300A3"/>
    <w:rsid w:val="00E3034A"/>
    <w:rsid w:val="00E31D68"/>
    <w:rsid w:val="00E31DC0"/>
    <w:rsid w:val="00E337BE"/>
    <w:rsid w:val="00E33D37"/>
    <w:rsid w:val="00E33E9E"/>
    <w:rsid w:val="00E3502B"/>
    <w:rsid w:val="00E404F5"/>
    <w:rsid w:val="00E42195"/>
    <w:rsid w:val="00E4364A"/>
    <w:rsid w:val="00E4650C"/>
    <w:rsid w:val="00E50AF4"/>
    <w:rsid w:val="00E51465"/>
    <w:rsid w:val="00E5173E"/>
    <w:rsid w:val="00E52060"/>
    <w:rsid w:val="00E5564B"/>
    <w:rsid w:val="00E56543"/>
    <w:rsid w:val="00E57117"/>
    <w:rsid w:val="00E631AC"/>
    <w:rsid w:val="00E63DC4"/>
    <w:rsid w:val="00E656F1"/>
    <w:rsid w:val="00E70D4A"/>
    <w:rsid w:val="00E72059"/>
    <w:rsid w:val="00E74638"/>
    <w:rsid w:val="00E77030"/>
    <w:rsid w:val="00E8020C"/>
    <w:rsid w:val="00E83C4F"/>
    <w:rsid w:val="00E8745C"/>
    <w:rsid w:val="00E90E45"/>
    <w:rsid w:val="00E91ECD"/>
    <w:rsid w:val="00E95205"/>
    <w:rsid w:val="00E97776"/>
    <w:rsid w:val="00EA018E"/>
    <w:rsid w:val="00EA1D54"/>
    <w:rsid w:val="00EA3B05"/>
    <w:rsid w:val="00EA6B44"/>
    <w:rsid w:val="00EA6C6A"/>
    <w:rsid w:val="00EB0720"/>
    <w:rsid w:val="00EB27F5"/>
    <w:rsid w:val="00EB59B4"/>
    <w:rsid w:val="00EB6944"/>
    <w:rsid w:val="00EC15BB"/>
    <w:rsid w:val="00EC1D86"/>
    <w:rsid w:val="00EC2DD5"/>
    <w:rsid w:val="00EC71ED"/>
    <w:rsid w:val="00ED1011"/>
    <w:rsid w:val="00ED2B11"/>
    <w:rsid w:val="00ED7F69"/>
    <w:rsid w:val="00EE7FB0"/>
    <w:rsid w:val="00EF089F"/>
    <w:rsid w:val="00EF0E56"/>
    <w:rsid w:val="00EF1314"/>
    <w:rsid w:val="00EF1A35"/>
    <w:rsid w:val="00EF2E74"/>
    <w:rsid w:val="00EF38BA"/>
    <w:rsid w:val="00EF66C1"/>
    <w:rsid w:val="00F02ABE"/>
    <w:rsid w:val="00F03CB2"/>
    <w:rsid w:val="00F04D95"/>
    <w:rsid w:val="00F109F6"/>
    <w:rsid w:val="00F11A15"/>
    <w:rsid w:val="00F14630"/>
    <w:rsid w:val="00F15009"/>
    <w:rsid w:val="00F1527E"/>
    <w:rsid w:val="00F1588A"/>
    <w:rsid w:val="00F15ACA"/>
    <w:rsid w:val="00F15B9E"/>
    <w:rsid w:val="00F160B0"/>
    <w:rsid w:val="00F20114"/>
    <w:rsid w:val="00F21C5F"/>
    <w:rsid w:val="00F2551F"/>
    <w:rsid w:val="00F25A5C"/>
    <w:rsid w:val="00F30351"/>
    <w:rsid w:val="00F31395"/>
    <w:rsid w:val="00F32740"/>
    <w:rsid w:val="00F33247"/>
    <w:rsid w:val="00F34801"/>
    <w:rsid w:val="00F36DA1"/>
    <w:rsid w:val="00F40488"/>
    <w:rsid w:val="00F4350B"/>
    <w:rsid w:val="00F50186"/>
    <w:rsid w:val="00F53C8F"/>
    <w:rsid w:val="00F554B2"/>
    <w:rsid w:val="00F56B3B"/>
    <w:rsid w:val="00F57E8A"/>
    <w:rsid w:val="00F61ABE"/>
    <w:rsid w:val="00F62309"/>
    <w:rsid w:val="00F6653A"/>
    <w:rsid w:val="00F66629"/>
    <w:rsid w:val="00F67265"/>
    <w:rsid w:val="00F678DB"/>
    <w:rsid w:val="00F67F35"/>
    <w:rsid w:val="00F7064C"/>
    <w:rsid w:val="00F71126"/>
    <w:rsid w:val="00F72819"/>
    <w:rsid w:val="00F75713"/>
    <w:rsid w:val="00F75D56"/>
    <w:rsid w:val="00F76EF6"/>
    <w:rsid w:val="00F81726"/>
    <w:rsid w:val="00F82F5D"/>
    <w:rsid w:val="00F8336B"/>
    <w:rsid w:val="00F8387C"/>
    <w:rsid w:val="00F847C5"/>
    <w:rsid w:val="00F84E96"/>
    <w:rsid w:val="00F84F85"/>
    <w:rsid w:val="00F90149"/>
    <w:rsid w:val="00F9188D"/>
    <w:rsid w:val="00F948CE"/>
    <w:rsid w:val="00F95E0E"/>
    <w:rsid w:val="00F97092"/>
    <w:rsid w:val="00F972E6"/>
    <w:rsid w:val="00F97702"/>
    <w:rsid w:val="00FA038A"/>
    <w:rsid w:val="00FA4616"/>
    <w:rsid w:val="00FA4A72"/>
    <w:rsid w:val="00FA79D6"/>
    <w:rsid w:val="00FA7C12"/>
    <w:rsid w:val="00FA7D96"/>
    <w:rsid w:val="00FA7DA4"/>
    <w:rsid w:val="00FB1751"/>
    <w:rsid w:val="00FB3109"/>
    <w:rsid w:val="00FB4CEA"/>
    <w:rsid w:val="00FB72CC"/>
    <w:rsid w:val="00FC454F"/>
    <w:rsid w:val="00FC46EF"/>
    <w:rsid w:val="00FC7504"/>
    <w:rsid w:val="00FD0DF6"/>
    <w:rsid w:val="00FD1D96"/>
    <w:rsid w:val="00FD2FA5"/>
    <w:rsid w:val="00FD41EE"/>
    <w:rsid w:val="00FD4591"/>
    <w:rsid w:val="00FD4814"/>
    <w:rsid w:val="00FD51C9"/>
    <w:rsid w:val="00FD53F8"/>
    <w:rsid w:val="00FE0202"/>
    <w:rsid w:val="00FE42A3"/>
    <w:rsid w:val="00FF13A1"/>
    <w:rsid w:val="00FF2046"/>
    <w:rsid w:val="00FF2EBD"/>
    <w:rsid w:val="00FF39FB"/>
    <w:rsid w:val="00FF5038"/>
    <w:rsid w:val="00FF5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255B9"/>
  <w15:docId w15:val="{0603C2D8-FB2E-4F47-966B-F18F2955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80"/>
  </w:style>
  <w:style w:type="paragraph" w:styleId="Nagwek1">
    <w:name w:val="heading 1"/>
    <w:basedOn w:val="Normalny"/>
    <w:next w:val="Normalny"/>
    <w:link w:val="Nagwek1Znak"/>
    <w:uiPriority w:val="9"/>
    <w:qFormat/>
    <w:rsid w:val="006C6B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1461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021C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B1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1F5C"/>
    <w:pPr>
      <w:autoSpaceDE w:val="0"/>
      <w:autoSpaceDN w:val="0"/>
      <w:adjustRightInd w:val="0"/>
    </w:pPr>
    <w:rPr>
      <w:rFonts w:ascii="Univers for KPMG Light" w:hAnsi="Univers for KPMG Light" w:cs="Univers for KPMG Light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C146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C1461E"/>
  </w:style>
  <w:style w:type="character" w:styleId="Pogrubienie">
    <w:name w:val="Strong"/>
    <w:basedOn w:val="Domylnaczcionkaakapitu"/>
    <w:uiPriority w:val="22"/>
    <w:qFormat/>
    <w:rsid w:val="00C146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8A5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8A5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18AF"/>
  </w:style>
  <w:style w:type="paragraph" w:styleId="Stopka">
    <w:name w:val="footer"/>
    <w:basedOn w:val="Normalny"/>
    <w:link w:val="Stopka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18AF"/>
  </w:style>
  <w:style w:type="character" w:styleId="Hipercze">
    <w:name w:val="Hyperlink"/>
    <w:basedOn w:val="Domylnaczcionkaakapitu"/>
    <w:uiPriority w:val="99"/>
    <w:unhideWhenUsed/>
    <w:rsid w:val="00694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43E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7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7F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7F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7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7F35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D17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D4D4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DC1511"/>
    <w:rPr>
      <w:sz w:val="22"/>
      <w:szCs w:val="22"/>
    </w:rPr>
  </w:style>
  <w:style w:type="paragraph" w:styleId="Poprawka">
    <w:name w:val="Revision"/>
    <w:hidden/>
    <w:uiPriority w:val="99"/>
    <w:semiHidden/>
    <w:rsid w:val="00E300A3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E0A2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6B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6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60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08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3F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0C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0C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0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serwer\zmsois\PZPM%202022\PSPA\02_2022\jakub.farys@pzpm.org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kasz.witkowski@psnm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snm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Gra&#380;ynaKopczy&#324;ska\AppData\Local\Microsoft\Windows\INetCache\Content.Outlook\PL3XNVUQ\maciej.mazur.psnm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zpm.org.p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materzok@pzpm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16431A377A574681494DBA73FF4E1D" ma:contentTypeVersion="11" ma:contentTypeDescription="Utwórz nowy dokument." ma:contentTypeScope="" ma:versionID="091e595c35396efabcb5ed4d764bfe49">
  <xsd:schema xmlns:xsd="http://www.w3.org/2001/XMLSchema" xmlns:xs="http://www.w3.org/2001/XMLSchema" xmlns:p="http://schemas.microsoft.com/office/2006/metadata/properties" xmlns:ns3="26ee808a-f58e-4450-9831-74696d9ba910" targetNamespace="http://schemas.microsoft.com/office/2006/metadata/properties" ma:root="true" ma:fieldsID="287522b13228bb6a0ffde58393e0dbb4" ns3:_="">
    <xsd:import namespace="26ee808a-f58e-4450-9831-74696d9ba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e808a-f58e-4450-9831-74696d9ba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6D3ECF-72DD-434C-BC6D-92F0C5980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EB9FC0-9C15-406E-8BA3-518C528FF7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9B5607-C5F2-4128-A92F-0FA3CBDDA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e808a-f58e-4450-9831-74696d9ba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2EBC3B-D7AF-4A28-9641-A1EDF01F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</Pages>
  <Words>789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Witkowski</dc:creator>
  <cp:lastModifiedBy>Jan Wiśniewski</cp:lastModifiedBy>
  <cp:revision>77</cp:revision>
  <cp:lastPrinted>2025-02-18T10:40:00Z</cp:lastPrinted>
  <dcterms:created xsi:type="dcterms:W3CDTF">2025-11-18T14:47:00Z</dcterms:created>
  <dcterms:modified xsi:type="dcterms:W3CDTF">2026-05-19T12:13:00Z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0x0101003B16431A377A574681494DBA73FF4E1D</vt:lpwstr>
  </property>
</Properties>
</file>