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8D25C" w14:textId="77777777" w:rsidR="00AA1644" w:rsidRPr="00DD3312" w:rsidRDefault="00AA1644" w:rsidP="00AA1644">
      <w:pPr>
        <w:spacing w:line="276" w:lineRule="auto"/>
        <w:rPr>
          <w:sz w:val="22"/>
          <w:szCs w:val="22"/>
        </w:rPr>
      </w:pPr>
      <w:r w:rsidRPr="00DD3312">
        <w:rPr>
          <w:b/>
          <w:bCs/>
          <w:sz w:val="22"/>
          <w:szCs w:val="22"/>
        </w:rPr>
        <w:t>Energia, dane i bezpieczeństwo. Kongres Nowej Mobilności 2026 o tym, czy Polska obroni swoją infrastrukturę</w:t>
      </w:r>
    </w:p>
    <w:p w14:paraId="232AF4E8" w14:textId="77777777" w:rsidR="00AA1644" w:rsidRDefault="00AA1644" w:rsidP="00AA1644">
      <w:pPr>
        <w:spacing w:line="276" w:lineRule="auto"/>
        <w:jc w:val="both"/>
        <w:rPr>
          <w:b/>
          <w:bCs/>
          <w:sz w:val="22"/>
          <w:szCs w:val="22"/>
        </w:rPr>
      </w:pPr>
    </w:p>
    <w:p w14:paraId="420227D2" w14:textId="77777777" w:rsidR="00AA1644" w:rsidRPr="00DD3312" w:rsidRDefault="00AA1644" w:rsidP="00AA1644">
      <w:pPr>
        <w:spacing w:line="276" w:lineRule="auto"/>
        <w:jc w:val="both"/>
        <w:rPr>
          <w:sz w:val="22"/>
          <w:szCs w:val="22"/>
        </w:rPr>
      </w:pPr>
      <w:r w:rsidRPr="00DD3312">
        <w:rPr>
          <w:b/>
          <w:bCs/>
          <w:sz w:val="22"/>
          <w:szCs w:val="22"/>
        </w:rPr>
        <w:t>Czy w Polsce wystarczy energii dla milionów elektrycznych samochodów? Czy stacje ładowania i sieci energetyczne wytrzymają cyberatak? I kto sfinansuje transformację, która coraz mocniej wpływa na bezpieczeństwo państwa? To już nie są pytania o odległą przyszłość.</w:t>
      </w:r>
      <w:r>
        <w:rPr>
          <w:b/>
          <w:bCs/>
          <w:sz w:val="22"/>
          <w:szCs w:val="22"/>
        </w:rPr>
        <w:t xml:space="preserve"> </w:t>
      </w:r>
      <w:r w:rsidRPr="00DD3312">
        <w:rPr>
          <w:b/>
          <w:bCs/>
          <w:sz w:val="22"/>
          <w:szCs w:val="22"/>
        </w:rPr>
        <w:t xml:space="preserve">Ponad 260 tys. incydentów </w:t>
      </w:r>
      <w:proofErr w:type="spellStart"/>
      <w:r w:rsidRPr="00DD3312">
        <w:rPr>
          <w:b/>
          <w:bCs/>
          <w:sz w:val="22"/>
          <w:szCs w:val="22"/>
        </w:rPr>
        <w:t>cyberbezpieczeństwa</w:t>
      </w:r>
      <w:proofErr w:type="spellEnd"/>
      <w:r w:rsidRPr="00DD3312">
        <w:rPr>
          <w:b/>
          <w:bCs/>
          <w:sz w:val="22"/>
          <w:szCs w:val="22"/>
        </w:rPr>
        <w:t xml:space="preserve"> odnotowanych w Polsce w 2025 roku, ponad milion publicznych punktów ładowania działających już w Unii Europejskiej oraz rekordowe 108 GW nowych magazynów energii uruchomionych w ciągu jednego roku na świecie pokazują, że </w:t>
      </w:r>
      <w:r>
        <w:rPr>
          <w:b/>
          <w:bCs/>
          <w:sz w:val="22"/>
          <w:szCs w:val="22"/>
        </w:rPr>
        <w:t>nowa mobilność staje się elementem infrastruktury krytycznej</w:t>
      </w:r>
      <w:r w:rsidRPr="00DD3312">
        <w:rPr>
          <w:b/>
          <w:bCs/>
          <w:sz w:val="22"/>
          <w:szCs w:val="22"/>
        </w:rPr>
        <w:t>.</w:t>
      </w:r>
    </w:p>
    <w:p w14:paraId="67BE7E53" w14:textId="77777777" w:rsidR="00AA1644" w:rsidRDefault="00AA1644" w:rsidP="00AA1644">
      <w:pPr>
        <w:spacing w:line="276" w:lineRule="auto"/>
        <w:jc w:val="both"/>
        <w:rPr>
          <w:sz w:val="22"/>
          <w:szCs w:val="22"/>
        </w:rPr>
      </w:pPr>
    </w:p>
    <w:p w14:paraId="12012A98" w14:textId="77777777" w:rsidR="00AA1644" w:rsidRPr="004754B2" w:rsidRDefault="00AA1644" w:rsidP="00AA1644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Czy Polska jest gotowa na tę zmianę? </w:t>
      </w:r>
      <w:r w:rsidRPr="004754B2">
        <w:rPr>
          <w:sz w:val="22"/>
          <w:szCs w:val="22"/>
        </w:rPr>
        <w:t>Odpowiedzi na to pytanie będą szukać uczestnicy Kongresu Nowej Mobilności 2026</w:t>
      </w:r>
      <w:r w:rsidRPr="00DD3312">
        <w:rPr>
          <w:sz w:val="22"/>
          <w:szCs w:val="22"/>
        </w:rPr>
        <w:t xml:space="preserve"> (23-25 września, Katowice, Górnośląsko-Zagłębiowska Metropolia) w ramach dwóch strategicznych ścieżek programowych: </w:t>
      </w:r>
      <w:r w:rsidRPr="00DD3312">
        <w:rPr>
          <w:b/>
          <w:bCs/>
          <w:sz w:val="22"/>
          <w:szCs w:val="22"/>
        </w:rPr>
        <w:t xml:space="preserve">New Energy &amp; </w:t>
      </w:r>
      <w:proofErr w:type="spellStart"/>
      <w:r w:rsidRPr="00DD3312">
        <w:rPr>
          <w:b/>
          <w:bCs/>
          <w:sz w:val="22"/>
          <w:szCs w:val="22"/>
        </w:rPr>
        <w:t>Infrastructure</w:t>
      </w:r>
      <w:proofErr w:type="spellEnd"/>
      <w:r w:rsidRPr="00DD3312">
        <w:rPr>
          <w:sz w:val="22"/>
          <w:szCs w:val="22"/>
        </w:rPr>
        <w:t xml:space="preserve"> oraz </w:t>
      </w:r>
      <w:r w:rsidRPr="00DD3312">
        <w:rPr>
          <w:b/>
          <w:bCs/>
          <w:sz w:val="22"/>
          <w:szCs w:val="22"/>
        </w:rPr>
        <w:t xml:space="preserve">New Security &amp; </w:t>
      </w:r>
      <w:proofErr w:type="spellStart"/>
      <w:r w:rsidRPr="00DD3312">
        <w:rPr>
          <w:b/>
          <w:bCs/>
          <w:sz w:val="22"/>
          <w:szCs w:val="22"/>
        </w:rPr>
        <w:t>Resilience</w:t>
      </w:r>
      <w:proofErr w:type="spellEnd"/>
      <w:r w:rsidRPr="00DD3312">
        <w:rPr>
          <w:sz w:val="22"/>
          <w:szCs w:val="22"/>
        </w:rPr>
        <w:t xml:space="preserve">. </w:t>
      </w:r>
      <w:r w:rsidRPr="004754B2">
        <w:rPr>
          <w:sz w:val="22"/>
          <w:szCs w:val="22"/>
        </w:rPr>
        <w:t xml:space="preserve">To właśnie tam </w:t>
      </w:r>
      <w:r>
        <w:rPr>
          <w:sz w:val="22"/>
          <w:szCs w:val="22"/>
        </w:rPr>
        <w:t xml:space="preserve">eksperci będą dyskutować </w:t>
      </w:r>
      <w:r w:rsidRPr="004754B2">
        <w:rPr>
          <w:sz w:val="22"/>
          <w:szCs w:val="22"/>
        </w:rPr>
        <w:t xml:space="preserve">o energii, infrastrukturze i </w:t>
      </w:r>
      <w:proofErr w:type="spellStart"/>
      <w:r w:rsidRPr="004754B2">
        <w:rPr>
          <w:sz w:val="22"/>
          <w:szCs w:val="22"/>
        </w:rPr>
        <w:t>cyberodporności</w:t>
      </w:r>
      <w:proofErr w:type="spellEnd"/>
      <w:r w:rsidRPr="004754B2">
        <w:rPr>
          <w:sz w:val="22"/>
          <w:szCs w:val="22"/>
        </w:rPr>
        <w:t xml:space="preserve"> niezbędnych, </w:t>
      </w:r>
      <w:r>
        <w:rPr>
          <w:sz w:val="22"/>
          <w:szCs w:val="22"/>
        </w:rPr>
        <w:t>a</w:t>
      </w:r>
      <w:r w:rsidRPr="004754B2">
        <w:rPr>
          <w:sz w:val="22"/>
          <w:szCs w:val="22"/>
        </w:rPr>
        <w:t>by Polska mogła bezpiecznie przeprowadzić transformację transportu.</w:t>
      </w:r>
    </w:p>
    <w:p w14:paraId="51CBC709" w14:textId="77777777" w:rsidR="00AA1644" w:rsidRDefault="00AA1644" w:rsidP="00AA1644">
      <w:pPr>
        <w:spacing w:line="276" w:lineRule="auto"/>
        <w:rPr>
          <w:b/>
          <w:bCs/>
          <w:sz w:val="22"/>
          <w:szCs w:val="22"/>
        </w:rPr>
      </w:pPr>
    </w:p>
    <w:p w14:paraId="119F787E" w14:textId="77777777" w:rsidR="00AA1644" w:rsidRPr="00DD3312" w:rsidRDefault="00AA1644" w:rsidP="00AA1644">
      <w:pPr>
        <w:spacing w:line="276" w:lineRule="auto"/>
        <w:rPr>
          <w:sz w:val="22"/>
          <w:szCs w:val="22"/>
        </w:rPr>
      </w:pPr>
      <w:r w:rsidRPr="00DD3312">
        <w:rPr>
          <w:b/>
          <w:bCs/>
          <w:sz w:val="22"/>
          <w:szCs w:val="22"/>
        </w:rPr>
        <w:t>Dlaczego to dotyczy każdego?</w:t>
      </w:r>
    </w:p>
    <w:p w14:paraId="2DDE338B" w14:textId="77777777" w:rsidR="00AA1644" w:rsidRDefault="00AA1644" w:rsidP="00AA1644">
      <w:pPr>
        <w:spacing w:line="276" w:lineRule="auto"/>
        <w:jc w:val="both"/>
        <w:rPr>
          <w:sz w:val="22"/>
          <w:szCs w:val="22"/>
        </w:rPr>
      </w:pPr>
      <w:r w:rsidRPr="00DD3312">
        <w:rPr>
          <w:sz w:val="22"/>
          <w:szCs w:val="22"/>
        </w:rPr>
        <w:t>Transformacja transportu nie dotyczy już wyłącznie pojazdów. Obejmuje sieci elektroenergetyczne, stacje ładowania, magazyny energii, systemy satelitarne, telekomunikację i inteligentne zarządzanie ruchem. Gdy te elementy zawiodą, staje nie jeden samochód, lecz całe miasto</w:t>
      </w:r>
      <w:r>
        <w:rPr>
          <w:sz w:val="22"/>
          <w:szCs w:val="22"/>
        </w:rPr>
        <w:t>.</w:t>
      </w:r>
      <w:r w:rsidRPr="00DD3312">
        <w:rPr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 w:rsidRPr="00DD3312">
        <w:rPr>
          <w:sz w:val="22"/>
          <w:szCs w:val="22"/>
        </w:rPr>
        <w:t xml:space="preserve">latego niezawodność infrastruktury krytycznej staje się warunkiem codziennego funkcjonowania gospodarki i obywateli. Reagują na to także regulacje: unijna </w:t>
      </w:r>
      <w:r w:rsidRPr="00DD3312">
        <w:rPr>
          <w:b/>
          <w:bCs/>
          <w:sz w:val="22"/>
          <w:szCs w:val="22"/>
        </w:rPr>
        <w:t>dyrektywa NIS2</w:t>
      </w:r>
      <w:r w:rsidRPr="00DD3312">
        <w:rPr>
          <w:sz w:val="22"/>
          <w:szCs w:val="22"/>
        </w:rPr>
        <w:t xml:space="preserve"> obejmuje już ponad </w:t>
      </w:r>
      <w:r w:rsidRPr="00DD3312">
        <w:rPr>
          <w:b/>
          <w:bCs/>
          <w:sz w:val="22"/>
          <w:szCs w:val="22"/>
        </w:rPr>
        <w:t>20 podsektorów nowej mobilności</w:t>
      </w:r>
      <w:r w:rsidRPr="00DD3312">
        <w:rPr>
          <w:sz w:val="22"/>
          <w:szCs w:val="22"/>
        </w:rPr>
        <w:t xml:space="preserve">, od operatorów sieci i systemów ładowania po producentów pojazdów, baterii i inteligentnych systemów transportowych, nakładając na nie nowe obowiązki w zakresie </w:t>
      </w:r>
      <w:proofErr w:type="spellStart"/>
      <w:r w:rsidRPr="00DD3312">
        <w:rPr>
          <w:sz w:val="22"/>
          <w:szCs w:val="22"/>
        </w:rPr>
        <w:t>cyberbezpieczeństwa</w:t>
      </w:r>
      <w:proofErr w:type="spellEnd"/>
      <w:r w:rsidRPr="00DD3312">
        <w:rPr>
          <w:sz w:val="22"/>
          <w:szCs w:val="22"/>
        </w:rPr>
        <w:t>.</w:t>
      </w:r>
    </w:p>
    <w:p w14:paraId="406C370F" w14:textId="77777777" w:rsidR="00AA1644" w:rsidRPr="00DD3312" w:rsidRDefault="00AA1644" w:rsidP="00AA1644">
      <w:pPr>
        <w:spacing w:line="276" w:lineRule="auto"/>
        <w:jc w:val="both"/>
        <w:rPr>
          <w:sz w:val="22"/>
          <w:szCs w:val="22"/>
        </w:rPr>
      </w:pPr>
    </w:p>
    <w:p w14:paraId="128912F1" w14:textId="5098754B" w:rsidR="00AA1644" w:rsidRPr="00DD3312" w:rsidRDefault="00AA1644" w:rsidP="00AA1644">
      <w:pPr>
        <w:spacing w:line="276" w:lineRule="auto"/>
        <w:jc w:val="both"/>
        <w:rPr>
          <w:sz w:val="22"/>
          <w:szCs w:val="22"/>
        </w:rPr>
      </w:pPr>
      <w:r w:rsidRPr="00DD3312">
        <w:rPr>
          <w:i/>
          <w:iCs/>
          <w:sz w:val="22"/>
          <w:szCs w:val="22"/>
        </w:rPr>
        <w:t xml:space="preserve">„Europa buduje dziś fundament nowego systemu energetycznego dla mobilności. Do końca dekady w Unii Europejskiej ma funkcjonować około 3,5 miliona publicznych punktów ładowania, a infrastruktura energetyczna będzie musiała obsłużyć dziesiątki milionów pojazdów elektrycznych. To pokazuje, że odporność technologiczna nie jest już wyłącznie kwestią </w:t>
      </w:r>
      <w:proofErr w:type="spellStart"/>
      <w:r w:rsidRPr="00DD3312">
        <w:rPr>
          <w:i/>
          <w:iCs/>
          <w:sz w:val="22"/>
          <w:szCs w:val="22"/>
        </w:rPr>
        <w:t>cyberbezpieczeństwa</w:t>
      </w:r>
      <w:proofErr w:type="spellEnd"/>
      <w:r w:rsidRPr="00DD3312">
        <w:rPr>
          <w:i/>
          <w:iCs/>
          <w:sz w:val="22"/>
          <w:szCs w:val="22"/>
        </w:rPr>
        <w:t>. Staje się warunkiem bezpieczeństwa energetycznego, konkurencyjności gospodarki i sprawnego funkcjonowania transportu”</w:t>
      </w:r>
      <w:r w:rsidRPr="00DD3312">
        <w:rPr>
          <w:sz w:val="22"/>
          <w:szCs w:val="22"/>
        </w:rPr>
        <w:t xml:space="preserve"> – mówi </w:t>
      </w:r>
      <w:r>
        <w:rPr>
          <w:b/>
          <w:bCs/>
          <w:sz w:val="22"/>
          <w:szCs w:val="22"/>
        </w:rPr>
        <w:t xml:space="preserve">Marek Popiołek, </w:t>
      </w:r>
      <w:r>
        <w:rPr>
          <w:sz w:val="22"/>
          <w:szCs w:val="22"/>
        </w:rPr>
        <w:t>Dyrektor ds. Rozwoju Biznesu PSNM.</w:t>
      </w:r>
    </w:p>
    <w:p w14:paraId="2FA86EE2" w14:textId="77777777" w:rsidR="00AA1644" w:rsidRDefault="00AA1644" w:rsidP="00AA1644">
      <w:pPr>
        <w:spacing w:line="276" w:lineRule="auto"/>
        <w:rPr>
          <w:b/>
          <w:bCs/>
          <w:sz w:val="22"/>
          <w:szCs w:val="22"/>
        </w:rPr>
      </w:pPr>
    </w:p>
    <w:p w14:paraId="6BB2AAF1" w14:textId="77777777" w:rsidR="00AA1644" w:rsidRPr="00DD3312" w:rsidRDefault="00AA1644" w:rsidP="00AA1644">
      <w:pPr>
        <w:spacing w:line="276" w:lineRule="auto"/>
        <w:rPr>
          <w:sz w:val="22"/>
          <w:szCs w:val="22"/>
        </w:rPr>
      </w:pPr>
      <w:r w:rsidRPr="00DD3312">
        <w:rPr>
          <w:b/>
          <w:bCs/>
          <w:sz w:val="22"/>
          <w:szCs w:val="22"/>
        </w:rPr>
        <w:t xml:space="preserve">New Energy &amp; </w:t>
      </w:r>
      <w:proofErr w:type="spellStart"/>
      <w:r w:rsidRPr="00DD3312">
        <w:rPr>
          <w:b/>
          <w:bCs/>
          <w:sz w:val="22"/>
          <w:szCs w:val="22"/>
        </w:rPr>
        <w:t>Infrastructure</w:t>
      </w:r>
      <w:proofErr w:type="spellEnd"/>
      <w:r w:rsidRPr="00DD3312">
        <w:rPr>
          <w:b/>
          <w:bCs/>
          <w:sz w:val="22"/>
          <w:szCs w:val="22"/>
        </w:rPr>
        <w:t>: skąd weźmiemy prąd i kto na tym zarobi</w:t>
      </w:r>
    </w:p>
    <w:p w14:paraId="4054CD65" w14:textId="77777777" w:rsidR="00AA1644" w:rsidRPr="00DD3312" w:rsidRDefault="00AA1644" w:rsidP="00AA1644">
      <w:pPr>
        <w:spacing w:line="276" w:lineRule="auto"/>
        <w:jc w:val="both"/>
        <w:rPr>
          <w:sz w:val="22"/>
          <w:szCs w:val="22"/>
        </w:rPr>
      </w:pPr>
      <w:r w:rsidRPr="00DD3312">
        <w:rPr>
          <w:sz w:val="22"/>
          <w:szCs w:val="22"/>
        </w:rPr>
        <w:t xml:space="preserve">Najbliższe lata to okres największych inwestycji energetycznych w Polsce i Europie od dekad. Rozwój OZE, projekty jądrowe, magazyny energii i modernizacja sieci mają przygotować system na gwałtowny wzrost zapotrzebowania. Kluczowe pytanie brzmi jednak, kto za to zapłaci i jak na tym zarobić. </w:t>
      </w:r>
      <w:r>
        <w:rPr>
          <w:sz w:val="22"/>
          <w:szCs w:val="22"/>
        </w:rPr>
        <w:t>Podczas Kongresu Nowej Mobilności p</w:t>
      </w:r>
      <w:r w:rsidRPr="00DD3312">
        <w:rPr>
          <w:sz w:val="22"/>
          <w:szCs w:val="22"/>
        </w:rPr>
        <w:t xml:space="preserve">odejmą je między innymi </w:t>
      </w:r>
      <w:proofErr w:type="spellStart"/>
      <w:r w:rsidRPr="00DD3312">
        <w:rPr>
          <w:sz w:val="22"/>
          <w:szCs w:val="22"/>
        </w:rPr>
        <w:t>keynote</w:t>
      </w:r>
      <w:proofErr w:type="spellEnd"/>
      <w:r w:rsidRPr="00DD3312">
        <w:rPr>
          <w:sz w:val="22"/>
          <w:szCs w:val="22"/>
        </w:rPr>
        <w:t xml:space="preserve"> </w:t>
      </w:r>
      <w:r w:rsidRPr="00DD3312">
        <w:rPr>
          <w:i/>
          <w:iCs/>
          <w:sz w:val="22"/>
          <w:szCs w:val="22"/>
        </w:rPr>
        <w:t xml:space="preserve">„Energia do </w:t>
      </w:r>
      <w:r w:rsidRPr="00DD3312">
        <w:rPr>
          <w:i/>
          <w:iCs/>
          <w:sz w:val="22"/>
          <w:szCs w:val="22"/>
        </w:rPr>
        <w:lastRenderedPageBreak/>
        <w:t>transformacji”</w:t>
      </w:r>
      <w:r w:rsidRPr="00DD3312">
        <w:rPr>
          <w:sz w:val="22"/>
          <w:szCs w:val="22"/>
        </w:rPr>
        <w:t xml:space="preserve">, panel </w:t>
      </w:r>
      <w:r w:rsidRPr="00DD3312">
        <w:rPr>
          <w:i/>
          <w:iCs/>
          <w:sz w:val="22"/>
          <w:szCs w:val="22"/>
        </w:rPr>
        <w:t>„Moc inwestycji i wielkie pieniądze dla polskiej energetyki”</w:t>
      </w:r>
      <w:r w:rsidRPr="00DD3312">
        <w:rPr>
          <w:sz w:val="22"/>
          <w:szCs w:val="22"/>
        </w:rPr>
        <w:t xml:space="preserve"> oraz Policy </w:t>
      </w:r>
      <w:proofErr w:type="spellStart"/>
      <w:r w:rsidRPr="00DD3312">
        <w:rPr>
          <w:sz w:val="22"/>
          <w:szCs w:val="22"/>
        </w:rPr>
        <w:t>Roundtable</w:t>
      </w:r>
      <w:proofErr w:type="spellEnd"/>
      <w:r w:rsidRPr="00DD3312">
        <w:rPr>
          <w:sz w:val="22"/>
          <w:szCs w:val="22"/>
        </w:rPr>
        <w:t xml:space="preserve"> </w:t>
      </w:r>
      <w:r w:rsidRPr="00DD3312">
        <w:rPr>
          <w:i/>
          <w:iCs/>
          <w:sz w:val="22"/>
          <w:szCs w:val="22"/>
        </w:rPr>
        <w:t>„Transformacja energetyczna nie wydarzy się sama”</w:t>
      </w:r>
      <w:r w:rsidRPr="00DD3312">
        <w:rPr>
          <w:sz w:val="22"/>
          <w:szCs w:val="22"/>
        </w:rPr>
        <w:t>.</w:t>
      </w:r>
    </w:p>
    <w:p w14:paraId="10588079" w14:textId="77777777" w:rsidR="00AA1644" w:rsidRDefault="00AA1644" w:rsidP="00AA1644">
      <w:pPr>
        <w:spacing w:line="276" w:lineRule="auto"/>
        <w:jc w:val="both"/>
        <w:rPr>
          <w:sz w:val="22"/>
          <w:szCs w:val="22"/>
        </w:rPr>
      </w:pPr>
    </w:p>
    <w:p w14:paraId="2E456133" w14:textId="77777777" w:rsidR="00AA1644" w:rsidRPr="00DD3312" w:rsidRDefault="00AA1644" w:rsidP="00AA1644">
      <w:pPr>
        <w:spacing w:line="276" w:lineRule="auto"/>
        <w:jc w:val="both"/>
        <w:rPr>
          <w:sz w:val="22"/>
          <w:szCs w:val="22"/>
        </w:rPr>
      </w:pPr>
      <w:r w:rsidRPr="00DD3312">
        <w:rPr>
          <w:sz w:val="22"/>
          <w:szCs w:val="22"/>
        </w:rPr>
        <w:t xml:space="preserve">Osobny, praktyczny wątek to ekonomia ładowania: jak sprawić, by stacje przestały być kosztem, a stały się biznesem. Odpowiedzą na to sesje </w:t>
      </w:r>
      <w:r w:rsidRPr="00DD3312">
        <w:rPr>
          <w:i/>
          <w:iCs/>
          <w:sz w:val="22"/>
          <w:szCs w:val="22"/>
        </w:rPr>
        <w:t>„Od inwestycji do rentowności. Jak zarabiać na ładowaniu?”</w:t>
      </w:r>
      <w:r w:rsidRPr="00DD3312">
        <w:rPr>
          <w:sz w:val="22"/>
          <w:szCs w:val="22"/>
        </w:rPr>
        <w:t xml:space="preserve">, </w:t>
      </w:r>
      <w:r w:rsidRPr="00DD3312">
        <w:rPr>
          <w:i/>
          <w:iCs/>
          <w:sz w:val="22"/>
          <w:szCs w:val="22"/>
        </w:rPr>
        <w:t>„CPO Excel: ekonomia infrastruktury ładowania”</w:t>
      </w:r>
      <w:r w:rsidRPr="00DD3312">
        <w:rPr>
          <w:sz w:val="22"/>
          <w:szCs w:val="22"/>
        </w:rPr>
        <w:t xml:space="preserve">, </w:t>
      </w:r>
      <w:r w:rsidRPr="00DD3312">
        <w:rPr>
          <w:i/>
          <w:iCs/>
          <w:sz w:val="22"/>
          <w:szCs w:val="22"/>
        </w:rPr>
        <w:t>„Jakość jako nowy standard infrastruktury ładowania”</w:t>
      </w:r>
      <w:r w:rsidRPr="00DD3312">
        <w:rPr>
          <w:sz w:val="22"/>
          <w:szCs w:val="22"/>
        </w:rPr>
        <w:t xml:space="preserve"> oraz warsztat o e-kredytach </w:t>
      </w:r>
      <w:r w:rsidRPr="00DD3312">
        <w:rPr>
          <w:i/>
          <w:iCs/>
          <w:sz w:val="22"/>
          <w:szCs w:val="22"/>
        </w:rPr>
        <w:t>„Narodowy Cel Wskaźnikowy i energia z OZE”</w:t>
      </w:r>
      <w:r w:rsidRPr="00DD3312">
        <w:rPr>
          <w:sz w:val="22"/>
          <w:szCs w:val="22"/>
        </w:rPr>
        <w:t xml:space="preserve">. O tym, jak elektryczne auta mogą oddawać prąd do sieci i stabilizować system, opowiedzą panel </w:t>
      </w:r>
      <w:r w:rsidRPr="00DD3312">
        <w:rPr>
          <w:i/>
          <w:iCs/>
          <w:sz w:val="22"/>
          <w:szCs w:val="22"/>
        </w:rPr>
        <w:t>„Magazynowanie energii”</w:t>
      </w:r>
      <w:r w:rsidRPr="00DD3312">
        <w:rPr>
          <w:sz w:val="22"/>
          <w:szCs w:val="22"/>
        </w:rPr>
        <w:t xml:space="preserve">, premierowy </w:t>
      </w:r>
      <w:proofErr w:type="spellStart"/>
      <w:r w:rsidRPr="00DD3312">
        <w:rPr>
          <w:sz w:val="22"/>
          <w:szCs w:val="22"/>
        </w:rPr>
        <w:t>keynote</w:t>
      </w:r>
      <w:proofErr w:type="spellEnd"/>
      <w:r w:rsidRPr="00DD3312">
        <w:rPr>
          <w:sz w:val="22"/>
          <w:szCs w:val="22"/>
        </w:rPr>
        <w:t xml:space="preserve"> </w:t>
      </w:r>
      <w:r w:rsidRPr="00DD3312">
        <w:rPr>
          <w:i/>
          <w:iCs/>
          <w:sz w:val="22"/>
          <w:szCs w:val="22"/>
        </w:rPr>
        <w:t xml:space="preserve">„Efektywny rozwój technologii integrujących </w:t>
      </w:r>
      <w:proofErr w:type="spellStart"/>
      <w:r w:rsidRPr="00DD3312">
        <w:rPr>
          <w:i/>
          <w:iCs/>
          <w:sz w:val="22"/>
          <w:szCs w:val="22"/>
        </w:rPr>
        <w:t>elektromobilność</w:t>
      </w:r>
      <w:proofErr w:type="spellEnd"/>
      <w:r w:rsidRPr="00DD3312">
        <w:rPr>
          <w:i/>
          <w:iCs/>
          <w:sz w:val="22"/>
          <w:szCs w:val="22"/>
        </w:rPr>
        <w:t xml:space="preserve"> z energetyką”</w:t>
      </w:r>
      <w:r w:rsidRPr="00DD3312">
        <w:rPr>
          <w:sz w:val="22"/>
          <w:szCs w:val="22"/>
        </w:rPr>
        <w:t xml:space="preserve"> i rozmowa </w:t>
      </w:r>
      <w:r w:rsidRPr="00DD3312">
        <w:rPr>
          <w:i/>
          <w:iCs/>
          <w:sz w:val="22"/>
          <w:szCs w:val="22"/>
        </w:rPr>
        <w:t>„Jak zbudować łańcuch wartości V2G w Polsce?”</w:t>
      </w:r>
      <w:r w:rsidRPr="00DD3312">
        <w:rPr>
          <w:sz w:val="22"/>
          <w:szCs w:val="22"/>
        </w:rPr>
        <w:t>. Nie zabraknie debaty o wodorze (</w:t>
      </w:r>
      <w:r w:rsidRPr="00DD3312">
        <w:rPr>
          <w:i/>
          <w:iCs/>
          <w:sz w:val="22"/>
          <w:szCs w:val="22"/>
        </w:rPr>
        <w:t xml:space="preserve">„Wodór poza </w:t>
      </w:r>
      <w:proofErr w:type="spellStart"/>
      <w:r w:rsidRPr="00DD3312">
        <w:rPr>
          <w:i/>
          <w:iCs/>
          <w:sz w:val="22"/>
          <w:szCs w:val="22"/>
        </w:rPr>
        <w:t>hype’em</w:t>
      </w:r>
      <w:proofErr w:type="spellEnd"/>
      <w:r w:rsidRPr="00DD3312">
        <w:rPr>
          <w:i/>
          <w:iCs/>
          <w:sz w:val="22"/>
          <w:szCs w:val="22"/>
        </w:rPr>
        <w:t>”</w:t>
      </w:r>
      <w:r w:rsidRPr="00DD3312">
        <w:rPr>
          <w:sz w:val="22"/>
          <w:szCs w:val="22"/>
        </w:rPr>
        <w:t>) ani otwartych posiedzeń komitetów PSNM: ds. Infrastruktury Ładowania, Bateryjnego oraz Wodorowego.</w:t>
      </w:r>
    </w:p>
    <w:p w14:paraId="36AEA0B1" w14:textId="77777777" w:rsidR="00AA1644" w:rsidRDefault="00AA1644" w:rsidP="00AA1644">
      <w:pPr>
        <w:spacing w:line="276" w:lineRule="auto"/>
        <w:rPr>
          <w:b/>
          <w:bCs/>
          <w:sz w:val="22"/>
          <w:szCs w:val="22"/>
        </w:rPr>
      </w:pPr>
    </w:p>
    <w:p w14:paraId="645784DC" w14:textId="77777777" w:rsidR="00AA1644" w:rsidRPr="00DD3312" w:rsidRDefault="00AA1644" w:rsidP="00AA1644">
      <w:pPr>
        <w:spacing w:line="276" w:lineRule="auto"/>
        <w:rPr>
          <w:sz w:val="22"/>
          <w:szCs w:val="22"/>
        </w:rPr>
      </w:pPr>
      <w:r w:rsidRPr="00DD3312">
        <w:rPr>
          <w:b/>
          <w:bCs/>
          <w:sz w:val="22"/>
          <w:szCs w:val="22"/>
        </w:rPr>
        <w:t xml:space="preserve">New Security &amp; </w:t>
      </w:r>
      <w:proofErr w:type="spellStart"/>
      <w:r w:rsidRPr="00DD3312">
        <w:rPr>
          <w:b/>
          <w:bCs/>
          <w:sz w:val="22"/>
          <w:szCs w:val="22"/>
        </w:rPr>
        <w:t>Resilience</w:t>
      </w:r>
      <w:proofErr w:type="spellEnd"/>
      <w:r w:rsidRPr="00DD3312">
        <w:rPr>
          <w:b/>
          <w:bCs/>
          <w:sz w:val="22"/>
          <w:szCs w:val="22"/>
        </w:rPr>
        <w:t>: mobilność jako cel ataku</w:t>
      </w:r>
    </w:p>
    <w:p w14:paraId="0C90CE9B" w14:textId="77777777" w:rsidR="00AA1644" w:rsidRPr="00DD3312" w:rsidRDefault="00AA1644" w:rsidP="00AA1644">
      <w:pPr>
        <w:spacing w:line="276" w:lineRule="auto"/>
        <w:jc w:val="both"/>
        <w:rPr>
          <w:sz w:val="22"/>
          <w:szCs w:val="22"/>
        </w:rPr>
      </w:pPr>
      <w:r w:rsidRPr="00DD3312">
        <w:rPr>
          <w:sz w:val="22"/>
          <w:szCs w:val="22"/>
        </w:rPr>
        <w:t xml:space="preserve">Połączone pojazdy, ładowarki, aplikacje i systemy zarządzania ruchem tworzą dziś jeden cyfrowy ekosystem, a zarazem ogromną powierzchnię potencjalnego ataku. Ścieżka New Security &amp; </w:t>
      </w:r>
      <w:proofErr w:type="spellStart"/>
      <w:r w:rsidRPr="00DD3312">
        <w:rPr>
          <w:sz w:val="22"/>
          <w:szCs w:val="22"/>
        </w:rPr>
        <w:t>Resilience</w:t>
      </w:r>
      <w:proofErr w:type="spellEnd"/>
      <w:r w:rsidRPr="00DD3312">
        <w:rPr>
          <w:sz w:val="22"/>
          <w:szCs w:val="22"/>
        </w:rPr>
        <w:t xml:space="preserve"> pokaże, jak tę powierzchnię chronić. Jej mocnym punktem, a zarazem wydarzeniem dla mediów, będzie premiera raportu </w:t>
      </w:r>
      <w:r w:rsidRPr="00DD3312">
        <w:rPr>
          <w:i/>
          <w:iCs/>
          <w:sz w:val="22"/>
          <w:szCs w:val="22"/>
        </w:rPr>
        <w:t>„</w:t>
      </w:r>
      <w:proofErr w:type="spellStart"/>
      <w:r w:rsidRPr="00DD3312">
        <w:rPr>
          <w:i/>
          <w:iCs/>
          <w:sz w:val="22"/>
          <w:szCs w:val="22"/>
        </w:rPr>
        <w:t>Cyberbezpieczeństwo</w:t>
      </w:r>
      <w:proofErr w:type="spellEnd"/>
      <w:r w:rsidRPr="00DD3312">
        <w:rPr>
          <w:i/>
          <w:iCs/>
          <w:sz w:val="22"/>
          <w:szCs w:val="22"/>
        </w:rPr>
        <w:t xml:space="preserve"> Nowej Mobilności”</w:t>
      </w:r>
      <w:r w:rsidRPr="00DD3312">
        <w:rPr>
          <w:sz w:val="22"/>
          <w:szCs w:val="22"/>
        </w:rPr>
        <w:t xml:space="preserve">, przygotowanego przez PSNM wspólnie z kluczowymi interesariuszami branży </w:t>
      </w:r>
      <w:proofErr w:type="spellStart"/>
      <w:r w:rsidRPr="00DD3312">
        <w:rPr>
          <w:sz w:val="22"/>
          <w:szCs w:val="22"/>
        </w:rPr>
        <w:t>cybersecurity</w:t>
      </w:r>
      <w:proofErr w:type="spellEnd"/>
      <w:r w:rsidRPr="00DD3312">
        <w:rPr>
          <w:sz w:val="22"/>
          <w:szCs w:val="22"/>
        </w:rPr>
        <w:t xml:space="preserve">. Raport zaprezentuje </w:t>
      </w:r>
      <w:proofErr w:type="spellStart"/>
      <w:r w:rsidRPr="00DD3312">
        <w:rPr>
          <w:sz w:val="22"/>
          <w:szCs w:val="22"/>
        </w:rPr>
        <w:t>keynote</w:t>
      </w:r>
      <w:proofErr w:type="spellEnd"/>
      <w:r w:rsidRPr="00DD3312">
        <w:rPr>
          <w:sz w:val="22"/>
          <w:szCs w:val="22"/>
        </w:rPr>
        <w:t xml:space="preserve"> otwierający panel </w:t>
      </w:r>
      <w:r w:rsidRPr="00DD3312">
        <w:rPr>
          <w:i/>
          <w:iCs/>
          <w:sz w:val="22"/>
          <w:szCs w:val="22"/>
        </w:rPr>
        <w:t>„</w:t>
      </w:r>
      <w:proofErr w:type="spellStart"/>
      <w:r w:rsidRPr="00DD3312">
        <w:rPr>
          <w:i/>
          <w:iCs/>
          <w:sz w:val="22"/>
          <w:szCs w:val="22"/>
        </w:rPr>
        <w:t>Cyberbezpieczeństwo</w:t>
      </w:r>
      <w:proofErr w:type="spellEnd"/>
      <w:r w:rsidRPr="00DD3312">
        <w:rPr>
          <w:i/>
          <w:iCs/>
          <w:sz w:val="22"/>
          <w:szCs w:val="22"/>
        </w:rPr>
        <w:t xml:space="preserve"> nowej mobilności”</w:t>
      </w:r>
      <w:r w:rsidRPr="00DD3312">
        <w:rPr>
          <w:sz w:val="22"/>
          <w:szCs w:val="22"/>
        </w:rPr>
        <w:t>, który wyznaczy kierunek rozmowy o skutkach dyrektywy NIS2 dla całego sektora.</w:t>
      </w:r>
    </w:p>
    <w:p w14:paraId="2A52CC41" w14:textId="77777777" w:rsidR="00AA1644" w:rsidRDefault="00AA1644" w:rsidP="00AA1644">
      <w:pPr>
        <w:spacing w:line="276" w:lineRule="auto"/>
        <w:jc w:val="both"/>
        <w:rPr>
          <w:sz w:val="22"/>
          <w:szCs w:val="22"/>
        </w:rPr>
      </w:pPr>
    </w:p>
    <w:p w14:paraId="45729914" w14:textId="77777777" w:rsidR="00AA1644" w:rsidRPr="00DD3312" w:rsidRDefault="00AA1644" w:rsidP="00AA1644">
      <w:pPr>
        <w:spacing w:line="276" w:lineRule="auto"/>
        <w:jc w:val="both"/>
        <w:rPr>
          <w:sz w:val="22"/>
          <w:szCs w:val="22"/>
        </w:rPr>
      </w:pPr>
      <w:r w:rsidRPr="00DD3312">
        <w:rPr>
          <w:sz w:val="22"/>
          <w:szCs w:val="22"/>
        </w:rPr>
        <w:t xml:space="preserve">Bezpieczeństwo w wymiarze przemysłowym i obronnym to New </w:t>
      </w:r>
      <w:proofErr w:type="spellStart"/>
      <w:r w:rsidRPr="00DD3312">
        <w:rPr>
          <w:sz w:val="22"/>
          <w:szCs w:val="22"/>
        </w:rPr>
        <w:t>Mobility</w:t>
      </w:r>
      <w:proofErr w:type="spellEnd"/>
      <w:r w:rsidRPr="00DD3312">
        <w:rPr>
          <w:sz w:val="22"/>
          <w:szCs w:val="22"/>
        </w:rPr>
        <w:t xml:space="preserve"> </w:t>
      </w:r>
      <w:proofErr w:type="spellStart"/>
      <w:r w:rsidRPr="00DD3312">
        <w:rPr>
          <w:sz w:val="22"/>
          <w:szCs w:val="22"/>
        </w:rPr>
        <w:t>Defence</w:t>
      </w:r>
      <w:proofErr w:type="spellEnd"/>
      <w:r w:rsidRPr="00DD3312">
        <w:rPr>
          <w:sz w:val="22"/>
          <w:szCs w:val="22"/>
        </w:rPr>
        <w:t xml:space="preserve"> </w:t>
      </w:r>
      <w:proofErr w:type="spellStart"/>
      <w:r w:rsidRPr="00DD3312">
        <w:rPr>
          <w:sz w:val="22"/>
          <w:szCs w:val="22"/>
        </w:rPr>
        <w:t>Days</w:t>
      </w:r>
      <w:proofErr w:type="spellEnd"/>
      <w:r w:rsidRPr="00DD3312">
        <w:rPr>
          <w:sz w:val="22"/>
          <w:szCs w:val="22"/>
        </w:rPr>
        <w:t xml:space="preserve">: </w:t>
      </w:r>
      <w:proofErr w:type="spellStart"/>
      <w:r w:rsidRPr="00DD3312">
        <w:rPr>
          <w:sz w:val="22"/>
          <w:szCs w:val="22"/>
        </w:rPr>
        <w:t>keynote</w:t>
      </w:r>
      <w:proofErr w:type="spellEnd"/>
      <w:r w:rsidRPr="00DD3312">
        <w:rPr>
          <w:sz w:val="22"/>
          <w:szCs w:val="22"/>
        </w:rPr>
        <w:t xml:space="preserve"> </w:t>
      </w:r>
      <w:r w:rsidRPr="00DD3312">
        <w:rPr>
          <w:i/>
          <w:iCs/>
          <w:sz w:val="22"/>
          <w:szCs w:val="22"/>
        </w:rPr>
        <w:t>„SAFE: finansowa mobilizacja Polski i Europy”</w:t>
      </w:r>
      <w:r w:rsidRPr="00DD3312">
        <w:rPr>
          <w:sz w:val="22"/>
          <w:szCs w:val="22"/>
        </w:rPr>
        <w:t xml:space="preserve">, panel </w:t>
      </w:r>
      <w:r w:rsidRPr="00DD3312">
        <w:rPr>
          <w:i/>
          <w:iCs/>
          <w:sz w:val="22"/>
          <w:szCs w:val="22"/>
        </w:rPr>
        <w:t>„Europa bierze odpowiedzialność”</w:t>
      </w:r>
      <w:r w:rsidRPr="00DD3312">
        <w:rPr>
          <w:sz w:val="22"/>
          <w:szCs w:val="22"/>
        </w:rPr>
        <w:t xml:space="preserve"> i debata o technologiach dual-</w:t>
      </w:r>
      <w:proofErr w:type="spellStart"/>
      <w:r w:rsidRPr="00DD3312">
        <w:rPr>
          <w:sz w:val="22"/>
          <w:szCs w:val="22"/>
        </w:rPr>
        <w:t>use</w:t>
      </w:r>
      <w:proofErr w:type="spellEnd"/>
      <w:r w:rsidRPr="00DD3312">
        <w:rPr>
          <w:sz w:val="22"/>
          <w:szCs w:val="22"/>
        </w:rPr>
        <w:t xml:space="preserve">. O suwerenności cyfrowej, danych i surowcach będą rozmawiać uczestnicy sesji </w:t>
      </w:r>
      <w:r w:rsidRPr="00DD3312">
        <w:rPr>
          <w:i/>
          <w:iCs/>
          <w:sz w:val="22"/>
          <w:szCs w:val="22"/>
        </w:rPr>
        <w:t>„Cyfrowa suwerenność Europy”</w:t>
      </w:r>
      <w:r w:rsidRPr="00DD3312">
        <w:rPr>
          <w:sz w:val="22"/>
          <w:szCs w:val="22"/>
        </w:rPr>
        <w:t xml:space="preserve">, </w:t>
      </w:r>
      <w:r w:rsidRPr="00DD3312">
        <w:rPr>
          <w:i/>
          <w:iCs/>
          <w:sz w:val="22"/>
          <w:szCs w:val="22"/>
        </w:rPr>
        <w:t>„Przepływ danych: produkt, przewaga i broń”</w:t>
      </w:r>
      <w:r w:rsidRPr="00DD3312">
        <w:rPr>
          <w:sz w:val="22"/>
          <w:szCs w:val="22"/>
        </w:rPr>
        <w:t xml:space="preserve"> oraz </w:t>
      </w:r>
      <w:r w:rsidRPr="00DD3312">
        <w:rPr>
          <w:i/>
          <w:iCs/>
          <w:sz w:val="22"/>
          <w:szCs w:val="22"/>
        </w:rPr>
        <w:t>„Cyrkularność i surowce”</w:t>
      </w:r>
      <w:r w:rsidRPr="00DD3312">
        <w:rPr>
          <w:sz w:val="22"/>
          <w:szCs w:val="22"/>
        </w:rPr>
        <w:t>. Osobne miejsce zajmą odporność miast (</w:t>
      </w:r>
      <w:r w:rsidRPr="00DD3312">
        <w:rPr>
          <w:i/>
          <w:iCs/>
          <w:sz w:val="22"/>
          <w:szCs w:val="22"/>
        </w:rPr>
        <w:t>„Miasto odporne czy bezbronne?”</w:t>
      </w:r>
      <w:r w:rsidRPr="00DD3312">
        <w:rPr>
          <w:sz w:val="22"/>
          <w:szCs w:val="22"/>
        </w:rPr>
        <w:t>) oraz technologie bezzałogowe i kosmiczne (</w:t>
      </w:r>
      <w:r w:rsidRPr="00DD3312">
        <w:rPr>
          <w:i/>
          <w:iCs/>
          <w:sz w:val="22"/>
          <w:szCs w:val="22"/>
        </w:rPr>
        <w:t>„</w:t>
      </w:r>
      <w:proofErr w:type="spellStart"/>
      <w:r w:rsidRPr="00DD3312">
        <w:rPr>
          <w:i/>
          <w:iCs/>
          <w:sz w:val="22"/>
          <w:szCs w:val="22"/>
        </w:rPr>
        <w:t>Drones</w:t>
      </w:r>
      <w:proofErr w:type="spellEnd"/>
      <w:r w:rsidRPr="00DD3312">
        <w:rPr>
          <w:i/>
          <w:iCs/>
          <w:sz w:val="22"/>
          <w:szCs w:val="22"/>
        </w:rPr>
        <w:t xml:space="preserve"> &amp; </w:t>
      </w:r>
      <w:proofErr w:type="spellStart"/>
      <w:r w:rsidRPr="00DD3312">
        <w:rPr>
          <w:i/>
          <w:iCs/>
          <w:sz w:val="22"/>
          <w:szCs w:val="22"/>
        </w:rPr>
        <w:t>Air</w:t>
      </w:r>
      <w:proofErr w:type="spellEnd"/>
      <w:r w:rsidRPr="00DD3312">
        <w:rPr>
          <w:i/>
          <w:iCs/>
          <w:sz w:val="22"/>
          <w:szCs w:val="22"/>
        </w:rPr>
        <w:t xml:space="preserve"> </w:t>
      </w:r>
      <w:proofErr w:type="spellStart"/>
      <w:r w:rsidRPr="00DD3312">
        <w:rPr>
          <w:i/>
          <w:iCs/>
          <w:sz w:val="22"/>
          <w:szCs w:val="22"/>
        </w:rPr>
        <w:t>Mobility</w:t>
      </w:r>
      <w:proofErr w:type="spellEnd"/>
      <w:r w:rsidRPr="00DD3312">
        <w:rPr>
          <w:i/>
          <w:iCs/>
          <w:sz w:val="22"/>
          <w:szCs w:val="22"/>
        </w:rPr>
        <w:t xml:space="preserve"> Forum”</w:t>
      </w:r>
      <w:r w:rsidRPr="00DD3312">
        <w:rPr>
          <w:sz w:val="22"/>
          <w:szCs w:val="22"/>
        </w:rPr>
        <w:t xml:space="preserve">, </w:t>
      </w:r>
      <w:r w:rsidRPr="00DD3312">
        <w:rPr>
          <w:i/>
          <w:iCs/>
          <w:sz w:val="22"/>
          <w:szCs w:val="22"/>
        </w:rPr>
        <w:t xml:space="preserve">„Space for </w:t>
      </w:r>
      <w:proofErr w:type="spellStart"/>
      <w:r w:rsidRPr="00DD3312">
        <w:rPr>
          <w:i/>
          <w:iCs/>
          <w:sz w:val="22"/>
          <w:szCs w:val="22"/>
        </w:rPr>
        <w:t>Mobility</w:t>
      </w:r>
      <w:proofErr w:type="spellEnd"/>
      <w:r w:rsidRPr="00DD3312">
        <w:rPr>
          <w:i/>
          <w:iCs/>
          <w:sz w:val="22"/>
          <w:szCs w:val="22"/>
        </w:rPr>
        <w:t xml:space="preserve">, Security &amp; </w:t>
      </w:r>
      <w:proofErr w:type="spellStart"/>
      <w:r w:rsidRPr="00DD3312">
        <w:rPr>
          <w:i/>
          <w:iCs/>
          <w:sz w:val="22"/>
          <w:szCs w:val="22"/>
        </w:rPr>
        <w:t>Industry</w:t>
      </w:r>
      <w:proofErr w:type="spellEnd"/>
      <w:r w:rsidRPr="00DD3312">
        <w:rPr>
          <w:i/>
          <w:iCs/>
          <w:sz w:val="22"/>
          <w:szCs w:val="22"/>
        </w:rPr>
        <w:t xml:space="preserve"> Day”</w:t>
      </w:r>
      <w:r w:rsidRPr="00DD3312">
        <w:rPr>
          <w:sz w:val="22"/>
          <w:szCs w:val="22"/>
        </w:rPr>
        <w:t>).</w:t>
      </w:r>
    </w:p>
    <w:p w14:paraId="58676856" w14:textId="77777777" w:rsidR="00AA1644" w:rsidRDefault="00AA1644" w:rsidP="00AA1644">
      <w:pPr>
        <w:spacing w:line="276" w:lineRule="auto"/>
        <w:jc w:val="both"/>
        <w:rPr>
          <w:i/>
          <w:iCs/>
          <w:sz w:val="22"/>
          <w:szCs w:val="22"/>
        </w:rPr>
      </w:pPr>
    </w:p>
    <w:p w14:paraId="121A7D71" w14:textId="77777777" w:rsidR="00AA1644" w:rsidRPr="00DD3312" w:rsidRDefault="00AA1644" w:rsidP="00AA1644">
      <w:pPr>
        <w:spacing w:line="276" w:lineRule="auto"/>
        <w:jc w:val="both"/>
        <w:rPr>
          <w:sz w:val="22"/>
          <w:szCs w:val="22"/>
        </w:rPr>
      </w:pPr>
      <w:r w:rsidRPr="00DD3312">
        <w:rPr>
          <w:i/>
          <w:iCs/>
          <w:sz w:val="22"/>
          <w:szCs w:val="22"/>
        </w:rPr>
        <w:t xml:space="preserve">„Budowanie odporności technologicznej to dziś wspólne zadanie sektora energetycznego, transportowego i cyfrowego. W PSNM od lat łączymy administrację, operatorów systemów energetycznych i transportowych, przemysł i firmy technologiczne, aby wypracowywać rozwiązania odpowiadające na wyzwania transformacji. Dlatego podczas Kongresu Nowej Mobilności zagadnienia związane z energią i </w:t>
      </w:r>
      <w:proofErr w:type="spellStart"/>
      <w:r w:rsidRPr="00DD3312">
        <w:rPr>
          <w:i/>
          <w:iCs/>
          <w:sz w:val="22"/>
          <w:szCs w:val="22"/>
        </w:rPr>
        <w:t>cyberodpornością</w:t>
      </w:r>
      <w:proofErr w:type="spellEnd"/>
      <w:r w:rsidRPr="00DD3312">
        <w:rPr>
          <w:i/>
          <w:iCs/>
          <w:sz w:val="22"/>
          <w:szCs w:val="22"/>
        </w:rPr>
        <w:t xml:space="preserve"> tworzą jedną, wspólną agendę: od regulacji NIS2 i infrastruktury krytycznej po inteligentne sieci, magazyny energii i infrastrukturę ładowania”</w:t>
      </w:r>
      <w:r w:rsidRPr="00DD3312">
        <w:rPr>
          <w:sz w:val="22"/>
          <w:szCs w:val="22"/>
        </w:rPr>
        <w:t xml:space="preserve">, mówi </w:t>
      </w:r>
      <w:r w:rsidRPr="00DD3312">
        <w:rPr>
          <w:b/>
          <w:bCs/>
          <w:sz w:val="22"/>
          <w:szCs w:val="22"/>
        </w:rPr>
        <w:t>Aleksander Rajch</w:t>
      </w:r>
      <w:r w:rsidRPr="00DD3312">
        <w:rPr>
          <w:sz w:val="22"/>
          <w:szCs w:val="22"/>
        </w:rPr>
        <w:t>, Członek Zarządu Polskiego Stowarzyszenia Nowej Mobilności.</w:t>
      </w:r>
    </w:p>
    <w:p w14:paraId="1D4B157F" w14:textId="77777777" w:rsidR="00AA1644" w:rsidRDefault="00AA1644" w:rsidP="00AA1644">
      <w:pPr>
        <w:spacing w:line="276" w:lineRule="auto"/>
        <w:rPr>
          <w:b/>
          <w:bCs/>
          <w:sz w:val="22"/>
          <w:szCs w:val="22"/>
        </w:rPr>
      </w:pPr>
    </w:p>
    <w:p w14:paraId="64845A83" w14:textId="77777777" w:rsidR="00AA1644" w:rsidRPr="00DD3312" w:rsidRDefault="00AA1644" w:rsidP="00AA1644">
      <w:pPr>
        <w:spacing w:line="276" w:lineRule="auto"/>
        <w:rPr>
          <w:sz w:val="22"/>
          <w:szCs w:val="22"/>
        </w:rPr>
      </w:pPr>
      <w:r w:rsidRPr="00DD3312">
        <w:rPr>
          <w:b/>
          <w:bCs/>
          <w:sz w:val="22"/>
          <w:szCs w:val="22"/>
        </w:rPr>
        <w:t xml:space="preserve">Bezpłatny udział, </w:t>
      </w:r>
      <w:r>
        <w:rPr>
          <w:b/>
          <w:bCs/>
          <w:sz w:val="22"/>
          <w:szCs w:val="22"/>
        </w:rPr>
        <w:t>dostęp do eksperckiej wiedzy</w:t>
      </w:r>
    </w:p>
    <w:p w14:paraId="2A63F6E9" w14:textId="77777777" w:rsidR="00D34CC8" w:rsidRDefault="00AA1644" w:rsidP="00AA1644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W dniach </w:t>
      </w:r>
      <w:r w:rsidRPr="00DD3312">
        <w:rPr>
          <w:sz w:val="22"/>
          <w:szCs w:val="22"/>
        </w:rPr>
        <w:t xml:space="preserve">23-25 września Katowice </w:t>
      </w:r>
      <w:r>
        <w:rPr>
          <w:sz w:val="22"/>
          <w:szCs w:val="22"/>
        </w:rPr>
        <w:t>ponownie</w:t>
      </w:r>
      <w:r w:rsidRPr="00DD3312">
        <w:rPr>
          <w:sz w:val="22"/>
          <w:szCs w:val="22"/>
        </w:rPr>
        <w:t xml:space="preserve"> staną się miejscem, w którym o przyszłości polskiej energetyki, transportu i bezpieczeństwa rozmawiają ci, którzy realnie ją tworzą: samorządowcy, </w:t>
      </w:r>
      <w:r w:rsidRPr="00DD3312">
        <w:rPr>
          <w:sz w:val="22"/>
          <w:szCs w:val="22"/>
        </w:rPr>
        <w:lastRenderedPageBreak/>
        <w:t xml:space="preserve">przedsiębiorcy, inwestorzy, naukowcy oraz przedstawiciele administracji. Dla dziennikarzy </w:t>
      </w:r>
      <w:r>
        <w:rPr>
          <w:sz w:val="22"/>
          <w:szCs w:val="22"/>
        </w:rPr>
        <w:t xml:space="preserve">Kongres Nowej Mobilności będzie okazją, aby zapoznać się z najnowszymi danymi, mieć dostęp do premierowych raportów i komentarzy ekspertów. Z kolei </w:t>
      </w:r>
      <w:r w:rsidRPr="00DD3312">
        <w:rPr>
          <w:sz w:val="22"/>
          <w:szCs w:val="22"/>
        </w:rPr>
        <w:t>dla wszystkich zainteresowanych nową mobilnością,</w:t>
      </w:r>
      <w:r>
        <w:rPr>
          <w:sz w:val="22"/>
          <w:szCs w:val="22"/>
        </w:rPr>
        <w:t xml:space="preserve"> to możliwość udziału w dyskusji o zmianach, </w:t>
      </w:r>
      <w:r w:rsidRPr="00AD33F4">
        <w:rPr>
          <w:sz w:val="22"/>
          <w:szCs w:val="22"/>
        </w:rPr>
        <w:t xml:space="preserve">które w najbliższych latach będą kształtować polską gospodarkę, energetykę i transport. </w:t>
      </w:r>
      <w:r w:rsidRPr="00DD3312">
        <w:rPr>
          <w:sz w:val="22"/>
          <w:szCs w:val="22"/>
        </w:rPr>
        <w:t>szansa na udział w jednej z najważniejszych debat o kierunku, w którym zmierza kraj</w:t>
      </w:r>
      <w:r w:rsidRPr="00DD3312">
        <w:rPr>
          <w:b/>
          <w:bCs/>
          <w:sz w:val="22"/>
          <w:szCs w:val="22"/>
        </w:rPr>
        <w:t xml:space="preserve"> </w:t>
      </w:r>
    </w:p>
    <w:p w14:paraId="2FCBB651" w14:textId="77777777" w:rsidR="00D34CC8" w:rsidRDefault="00D34CC8" w:rsidP="00AA1644">
      <w:pPr>
        <w:spacing w:line="276" w:lineRule="auto"/>
        <w:jc w:val="both"/>
        <w:rPr>
          <w:b/>
          <w:bCs/>
          <w:sz w:val="22"/>
          <w:szCs w:val="22"/>
        </w:rPr>
      </w:pPr>
    </w:p>
    <w:p w14:paraId="2494E247" w14:textId="77777777" w:rsidR="00D34CC8" w:rsidRDefault="00D34CC8" w:rsidP="00D34CC8">
      <w:pPr>
        <w:spacing w:after="60"/>
      </w:pPr>
      <w:r>
        <w:rPr>
          <w:rFonts w:ascii="Calibri" w:hAnsi="Calibri" w:cs="Calibri"/>
          <w:b/>
          <w:bCs/>
          <w:sz w:val="22"/>
          <w:szCs w:val="22"/>
        </w:rPr>
        <w:t xml:space="preserve">Rejestracja: </w:t>
      </w:r>
      <w:hyperlink r:id="rId7" w:history="1">
        <w:r>
          <w:rPr>
            <w:rStyle w:val="Hipercze"/>
            <w:rFonts w:ascii="Calibri" w:hAnsi="Calibri" w:cs="Calibri"/>
            <w:sz w:val="22"/>
            <w:szCs w:val="22"/>
          </w:rPr>
          <w:t>https://tickets.kongresnowejmobilnosci.pl/registration?ticket=nw9dszkbch</w:t>
        </w:r>
      </w:hyperlink>
    </w:p>
    <w:p w14:paraId="7EB99694" w14:textId="77777777" w:rsidR="00D34CC8" w:rsidRPr="00C00586" w:rsidRDefault="00D34CC8" w:rsidP="00D34CC8">
      <w:pPr>
        <w:jc w:val="both"/>
        <w:rPr>
          <w:rFonts w:ascii="Calibri" w:hAnsi="Calibri" w:cs="Calibri"/>
          <w:sz w:val="22"/>
          <w:szCs w:val="22"/>
        </w:rPr>
      </w:pPr>
      <w:r w:rsidRPr="006B3EC6">
        <w:rPr>
          <w:rFonts w:ascii="Calibri" w:hAnsi="Calibri" w:cs="Calibri"/>
          <w:b/>
          <w:bCs/>
          <w:sz w:val="22"/>
          <w:szCs w:val="22"/>
        </w:rPr>
        <w:t xml:space="preserve">Darmowy wstęp: </w:t>
      </w:r>
      <w:hyperlink r:id="rId8" w:history="1">
        <w:r w:rsidRPr="00C00586">
          <w:rPr>
            <w:rStyle w:val="Hipercze"/>
            <w:rFonts w:ascii="Calibri" w:hAnsi="Calibri" w:cs="Calibri"/>
            <w:sz w:val="22"/>
            <w:szCs w:val="22"/>
            <w:u w:val="none"/>
          </w:rPr>
          <w:t>https://kongresnowejmobilnosci.pl/bilety-darmowe/</w:t>
        </w:r>
      </w:hyperlink>
      <w:r w:rsidRPr="00C00586">
        <w:rPr>
          <w:rFonts w:ascii="Calibri" w:hAnsi="Calibri" w:cs="Calibri"/>
          <w:sz w:val="22"/>
          <w:szCs w:val="22"/>
        </w:rPr>
        <w:t xml:space="preserve"> </w:t>
      </w:r>
    </w:p>
    <w:p w14:paraId="30D2B556" w14:textId="77777777" w:rsidR="00D34CC8" w:rsidRDefault="00D34CC8" w:rsidP="00D34CC8">
      <w:pPr>
        <w:spacing w:after="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Program wydarzenia: </w:t>
      </w:r>
      <w:hyperlink r:id="rId9" w:history="1">
        <w:r>
          <w:rPr>
            <w:rStyle w:val="Hipercze"/>
            <w:rFonts w:ascii="Calibri" w:hAnsi="Calibri" w:cs="Calibri"/>
            <w:sz w:val="22"/>
            <w:szCs w:val="22"/>
          </w:rPr>
          <w:t>https://kongresnowejmobilnosci.pl/program-knm-2026/</w:t>
        </w:r>
      </w:hyperlink>
    </w:p>
    <w:p w14:paraId="1E836A9A" w14:textId="77777777" w:rsidR="00D34CC8" w:rsidRDefault="00D34CC8" w:rsidP="00D34CC8">
      <w:pPr>
        <w:spacing w:after="6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Więcej informacji: </w:t>
      </w:r>
      <w:hyperlink r:id="rId10" w:history="1">
        <w:r>
          <w:rPr>
            <w:rStyle w:val="Hipercze"/>
            <w:rFonts w:ascii="Calibri" w:hAnsi="Calibri" w:cs="Calibri"/>
            <w:sz w:val="22"/>
            <w:szCs w:val="22"/>
          </w:rPr>
          <w:t>www.kongresnowejmobilnosci.pl</w:t>
        </w:r>
      </w:hyperlink>
    </w:p>
    <w:p w14:paraId="329D5EED" w14:textId="77777777" w:rsidR="00D34CC8" w:rsidRDefault="00D34CC8" w:rsidP="00D34CC8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cstheme="minorHAnsi"/>
          <w:sz w:val="22"/>
          <w:szCs w:val="22"/>
        </w:rPr>
        <w:t>--</w:t>
      </w:r>
    </w:p>
    <w:p w14:paraId="5A4F80CA" w14:textId="77777777" w:rsidR="00D34CC8" w:rsidRDefault="00D34CC8" w:rsidP="00D34CC8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370CA54B" w14:textId="77777777" w:rsidR="00D34CC8" w:rsidRDefault="00D34CC8" w:rsidP="00D34CC8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Theme="minorHAnsi" w:eastAsiaTheme="majorEastAsia" w:hAnsiTheme="minorHAnsi" w:cstheme="minorHAnsi"/>
          <w:b/>
          <w:bCs/>
          <w:sz w:val="22"/>
          <w:szCs w:val="22"/>
        </w:rPr>
        <w:t>Kontakt</w:t>
      </w:r>
    </w:p>
    <w:p w14:paraId="7B2DF4E6" w14:textId="77777777" w:rsidR="00D34CC8" w:rsidRDefault="00D34CC8" w:rsidP="00D34CC8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</w:p>
    <w:p w14:paraId="2D1926C6" w14:textId="77777777" w:rsidR="00D34CC8" w:rsidRDefault="00D34CC8" w:rsidP="00D34CC8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Theme="minorHAnsi" w:eastAsiaTheme="majorEastAsia" w:hAnsiTheme="minorHAnsi" w:cstheme="minorHAnsi"/>
          <w:b/>
          <w:bCs/>
          <w:sz w:val="22"/>
          <w:szCs w:val="22"/>
        </w:rPr>
        <w:t>Maciej Gis</w:t>
      </w:r>
      <w:r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, Dyrektor Biura Komunikacji PSNM</w:t>
      </w:r>
    </w:p>
    <w:p w14:paraId="38F14023" w14:textId="77777777" w:rsidR="00D34CC8" w:rsidRDefault="00D34CC8" w:rsidP="00D34CC8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 xml:space="preserve">e-mail: </w:t>
      </w:r>
      <w:hyperlink r:id="rId11" w:history="1">
        <w:r>
          <w:rPr>
            <w:rStyle w:val="Hipercze"/>
            <w:rFonts w:ascii="Calibri" w:hAnsi="Calibri" w:cs="Calibri"/>
            <w:sz w:val="22"/>
            <w:szCs w:val="22"/>
            <w:lang w:val="en-US"/>
          </w:rPr>
          <w:t>maciej.gis@psnm.org</w:t>
        </w:r>
      </w:hyperlink>
      <w:r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>; tel.: (+48) 606 740 357</w:t>
      </w:r>
    </w:p>
    <w:p w14:paraId="1A366020" w14:textId="77777777" w:rsidR="00D34CC8" w:rsidRPr="002F5D66" w:rsidRDefault="00D34CC8" w:rsidP="00D34CC8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33126432" w14:textId="77777777" w:rsidR="00D34CC8" w:rsidRDefault="00D34CC8" w:rsidP="00D34CC8">
      <w:pPr>
        <w:pStyle w:val="paragraph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Theme="minorHAnsi" w:eastAsiaTheme="majorEastAsia" w:hAnsiTheme="minorHAnsi" w:cstheme="minorHAnsi"/>
          <w:b/>
          <w:bCs/>
          <w:sz w:val="22"/>
          <w:szCs w:val="22"/>
        </w:rPr>
        <w:t>Jan Wiewiór</w:t>
      </w:r>
      <w:r>
        <w:rPr>
          <w:rStyle w:val="normaltextrun"/>
          <w:rFonts w:asciiTheme="minorHAnsi" w:eastAsiaTheme="majorEastAsia" w:hAnsiTheme="minorHAnsi" w:cstheme="minorHAnsi"/>
          <w:sz w:val="22"/>
          <w:szCs w:val="22"/>
        </w:rPr>
        <w:t>, Specjalista ds. PR PSNM</w:t>
      </w:r>
    </w:p>
    <w:p w14:paraId="639AB152" w14:textId="5C0409F1" w:rsidR="00D34CC8" w:rsidRDefault="00D34CC8" w:rsidP="00D34CC8">
      <w:pPr>
        <w:pStyle w:val="paragraph"/>
        <w:spacing w:before="0" w:beforeAutospacing="0" w:after="0" w:afterAutospacing="0" w:line="276" w:lineRule="auto"/>
        <w:jc w:val="both"/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</w:pPr>
      <w:r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 xml:space="preserve">e-mail: </w:t>
      </w:r>
      <w:hyperlink r:id="rId12" w:history="1">
        <w:r>
          <w:rPr>
            <w:rStyle w:val="Hipercze"/>
            <w:rFonts w:ascii="Calibri" w:hAnsi="Calibri" w:cs="Calibri"/>
            <w:sz w:val="22"/>
            <w:szCs w:val="22"/>
            <w:lang w:val="en-US"/>
          </w:rPr>
          <w:t>jan.wiewior@psnm.org</w:t>
        </w:r>
      </w:hyperlink>
      <w:r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>; tel.: (+48) 608 019</w:t>
      </w:r>
      <w:r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> </w:t>
      </w:r>
      <w:r>
        <w:rPr>
          <w:rStyle w:val="normaltextrun"/>
          <w:rFonts w:asciiTheme="minorHAnsi" w:eastAsiaTheme="majorEastAsia" w:hAnsiTheme="minorHAnsi" w:cstheme="minorHAnsi"/>
          <w:sz w:val="22"/>
          <w:szCs w:val="22"/>
          <w:lang w:val="en-US"/>
        </w:rPr>
        <w:t>500</w:t>
      </w:r>
    </w:p>
    <w:p w14:paraId="1DC752B3" w14:textId="77777777" w:rsidR="00170601" w:rsidRDefault="00170601" w:rsidP="00AA1644"/>
    <w:p w14:paraId="14154C6E" w14:textId="77777777" w:rsidR="00D34CC8" w:rsidRPr="00AA1644" w:rsidRDefault="00D34CC8" w:rsidP="00AA1644"/>
    <w:sectPr w:rsidR="00D34CC8" w:rsidRPr="00AA1644" w:rsidSect="008E2574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523" w:right="1417" w:bottom="13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FF228" w14:textId="77777777" w:rsidR="00A54C7E" w:rsidRDefault="00A54C7E" w:rsidP="0006534A">
      <w:r>
        <w:separator/>
      </w:r>
    </w:p>
  </w:endnote>
  <w:endnote w:type="continuationSeparator" w:id="0">
    <w:p w14:paraId="64E02F18" w14:textId="77777777" w:rsidR="00A54C7E" w:rsidRDefault="00A54C7E" w:rsidP="0006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08320" w14:textId="77777777" w:rsidR="00D37EE3" w:rsidRDefault="00DE4042">
    <w:pPr>
      <w:pStyle w:val="Stopka"/>
    </w:pPr>
    <w:r w:rsidRPr="00DE4042">
      <w:rPr>
        <w:noProof/>
      </w:rPr>
      <w:drawing>
        <wp:anchor distT="0" distB="0" distL="114300" distR="114300" simplePos="0" relativeHeight="251697152" behindDoc="0" locked="0" layoutInCell="1" allowOverlap="1" wp14:anchorId="7D2A994A" wp14:editId="6E7816E6">
          <wp:simplePos x="0" y="0"/>
          <wp:positionH relativeFrom="column">
            <wp:posOffset>-5080</wp:posOffset>
          </wp:positionH>
          <wp:positionV relativeFrom="paragraph">
            <wp:posOffset>57353</wp:posOffset>
          </wp:positionV>
          <wp:extent cx="5760720" cy="201295"/>
          <wp:effectExtent l="0" t="0" r="5080" b="1905"/>
          <wp:wrapNone/>
          <wp:docPr id="18254072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540728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01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3143" w14:textId="77777777" w:rsidR="00681AEA" w:rsidRDefault="00DE4042">
    <w:pPr>
      <w:pStyle w:val="Stopka"/>
    </w:pPr>
    <w:r w:rsidRPr="00DE4042">
      <w:rPr>
        <w:noProof/>
      </w:rPr>
      <w:drawing>
        <wp:anchor distT="0" distB="0" distL="114300" distR="114300" simplePos="0" relativeHeight="251698176" behindDoc="0" locked="0" layoutInCell="1" allowOverlap="1" wp14:anchorId="091046E7" wp14:editId="153E13C1">
          <wp:simplePos x="0" y="0"/>
          <wp:positionH relativeFrom="column">
            <wp:posOffset>-5080</wp:posOffset>
          </wp:positionH>
          <wp:positionV relativeFrom="paragraph">
            <wp:posOffset>57353</wp:posOffset>
          </wp:positionV>
          <wp:extent cx="5760720" cy="201295"/>
          <wp:effectExtent l="0" t="0" r="5080" b="1905"/>
          <wp:wrapNone/>
          <wp:docPr id="19934405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44051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201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DB588" w14:textId="77777777" w:rsidR="00A54C7E" w:rsidRDefault="00A54C7E" w:rsidP="0006534A">
      <w:r>
        <w:separator/>
      </w:r>
    </w:p>
  </w:footnote>
  <w:footnote w:type="continuationSeparator" w:id="0">
    <w:p w14:paraId="05F91939" w14:textId="77777777" w:rsidR="00A54C7E" w:rsidRDefault="00A54C7E" w:rsidP="00065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C6BFE" w14:textId="77777777" w:rsidR="0006534A" w:rsidRDefault="00E12600">
    <w:pPr>
      <w:pStyle w:val="Nagwek"/>
    </w:pPr>
    <w:r>
      <w:rPr>
        <w:noProof/>
      </w:rPr>
      <w:drawing>
        <wp:anchor distT="0" distB="0" distL="114300" distR="114300" simplePos="0" relativeHeight="251694080" behindDoc="0" locked="0" layoutInCell="1" allowOverlap="1" wp14:anchorId="6A913E7A" wp14:editId="698F8538">
          <wp:simplePos x="0" y="0"/>
          <wp:positionH relativeFrom="column">
            <wp:posOffset>6655</wp:posOffset>
          </wp:positionH>
          <wp:positionV relativeFrom="paragraph">
            <wp:posOffset>-123577</wp:posOffset>
          </wp:positionV>
          <wp:extent cx="2824477" cy="939047"/>
          <wp:effectExtent l="0" t="0" r="0" b="1270"/>
          <wp:wrapNone/>
          <wp:docPr id="145426917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269173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4477" cy="9390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6531">
      <w:rPr>
        <w:noProof/>
      </w:rPr>
      <w:drawing>
        <wp:anchor distT="0" distB="0" distL="114300" distR="114300" simplePos="0" relativeHeight="251695104" behindDoc="0" locked="0" layoutInCell="1" allowOverlap="1" wp14:anchorId="0A0B2D47" wp14:editId="3B9DD62D">
          <wp:simplePos x="0" y="0"/>
          <wp:positionH relativeFrom="column">
            <wp:posOffset>4525645</wp:posOffset>
          </wp:positionH>
          <wp:positionV relativeFrom="paragraph">
            <wp:posOffset>-51435</wp:posOffset>
          </wp:positionV>
          <wp:extent cx="1233805" cy="845820"/>
          <wp:effectExtent l="0" t="0" r="0" b="5080"/>
          <wp:wrapNone/>
          <wp:docPr id="700316791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316791" name="Obraz 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5" cy="845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3EDB" w:rsidRPr="003D3EDB"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191F1" w14:textId="77777777" w:rsidR="00681AEA" w:rsidRDefault="009706D7">
    <w:pPr>
      <w:pStyle w:val="Nagwek"/>
    </w:pPr>
    <w:r>
      <w:rPr>
        <w:noProof/>
      </w:rPr>
      <w:drawing>
        <wp:anchor distT="0" distB="0" distL="114300" distR="114300" simplePos="0" relativeHeight="251691008" behindDoc="0" locked="0" layoutInCell="1" allowOverlap="1" wp14:anchorId="1F9E1712" wp14:editId="081DB873">
          <wp:simplePos x="0" y="0"/>
          <wp:positionH relativeFrom="column">
            <wp:posOffset>6654</wp:posOffset>
          </wp:positionH>
          <wp:positionV relativeFrom="paragraph">
            <wp:posOffset>-250797</wp:posOffset>
          </wp:positionV>
          <wp:extent cx="3859829" cy="1283268"/>
          <wp:effectExtent l="0" t="0" r="1270" b="0"/>
          <wp:wrapNone/>
          <wp:docPr id="68901470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01470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9829" cy="1283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9984" behindDoc="0" locked="0" layoutInCell="1" allowOverlap="1" wp14:anchorId="4C055A02" wp14:editId="2D9298DA">
          <wp:simplePos x="0" y="0"/>
          <wp:positionH relativeFrom="column">
            <wp:posOffset>4201160</wp:posOffset>
          </wp:positionH>
          <wp:positionV relativeFrom="paragraph">
            <wp:posOffset>-167208</wp:posOffset>
          </wp:positionV>
          <wp:extent cx="1552575" cy="1064260"/>
          <wp:effectExtent l="0" t="0" r="0" b="2540"/>
          <wp:wrapNone/>
          <wp:docPr id="134399870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3998701" name="Obraz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1064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6A49" w:rsidRPr="00566A49">
      <w:rPr>
        <w:noProof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14D21"/>
    <w:multiLevelType w:val="hybridMultilevel"/>
    <w:tmpl w:val="85FEC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9E061B"/>
    <w:multiLevelType w:val="hybridMultilevel"/>
    <w:tmpl w:val="E9307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916322">
    <w:abstractNumId w:val="1"/>
  </w:num>
  <w:num w:numId="2" w16cid:durableId="1847548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34A"/>
    <w:rsid w:val="00001E14"/>
    <w:rsid w:val="00002A6B"/>
    <w:rsid w:val="000050A3"/>
    <w:rsid w:val="00025B98"/>
    <w:rsid w:val="00050560"/>
    <w:rsid w:val="0006534A"/>
    <w:rsid w:val="000746D2"/>
    <w:rsid w:val="0007565B"/>
    <w:rsid w:val="00083E96"/>
    <w:rsid w:val="000946D9"/>
    <w:rsid w:val="000A189F"/>
    <w:rsid w:val="000A65FD"/>
    <w:rsid w:val="000A6997"/>
    <w:rsid w:val="001036ED"/>
    <w:rsid w:val="00110784"/>
    <w:rsid w:val="00117BAD"/>
    <w:rsid w:val="001220ED"/>
    <w:rsid w:val="001256CF"/>
    <w:rsid w:val="0016431A"/>
    <w:rsid w:val="00170601"/>
    <w:rsid w:val="00170D8E"/>
    <w:rsid w:val="00173D5E"/>
    <w:rsid w:val="00192627"/>
    <w:rsid w:val="001B7790"/>
    <w:rsid w:val="001C0CCE"/>
    <w:rsid w:val="001C2016"/>
    <w:rsid w:val="00215FD0"/>
    <w:rsid w:val="00224171"/>
    <w:rsid w:val="00237547"/>
    <w:rsid w:val="00251B6F"/>
    <w:rsid w:val="00252736"/>
    <w:rsid w:val="00263C17"/>
    <w:rsid w:val="00281CF6"/>
    <w:rsid w:val="00281EBD"/>
    <w:rsid w:val="00290646"/>
    <w:rsid w:val="00297164"/>
    <w:rsid w:val="002A0A02"/>
    <w:rsid w:val="002A5B32"/>
    <w:rsid w:val="002B1C6F"/>
    <w:rsid w:val="002B37CE"/>
    <w:rsid w:val="002B562A"/>
    <w:rsid w:val="002C5067"/>
    <w:rsid w:val="002F30A8"/>
    <w:rsid w:val="002F5D66"/>
    <w:rsid w:val="00302C83"/>
    <w:rsid w:val="0032494A"/>
    <w:rsid w:val="0033309B"/>
    <w:rsid w:val="0035239C"/>
    <w:rsid w:val="00376E40"/>
    <w:rsid w:val="003B3E0E"/>
    <w:rsid w:val="003D3EDB"/>
    <w:rsid w:val="003D56A2"/>
    <w:rsid w:val="003E3446"/>
    <w:rsid w:val="003F290A"/>
    <w:rsid w:val="00420379"/>
    <w:rsid w:val="0042763A"/>
    <w:rsid w:val="004633B3"/>
    <w:rsid w:val="00476912"/>
    <w:rsid w:val="00476AA6"/>
    <w:rsid w:val="00477F1A"/>
    <w:rsid w:val="00490F9A"/>
    <w:rsid w:val="00494A61"/>
    <w:rsid w:val="00496256"/>
    <w:rsid w:val="004B0314"/>
    <w:rsid w:val="004C6B52"/>
    <w:rsid w:val="004C72E1"/>
    <w:rsid w:val="004D1A6D"/>
    <w:rsid w:val="004E2D9D"/>
    <w:rsid w:val="004F0CAC"/>
    <w:rsid w:val="004F6DAD"/>
    <w:rsid w:val="0050325E"/>
    <w:rsid w:val="00526453"/>
    <w:rsid w:val="0052646C"/>
    <w:rsid w:val="00536965"/>
    <w:rsid w:val="00544516"/>
    <w:rsid w:val="00554866"/>
    <w:rsid w:val="00554B71"/>
    <w:rsid w:val="00566A49"/>
    <w:rsid w:val="005A1BD0"/>
    <w:rsid w:val="005C6F0A"/>
    <w:rsid w:val="005D0DA2"/>
    <w:rsid w:val="005E5644"/>
    <w:rsid w:val="005E744C"/>
    <w:rsid w:val="005F0244"/>
    <w:rsid w:val="005F7D23"/>
    <w:rsid w:val="00601370"/>
    <w:rsid w:val="00605094"/>
    <w:rsid w:val="00617F0E"/>
    <w:rsid w:val="0062079E"/>
    <w:rsid w:val="006300FB"/>
    <w:rsid w:val="00653BFA"/>
    <w:rsid w:val="0065724A"/>
    <w:rsid w:val="006607B9"/>
    <w:rsid w:val="00681AEA"/>
    <w:rsid w:val="0069134A"/>
    <w:rsid w:val="006A7037"/>
    <w:rsid w:val="006B6106"/>
    <w:rsid w:val="006E76B4"/>
    <w:rsid w:val="006F7920"/>
    <w:rsid w:val="00723923"/>
    <w:rsid w:val="00731A62"/>
    <w:rsid w:val="007453C1"/>
    <w:rsid w:val="007453F1"/>
    <w:rsid w:val="007755D2"/>
    <w:rsid w:val="007908E8"/>
    <w:rsid w:val="00796134"/>
    <w:rsid w:val="007C01B2"/>
    <w:rsid w:val="007F5164"/>
    <w:rsid w:val="00802E60"/>
    <w:rsid w:val="0080430B"/>
    <w:rsid w:val="00822598"/>
    <w:rsid w:val="00830FA3"/>
    <w:rsid w:val="00851A46"/>
    <w:rsid w:val="008575BA"/>
    <w:rsid w:val="00861D0E"/>
    <w:rsid w:val="00862CC6"/>
    <w:rsid w:val="00864496"/>
    <w:rsid w:val="00865DCD"/>
    <w:rsid w:val="00867857"/>
    <w:rsid w:val="0087194C"/>
    <w:rsid w:val="00886EDC"/>
    <w:rsid w:val="008A73D7"/>
    <w:rsid w:val="008B46B6"/>
    <w:rsid w:val="008D28E0"/>
    <w:rsid w:val="008E2574"/>
    <w:rsid w:val="009027A2"/>
    <w:rsid w:val="00902BDB"/>
    <w:rsid w:val="00912B92"/>
    <w:rsid w:val="00933A21"/>
    <w:rsid w:val="00933BC5"/>
    <w:rsid w:val="0095339E"/>
    <w:rsid w:val="0096553E"/>
    <w:rsid w:val="00965EA3"/>
    <w:rsid w:val="00967FAF"/>
    <w:rsid w:val="009706D7"/>
    <w:rsid w:val="009820EB"/>
    <w:rsid w:val="00983331"/>
    <w:rsid w:val="009A3D9E"/>
    <w:rsid w:val="009C4941"/>
    <w:rsid w:val="009F6477"/>
    <w:rsid w:val="009F6B90"/>
    <w:rsid w:val="00A200DA"/>
    <w:rsid w:val="00A233F5"/>
    <w:rsid w:val="00A26531"/>
    <w:rsid w:val="00A27404"/>
    <w:rsid w:val="00A54C7E"/>
    <w:rsid w:val="00A5621D"/>
    <w:rsid w:val="00A80CEC"/>
    <w:rsid w:val="00AA1644"/>
    <w:rsid w:val="00AA4075"/>
    <w:rsid w:val="00AA5FEF"/>
    <w:rsid w:val="00AA7354"/>
    <w:rsid w:val="00AB12D8"/>
    <w:rsid w:val="00AD0D70"/>
    <w:rsid w:val="00B04115"/>
    <w:rsid w:val="00B41E56"/>
    <w:rsid w:val="00B63F4E"/>
    <w:rsid w:val="00B872EA"/>
    <w:rsid w:val="00BA0325"/>
    <w:rsid w:val="00BE2989"/>
    <w:rsid w:val="00BF16E0"/>
    <w:rsid w:val="00BF3BBA"/>
    <w:rsid w:val="00C00586"/>
    <w:rsid w:val="00C06A92"/>
    <w:rsid w:val="00C16EA4"/>
    <w:rsid w:val="00C2046B"/>
    <w:rsid w:val="00C34E45"/>
    <w:rsid w:val="00C3631A"/>
    <w:rsid w:val="00C403A1"/>
    <w:rsid w:val="00C4275B"/>
    <w:rsid w:val="00C42A59"/>
    <w:rsid w:val="00C42F10"/>
    <w:rsid w:val="00C819F9"/>
    <w:rsid w:val="00C8431A"/>
    <w:rsid w:val="00C85B85"/>
    <w:rsid w:val="00C8608C"/>
    <w:rsid w:val="00CA3A9C"/>
    <w:rsid w:val="00CA7828"/>
    <w:rsid w:val="00CC4B62"/>
    <w:rsid w:val="00CC7A1C"/>
    <w:rsid w:val="00CE010E"/>
    <w:rsid w:val="00CF2B8D"/>
    <w:rsid w:val="00CF3EAF"/>
    <w:rsid w:val="00CF4719"/>
    <w:rsid w:val="00D21AE6"/>
    <w:rsid w:val="00D33323"/>
    <w:rsid w:val="00D34CC8"/>
    <w:rsid w:val="00D37EE3"/>
    <w:rsid w:val="00D445D2"/>
    <w:rsid w:val="00D45E9D"/>
    <w:rsid w:val="00D465B2"/>
    <w:rsid w:val="00D624E3"/>
    <w:rsid w:val="00D63127"/>
    <w:rsid w:val="00D6332F"/>
    <w:rsid w:val="00D64790"/>
    <w:rsid w:val="00D67D08"/>
    <w:rsid w:val="00D729A8"/>
    <w:rsid w:val="00D816D7"/>
    <w:rsid w:val="00D840D3"/>
    <w:rsid w:val="00D85E39"/>
    <w:rsid w:val="00D86D7C"/>
    <w:rsid w:val="00D97F1B"/>
    <w:rsid w:val="00DA4357"/>
    <w:rsid w:val="00DB009D"/>
    <w:rsid w:val="00DC56A0"/>
    <w:rsid w:val="00DD4573"/>
    <w:rsid w:val="00DE4042"/>
    <w:rsid w:val="00DE65A7"/>
    <w:rsid w:val="00DF005A"/>
    <w:rsid w:val="00DF69F3"/>
    <w:rsid w:val="00E05B64"/>
    <w:rsid w:val="00E12600"/>
    <w:rsid w:val="00E233EE"/>
    <w:rsid w:val="00E27118"/>
    <w:rsid w:val="00E44F46"/>
    <w:rsid w:val="00E74559"/>
    <w:rsid w:val="00E7553B"/>
    <w:rsid w:val="00E83EBC"/>
    <w:rsid w:val="00E916AB"/>
    <w:rsid w:val="00E950E8"/>
    <w:rsid w:val="00EC29BB"/>
    <w:rsid w:val="00EE2C67"/>
    <w:rsid w:val="00EF0868"/>
    <w:rsid w:val="00F00C65"/>
    <w:rsid w:val="00F013C2"/>
    <w:rsid w:val="00F31EE3"/>
    <w:rsid w:val="00F3410D"/>
    <w:rsid w:val="00F37D8D"/>
    <w:rsid w:val="00F508A3"/>
    <w:rsid w:val="00F667BD"/>
    <w:rsid w:val="00F82F86"/>
    <w:rsid w:val="00F84CEB"/>
    <w:rsid w:val="00F907A2"/>
    <w:rsid w:val="00FA021A"/>
    <w:rsid w:val="00FA3637"/>
    <w:rsid w:val="00FB0CD9"/>
    <w:rsid w:val="00FB19A7"/>
    <w:rsid w:val="00FB19AE"/>
    <w:rsid w:val="00FD0342"/>
    <w:rsid w:val="00FE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CABEA0"/>
  <w15:chartTrackingRefBased/>
  <w15:docId w15:val="{65D50E37-531F-5E45-BAE0-1A9BD4D0F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627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5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5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5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5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5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53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53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53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53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5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5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5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53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53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53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53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53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53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53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5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53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5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53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53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53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53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5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53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534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653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534A"/>
  </w:style>
  <w:style w:type="paragraph" w:styleId="Stopka">
    <w:name w:val="footer"/>
    <w:basedOn w:val="Normalny"/>
    <w:link w:val="StopkaZnak"/>
    <w:uiPriority w:val="99"/>
    <w:unhideWhenUsed/>
    <w:rsid w:val="000653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534A"/>
  </w:style>
  <w:style w:type="character" w:styleId="Odwoaniedokomentarza">
    <w:name w:val="annotation reference"/>
    <w:basedOn w:val="Domylnaczcionkaakapitu"/>
    <w:uiPriority w:val="99"/>
    <w:semiHidden/>
    <w:unhideWhenUsed/>
    <w:rsid w:val="001926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262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2627"/>
    <w:rPr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192627"/>
    <w:rPr>
      <w:color w:val="467886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35239C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35239C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239C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C403A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C403A1"/>
  </w:style>
  <w:style w:type="paragraph" w:styleId="Poprawka">
    <w:name w:val="Revision"/>
    <w:hidden/>
    <w:uiPriority w:val="99"/>
    <w:semiHidden/>
    <w:rsid w:val="00E83EBC"/>
    <w:rPr>
      <w:kern w:val="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61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6106"/>
    <w:rPr>
      <w:b/>
      <w:bCs/>
      <w:kern w:val="0"/>
      <w:sz w:val="20"/>
      <w:szCs w:val="20"/>
      <w14:ligatures w14:val="none"/>
    </w:rPr>
  </w:style>
  <w:style w:type="paragraph" w:customStyle="1" w:styleId="pdq2pgselectionanchorcontainer">
    <w:name w:val="pdq2pg_selectionanchorcontainer"/>
    <w:basedOn w:val="Normalny"/>
    <w:rsid w:val="007C01B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ormalnyWeb">
    <w:name w:val="Normal (Web)"/>
    <w:basedOn w:val="Normalny"/>
    <w:uiPriority w:val="99"/>
    <w:unhideWhenUsed/>
    <w:rsid w:val="007C01B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apple-converted-space">
    <w:name w:val="apple-converted-space"/>
    <w:basedOn w:val="Domylnaczcionkaakapitu"/>
    <w:rsid w:val="005264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gresnowejmobilnosci.pl/bilety-darmowe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ickets.kongresnowejmobilnosci.pl/registration?ticket=nw9dszkbch" TargetMode="External"/><Relationship Id="rId12" Type="http://schemas.openxmlformats.org/officeDocument/2006/relationships/hyperlink" Target="mailto:jan.wiewior@psnm.or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ciej.gis@psnm.or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kongresnowejmobilnosci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ngresnowejmobilnosci.pl/program-knm-2026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1035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Furmanek</dc:creator>
  <cp:keywords/>
  <dc:description/>
  <cp:lastModifiedBy>Jan Wiewiór</cp:lastModifiedBy>
  <cp:revision>10</cp:revision>
  <cp:lastPrinted>2024-12-05T12:15:00Z</cp:lastPrinted>
  <dcterms:created xsi:type="dcterms:W3CDTF">2026-08-27T15:21:00Z</dcterms:created>
  <dcterms:modified xsi:type="dcterms:W3CDTF">2026-09-07T10:28:00Z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b60e38-724b-44cb-8b52-7841a0346e9d_Enabled">
    <vt:lpwstr>true</vt:lpwstr>
  </property>
  <property fmtid="{D5CDD505-2E9C-101B-9397-08002B2CF9AE}" pid="3" name="MSIP_Label_b3b60e38-724b-44cb-8b52-7841a0346e9d_SetDate">
    <vt:lpwstr>2026-07-14T12:41:52Z</vt:lpwstr>
  </property>
  <property fmtid="{D5CDD505-2E9C-101B-9397-08002B2CF9AE}" pid="4" name="MSIP_Label_b3b60e38-724b-44cb-8b52-7841a0346e9d_Method">
    <vt:lpwstr>Standard</vt:lpwstr>
  </property>
  <property fmtid="{D5CDD505-2E9C-101B-9397-08002B2CF9AE}" pid="5" name="MSIP_Label_b3b60e38-724b-44cb-8b52-7841a0346e9d_Name">
    <vt:lpwstr>aad.gkorl.label.internal.gkorl</vt:lpwstr>
  </property>
  <property fmtid="{D5CDD505-2E9C-101B-9397-08002B2CF9AE}" pid="6" name="MSIP_Label_b3b60e38-724b-44cb-8b52-7841a0346e9d_SiteId">
    <vt:lpwstr>49ed4135-8213-4cdc-b4ed-aca2fd2e32c2</vt:lpwstr>
  </property>
  <property fmtid="{D5CDD505-2E9C-101B-9397-08002B2CF9AE}" pid="7" name="MSIP_Label_b3b60e38-724b-44cb-8b52-7841a0346e9d_ActionId">
    <vt:lpwstr>f6e9523a-aaa0-40e2-a716-30175f512539</vt:lpwstr>
  </property>
  <property fmtid="{D5CDD505-2E9C-101B-9397-08002B2CF9AE}" pid="8" name="MSIP_Label_b3b60e38-724b-44cb-8b52-7841a0346e9d_ContentBits">
    <vt:lpwstr>0</vt:lpwstr>
  </property>
  <property fmtid="{D5CDD505-2E9C-101B-9397-08002B2CF9AE}" pid="9" name="MSIP_Label_b3b60e38-724b-44cb-8b52-7841a0346e9d_Tag">
    <vt:lpwstr>10, 3, 0, 1</vt:lpwstr>
  </property>
</Properties>
</file>