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A9B79" w14:textId="3D6CBC12" w:rsidR="00A22688" w:rsidRPr="006F5EC1" w:rsidRDefault="00441E9E" w:rsidP="00E80A3F">
      <w:pPr>
        <w:jc w:val="both"/>
        <w:rPr>
          <w:b/>
          <w:bCs/>
          <w:sz w:val="28"/>
          <w:szCs w:val="28"/>
        </w:rPr>
      </w:pPr>
      <w:r w:rsidRPr="006F5EC1">
        <w:rPr>
          <w:b/>
          <w:bCs/>
          <w:sz w:val="28"/>
          <w:szCs w:val="28"/>
        </w:rPr>
        <w:t xml:space="preserve">Energetyka pod presją. Czas na rozmowę o przyszłości LNG i </w:t>
      </w:r>
      <w:proofErr w:type="spellStart"/>
      <w:r w:rsidRPr="006F5EC1">
        <w:rPr>
          <w:b/>
          <w:bCs/>
          <w:sz w:val="28"/>
          <w:szCs w:val="28"/>
        </w:rPr>
        <w:t>bioLNG</w:t>
      </w:r>
      <w:proofErr w:type="spellEnd"/>
      <w:r w:rsidR="00A22688" w:rsidRPr="006F5EC1">
        <w:rPr>
          <w:b/>
          <w:bCs/>
          <w:sz w:val="28"/>
          <w:szCs w:val="28"/>
        </w:rPr>
        <w:t xml:space="preserve"> </w:t>
      </w:r>
    </w:p>
    <w:p w14:paraId="0F5C07F5" w14:textId="268935D8" w:rsidR="00E378F6" w:rsidRPr="00E378F6" w:rsidRDefault="14D20658" w:rsidP="7C77473D">
      <w:pPr>
        <w:jc w:val="both"/>
        <w:rPr>
          <w:b/>
          <w:bCs/>
        </w:rPr>
      </w:pPr>
      <w:r w:rsidRPr="4AE94DE1">
        <w:rPr>
          <w:rFonts w:ascii="Aptos" w:eastAsia="Aptos" w:hAnsi="Aptos" w:cs="Aptos"/>
          <w:b/>
          <w:bCs/>
        </w:rPr>
        <w:t xml:space="preserve">W Polsce powstają kolejne instalacje i stacje tankowania </w:t>
      </w:r>
      <w:proofErr w:type="spellStart"/>
      <w:r w:rsidRPr="4AE94DE1">
        <w:rPr>
          <w:rFonts w:ascii="Aptos" w:eastAsia="Aptos" w:hAnsi="Aptos" w:cs="Aptos"/>
          <w:b/>
          <w:bCs/>
        </w:rPr>
        <w:t>bioLNG</w:t>
      </w:r>
      <w:proofErr w:type="spellEnd"/>
      <w:r w:rsidRPr="4AE94DE1">
        <w:rPr>
          <w:rFonts w:ascii="Aptos" w:eastAsia="Aptos" w:hAnsi="Aptos" w:cs="Aptos"/>
          <w:b/>
          <w:bCs/>
        </w:rPr>
        <w:t>, rozwija się infrastruktura gazowa, a planowane zmiany legislacyjne mają sprzyjać nowym inwestycjom.</w:t>
      </w:r>
      <w:r w:rsidR="0F950602" w:rsidRPr="4AE94DE1">
        <w:rPr>
          <w:b/>
          <w:bCs/>
        </w:rPr>
        <w:t xml:space="preserve"> </w:t>
      </w:r>
      <w:r w:rsidR="4BE1FF43" w:rsidRPr="4AE94DE1">
        <w:rPr>
          <w:b/>
          <w:bCs/>
        </w:rPr>
        <w:t>W</w:t>
      </w:r>
      <w:r w:rsidR="385BA08D" w:rsidRPr="4AE94DE1">
        <w:rPr>
          <w:b/>
          <w:bCs/>
        </w:rPr>
        <w:t>łaśnie w t</w:t>
      </w:r>
      <w:r w:rsidR="19FFC800" w:rsidRPr="4AE94DE1">
        <w:rPr>
          <w:b/>
          <w:bCs/>
        </w:rPr>
        <w:t>akim</w:t>
      </w:r>
      <w:r w:rsidR="385BA08D" w:rsidRPr="4AE94DE1">
        <w:rPr>
          <w:b/>
          <w:bCs/>
        </w:rPr>
        <w:t xml:space="preserve"> momencie przedstawiciele branży spotkają się podczas </w:t>
      </w:r>
      <w:r w:rsidR="0F950602" w:rsidRPr="4AE94DE1">
        <w:rPr>
          <w:b/>
          <w:bCs/>
        </w:rPr>
        <w:t>jubileuszowej</w:t>
      </w:r>
      <w:r w:rsidR="252A5A44" w:rsidRPr="4AE94DE1">
        <w:rPr>
          <w:b/>
          <w:bCs/>
        </w:rPr>
        <w:t>,</w:t>
      </w:r>
      <w:r w:rsidR="0F950602" w:rsidRPr="4AE94DE1">
        <w:rPr>
          <w:b/>
          <w:bCs/>
        </w:rPr>
        <w:t xml:space="preserve"> X Konferencji PPLNG i</w:t>
      </w:r>
      <w:r w:rsidR="385BA08D">
        <w:t> </w:t>
      </w:r>
      <w:proofErr w:type="spellStart"/>
      <w:r w:rsidR="0F950602" w:rsidRPr="4AE94DE1">
        <w:rPr>
          <w:b/>
          <w:bCs/>
        </w:rPr>
        <w:t>bioLNG</w:t>
      </w:r>
      <w:proofErr w:type="spellEnd"/>
      <w:r w:rsidR="0F950602" w:rsidRPr="4AE94DE1">
        <w:rPr>
          <w:b/>
          <w:bCs/>
        </w:rPr>
        <w:t>, która odbędzie się w dniach 5</w:t>
      </w:r>
      <w:r w:rsidR="743D8795" w:rsidRPr="4AE94DE1">
        <w:rPr>
          <w:b/>
          <w:bCs/>
        </w:rPr>
        <w:t>-</w:t>
      </w:r>
      <w:r w:rsidR="0F950602" w:rsidRPr="4AE94DE1">
        <w:rPr>
          <w:b/>
          <w:bCs/>
        </w:rPr>
        <w:t>6 października 2026 r. w Pomorskim Parku Naukowo-Technologicznym Gdynia. Rejestracja na wydarzenie właśnie ruszyła.</w:t>
      </w:r>
    </w:p>
    <w:p w14:paraId="0EB37966" w14:textId="77777777" w:rsidR="00E378F6" w:rsidRPr="00823DC1" w:rsidRDefault="00E378F6" w:rsidP="00E80A3F">
      <w:pPr>
        <w:jc w:val="both"/>
      </w:pPr>
      <w:r w:rsidRPr="00823DC1">
        <w:t xml:space="preserve">Jeszcze kilka lat temu </w:t>
      </w:r>
      <w:proofErr w:type="spellStart"/>
      <w:r w:rsidRPr="00823DC1">
        <w:t>bioLNG</w:t>
      </w:r>
      <w:proofErr w:type="spellEnd"/>
      <w:r w:rsidRPr="00823DC1">
        <w:t xml:space="preserve"> i </w:t>
      </w:r>
      <w:proofErr w:type="spellStart"/>
      <w:r w:rsidRPr="00823DC1">
        <w:t>biometan</w:t>
      </w:r>
      <w:proofErr w:type="spellEnd"/>
      <w:r w:rsidRPr="00823DC1">
        <w:t xml:space="preserve"> postrzegane były przede wszystkim jako technologie przyszłości. Dziś stają się istotnym elementem transformacji energetycznej oraz dekarbonizacji transportu ciężkiego. W Polsce uruchamiane są kolejne inwestycje, rozwija się sieć stacji tankowania </w:t>
      </w:r>
      <w:proofErr w:type="spellStart"/>
      <w:r w:rsidRPr="00823DC1">
        <w:t>bioLNG</w:t>
      </w:r>
      <w:proofErr w:type="spellEnd"/>
      <w:r w:rsidRPr="00823DC1">
        <w:t xml:space="preserve">, a branża z uwagą śledzi prace nad ustawą </w:t>
      </w:r>
      <w:proofErr w:type="spellStart"/>
      <w:r w:rsidRPr="00823DC1">
        <w:t>biometanową</w:t>
      </w:r>
      <w:proofErr w:type="spellEnd"/>
      <w:r w:rsidRPr="00823DC1">
        <w:t>, która może znacząco przyspieszyć rozwój krajowego rynku.</w:t>
      </w:r>
    </w:p>
    <w:p w14:paraId="1644E9AA" w14:textId="551A6E2D" w:rsidR="00E378F6" w:rsidRPr="00823DC1" w:rsidRDefault="0F950602" w:rsidP="00E80A3F">
      <w:pPr>
        <w:jc w:val="both"/>
      </w:pPr>
      <w:r>
        <w:t xml:space="preserve">To właśnie w </w:t>
      </w:r>
      <w:r w:rsidR="0F32FEC9">
        <w:t xml:space="preserve">takich okolicznościach </w:t>
      </w:r>
      <w:r>
        <w:t xml:space="preserve">przedstawiciele biznesu, administracji publicznej, świata nauki oraz eksperci spotkają się podczas jubileuszowej, dziesiątej edycji Konferencji PPLNG i </w:t>
      </w:r>
      <w:proofErr w:type="spellStart"/>
      <w:r>
        <w:t>bioLNG</w:t>
      </w:r>
      <w:proofErr w:type="spellEnd"/>
      <w:r w:rsidR="1BDA94E6">
        <w:t>,</w:t>
      </w:r>
      <w:r>
        <w:t xml:space="preserve"> jednego z najważniejszych w Polsce wydarzeń poświęconych przyszłości paliw gazowych, bezpieczeństwu energetycznemu oraz transformacji sektora energii i transportu.</w:t>
      </w:r>
    </w:p>
    <w:p w14:paraId="59DE2A22" w14:textId="7BA95068" w:rsidR="00E378F6" w:rsidRPr="00823DC1" w:rsidRDefault="0F950602" w:rsidP="00E80A3F">
      <w:pPr>
        <w:jc w:val="both"/>
      </w:pPr>
      <w:r>
        <w:t>Tegoroczna edycja odbędzie się pod hasłem „Energetyka pod presją – czas na LNG i</w:t>
      </w:r>
      <w:r w:rsidR="12B34085">
        <w:t> </w:t>
      </w:r>
      <w:proofErr w:type="spellStart"/>
      <w:r>
        <w:t>bioLNG</w:t>
      </w:r>
      <w:proofErr w:type="spellEnd"/>
      <w:r>
        <w:t xml:space="preserve">”. Nawiązuje ono do wyzwań, z jakimi mierzą się dziś europejska energetyka </w:t>
      </w:r>
      <w:r w:rsidR="2BE69705">
        <w:t>oraz</w:t>
      </w:r>
      <w:r>
        <w:t xml:space="preserve"> transport</w:t>
      </w:r>
      <w:r w:rsidR="39E1A9BA">
        <w:t>:</w:t>
      </w:r>
      <w:r>
        <w:t xml:space="preserve"> konieczności wzmacniania bezpieczeństwa dostaw energii, ograniczania emisji </w:t>
      </w:r>
      <w:r w:rsidR="2BE69705">
        <w:t>czy</w:t>
      </w:r>
      <w:r>
        <w:t xml:space="preserve"> budowania konkurencyjnej gospodarki opartej na nowoczesnych technologiach.</w:t>
      </w:r>
    </w:p>
    <w:p w14:paraId="3B034DF7" w14:textId="70C3C839" w:rsidR="00E378F6" w:rsidRPr="00E378F6" w:rsidRDefault="0F950602" w:rsidP="00D33972">
      <w:pPr>
        <w:jc w:val="both"/>
        <w:rPr>
          <w:b/>
          <w:bCs/>
        </w:rPr>
      </w:pPr>
      <w:r>
        <w:t xml:space="preserve">– </w:t>
      </w:r>
      <w:r w:rsidRPr="7C77473D">
        <w:rPr>
          <w:i/>
          <w:iCs/>
        </w:rPr>
        <w:t xml:space="preserve">Dziesięć lat temu rozpoczynaliśmy rozmowę o rynku, który dopiero nabierał kształtów. </w:t>
      </w:r>
      <w:r w:rsidR="67C66F6D" w:rsidRPr="7C77473D">
        <w:rPr>
          <w:i/>
          <w:iCs/>
        </w:rPr>
        <w:t>Dziś LNG odgrywa istotną rolę w budowaniu bezpieczeństwa energetycznego</w:t>
      </w:r>
      <w:r w:rsidRPr="7C77473D">
        <w:rPr>
          <w:i/>
          <w:iCs/>
        </w:rPr>
        <w:t xml:space="preserve">, a </w:t>
      </w:r>
      <w:proofErr w:type="spellStart"/>
      <w:r w:rsidRPr="7C77473D">
        <w:rPr>
          <w:i/>
          <w:iCs/>
        </w:rPr>
        <w:t>bioLNG</w:t>
      </w:r>
      <w:proofErr w:type="spellEnd"/>
      <w:r w:rsidRPr="7C77473D">
        <w:rPr>
          <w:i/>
          <w:iCs/>
        </w:rPr>
        <w:t xml:space="preserve"> staje się jednym z kluczowych narzędzi transformacji transportu i przemysłu. Jubileuszowa konferencja będzie okazją do podsumowania tej drogi, ale przede wszystkim do </w:t>
      </w:r>
      <w:r w:rsidR="5C5236A2" w:rsidRPr="7C77473D">
        <w:rPr>
          <w:i/>
          <w:iCs/>
        </w:rPr>
        <w:t xml:space="preserve">dyskusji </w:t>
      </w:r>
      <w:r w:rsidRPr="7C77473D">
        <w:rPr>
          <w:i/>
          <w:iCs/>
        </w:rPr>
        <w:t>o kolejnych wyzwaniach i decyzjach, które zdecydują o tempie rozwoju rynku w najbliższych latach</w:t>
      </w:r>
      <w:r>
        <w:t xml:space="preserve"> – mówi</w:t>
      </w:r>
      <w:r w:rsidRPr="7C77473D">
        <w:rPr>
          <w:b/>
          <w:bCs/>
        </w:rPr>
        <w:t xml:space="preserve"> Adam </w:t>
      </w:r>
      <w:proofErr w:type="spellStart"/>
      <w:r w:rsidRPr="7C77473D">
        <w:rPr>
          <w:b/>
          <w:bCs/>
        </w:rPr>
        <w:t>Niklewski</w:t>
      </w:r>
      <w:proofErr w:type="spellEnd"/>
      <w:r w:rsidRPr="7C77473D">
        <w:rPr>
          <w:b/>
          <w:bCs/>
        </w:rPr>
        <w:t xml:space="preserve">, Prezes Zarządu Polskiej Platformy LNG i </w:t>
      </w:r>
      <w:proofErr w:type="spellStart"/>
      <w:r w:rsidRPr="7C77473D">
        <w:rPr>
          <w:b/>
          <w:bCs/>
        </w:rPr>
        <w:t>bioLNG</w:t>
      </w:r>
      <w:proofErr w:type="spellEnd"/>
      <w:r w:rsidRPr="7C77473D">
        <w:rPr>
          <w:b/>
          <w:bCs/>
        </w:rPr>
        <w:t>.</w:t>
      </w:r>
    </w:p>
    <w:p w14:paraId="67951257" w14:textId="77777777" w:rsidR="000D0DDA" w:rsidRDefault="000D0DDA" w:rsidP="000D0DDA">
      <w:pPr>
        <w:jc w:val="both"/>
        <w:rPr>
          <w:b/>
          <w:bCs/>
        </w:rPr>
      </w:pPr>
      <w:r w:rsidRPr="000D0DDA">
        <w:rPr>
          <w:b/>
          <w:bCs/>
        </w:rPr>
        <w:t>Wiedza, praktyka i doświadczenie</w:t>
      </w:r>
      <w:r>
        <w:rPr>
          <w:b/>
          <w:bCs/>
        </w:rPr>
        <w:t xml:space="preserve"> </w:t>
      </w:r>
    </w:p>
    <w:p w14:paraId="70451350" w14:textId="17530936" w:rsidR="003B6117" w:rsidRDefault="003B6117" w:rsidP="000D0DDA">
      <w:pPr>
        <w:jc w:val="both"/>
      </w:pPr>
      <w:r>
        <w:t>P</w:t>
      </w:r>
      <w:r w:rsidR="00901C88" w:rsidRPr="00901C88">
        <w:t xml:space="preserve">rogram wydarzenia powstaje we współpracy z ekspertami oraz przedstawicielami branży. Obejmie wystąpienia prelegentów z Polski i zagranicy, a także </w:t>
      </w:r>
      <w:r w:rsidRPr="003B6117">
        <w:t>debaty z udziałem przedstawicieli administracji publicznej, operatorów infrastruktury, firm technologicznych, sektora transportowego oraz organizacji branżowych.</w:t>
      </w:r>
      <w:r>
        <w:t xml:space="preserve"> </w:t>
      </w:r>
    </w:p>
    <w:p w14:paraId="72247CC3" w14:textId="30DCC1F8" w:rsidR="00D90ABC" w:rsidRDefault="0900AACF" w:rsidP="00D90ABC">
      <w:pPr>
        <w:jc w:val="both"/>
      </w:pPr>
      <w:r>
        <w:lastRenderedPageBreak/>
        <w:t xml:space="preserve">W centrum dyskusji znajdą się zagadnienia, które w największym stopniu wpływają </w:t>
      </w:r>
      <w:r w:rsidR="74F483F3">
        <w:t xml:space="preserve">aktualnie </w:t>
      </w:r>
      <w:r>
        <w:t xml:space="preserve">na rozwój sektora. Wśród nich będą m.in. rola LNG i </w:t>
      </w:r>
      <w:proofErr w:type="spellStart"/>
      <w:r>
        <w:t>bioLNG</w:t>
      </w:r>
      <w:proofErr w:type="spellEnd"/>
      <w:r>
        <w:t xml:space="preserve"> w budowaniu bezpieczeństwa energetycznego Europy, globalne wyzwania i lokalne rozwiązania, rozwój infrastruktury w Polsce i regionie, a także przyszłość transportu oraz przemysłu w erze dekarbonizacji. </w:t>
      </w:r>
    </w:p>
    <w:p w14:paraId="36B308A3" w14:textId="5146DC96" w:rsidR="00E378F6" w:rsidRPr="00E80A3F" w:rsidRDefault="0F950602" w:rsidP="00D90ABC">
      <w:pPr>
        <w:jc w:val="both"/>
        <w:rPr>
          <w:b/>
          <w:bCs/>
        </w:rPr>
      </w:pPr>
      <w:r>
        <w:t>–</w:t>
      </w:r>
      <w:r w:rsidRPr="4AE94DE1">
        <w:rPr>
          <w:b/>
          <w:bCs/>
        </w:rPr>
        <w:t xml:space="preserve"> </w:t>
      </w:r>
      <w:r w:rsidR="27A12405" w:rsidRPr="4AE94DE1">
        <w:rPr>
          <w:i/>
          <w:iCs/>
        </w:rPr>
        <w:t xml:space="preserve">Jubileuszowa konferencja będzie przede wszystkim przestrzenią do rozmowy o tym, co już działa, jakie </w:t>
      </w:r>
      <w:r w:rsidR="3D93AFBF" w:rsidRPr="4AE94DE1">
        <w:rPr>
          <w:i/>
          <w:iCs/>
        </w:rPr>
        <w:t>trudności</w:t>
      </w:r>
      <w:r w:rsidR="27A12405" w:rsidRPr="4AE94DE1">
        <w:rPr>
          <w:i/>
          <w:iCs/>
        </w:rPr>
        <w:t xml:space="preserve"> wciąż stoją przed branżą i jakie decyzje będą kształtować jej przyszłość. </w:t>
      </w:r>
      <w:r w:rsidR="6760B8D4" w:rsidRPr="4AE94DE1">
        <w:rPr>
          <w:i/>
          <w:iCs/>
        </w:rPr>
        <w:t>Chcemy, aby uczestnicy wyjechali z Gdyni z nową wiedzą, inspiracjami i</w:t>
      </w:r>
      <w:r w:rsidR="4233BAE9" w:rsidRPr="4AE94DE1">
        <w:rPr>
          <w:i/>
          <w:iCs/>
        </w:rPr>
        <w:t> </w:t>
      </w:r>
      <w:r w:rsidR="6760B8D4" w:rsidRPr="4AE94DE1">
        <w:rPr>
          <w:i/>
          <w:iCs/>
        </w:rPr>
        <w:t xml:space="preserve">wartościowymi kontaktami. Wierzymy, że właśnie takie spotkania stają się impulsem do kolejnych inwestycji, nowych partnerstw i dalszego rozwoju sektora </w:t>
      </w:r>
      <w:r>
        <w:t xml:space="preserve">– podkreśla </w:t>
      </w:r>
      <w:r w:rsidRPr="4AE94DE1">
        <w:rPr>
          <w:b/>
          <w:bCs/>
        </w:rPr>
        <w:t xml:space="preserve">Katarzyna </w:t>
      </w:r>
      <w:proofErr w:type="spellStart"/>
      <w:r w:rsidRPr="4AE94DE1">
        <w:rPr>
          <w:b/>
          <w:bCs/>
        </w:rPr>
        <w:t>Konowrocka</w:t>
      </w:r>
      <w:proofErr w:type="spellEnd"/>
      <w:r w:rsidRPr="4AE94DE1">
        <w:rPr>
          <w:b/>
          <w:bCs/>
        </w:rPr>
        <w:t>, Wiceprezes Polskiej Platformy LNG i</w:t>
      </w:r>
      <w:r w:rsidR="0C394841" w:rsidRPr="4AE94DE1">
        <w:rPr>
          <w:b/>
          <w:bCs/>
        </w:rPr>
        <w:t xml:space="preserve"> </w:t>
      </w:r>
      <w:proofErr w:type="spellStart"/>
      <w:r w:rsidRPr="4AE94DE1">
        <w:rPr>
          <w:b/>
          <w:bCs/>
        </w:rPr>
        <w:t>bioLNG</w:t>
      </w:r>
      <w:proofErr w:type="spellEnd"/>
      <w:r w:rsidRPr="4AE94DE1">
        <w:rPr>
          <w:b/>
          <w:bCs/>
        </w:rPr>
        <w:t xml:space="preserve"> oraz Dyrektor Programowa X Konferencji PPLNG i </w:t>
      </w:r>
      <w:proofErr w:type="spellStart"/>
      <w:r w:rsidRPr="4AE94DE1">
        <w:rPr>
          <w:b/>
          <w:bCs/>
        </w:rPr>
        <w:t>bioLNG</w:t>
      </w:r>
      <w:proofErr w:type="spellEnd"/>
      <w:r w:rsidRPr="4AE94DE1">
        <w:rPr>
          <w:b/>
          <w:bCs/>
        </w:rPr>
        <w:t>.</w:t>
      </w:r>
    </w:p>
    <w:p w14:paraId="0D5F2A30" w14:textId="77777777" w:rsidR="00E378F6" w:rsidRPr="00E378F6" w:rsidRDefault="00E378F6" w:rsidP="00E80A3F">
      <w:pPr>
        <w:jc w:val="both"/>
        <w:rPr>
          <w:b/>
          <w:bCs/>
        </w:rPr>
      </w:pPr>
      <w:r w:rsidRPr="00E378F6">
        <w:rPr>
          <w:b/>
          <w:bCs/>
        </w:rPr>
        <w:t>Rejestracja już trwa</w:t>
      </w:r>
    </w:p>
    <w:p w14:paraId="7CDEF1F8" w14:textId="2D099E43" w:rsidR="00E378F6" w:rsidRPr="00823DC1" w:rsidRDefault="00E378F6" w:rsidP="00E80A3F">
      <w:pPr>
        <w:jc w:val="both"/>
      </w:pPr>
      <w:r w:rsidRPr="00823DC1">
        <w:t xml:space="preserve">Jubileuszowa X Konferencja PPLNG i </w:t>
      </w:r>
      <w:proofErr w:type="spellStart"/>
      <w:r w:rsidRPr="00823DC1">
        <w:t>bioLNG</w:t>
      </w:r>
      <w:proofErr w:type="spellEnd"/>
      <w:r w:rsidRPr="00823DC1">
        <w:t xml:space="preserve"> odbędzie się 5–6 października 2026 r. w</w:t>
      </w:r>
      <w:r w:rsidR="00BF5B55">
        <w:t> </w:t>
      </w:r>
      <w:r w:rsidRPr="00823DC1">
        <w:t>Pomorskim Parku Naukowo-Technologicznym Gdynia.</w:t>
      </w:r>
    </w:p>
    <w:p w14:paraId="0FF5B9B2" w14:textId="2B301168" w:rsidR="00E378F6" w:rsidRDefault="0F950602" w:rsidP="00E80A3F">
      <w:pPr>
        <w:jc w:val="both"/>
      </w:pPr>
      <w:r>
        <w:t xml:space="preserve">Rejestracja uczestników jest już otwarta. Szczegółowe informacje, formularz zgłoszeniowy oraz </w:t>
      </w:r>
      <w:r w:rsidR="7109B551">
        <w:t>aktualizacje dotyczące</w:t>
      </w:r>
      <w:r>
        <w:t xml:space="preserve"> programu dostępne są na stronie wydarzenia: </w:t>
      </w:r>
      <w:hyperlink r:id="rId10">
        <w:r w:rsidRPr="7C77473D">
          <w:rPr>
            <w:rStyle w:val="Hipercze"/>
          </w:rPr>
          <w:t>https://pplng.pl/konferencja-2026/</w:t>
        </w:r>
      </w:hyperlink>
      <w:r>
        <w:t>.</w:t>
      </w:r>
    </w:p>
    <w:p w14:paraId="6ED4C659" w14:textId="5B3C4CB3" w:rsidR="003D4310" w:rsidRDefault="003D4310" w:rsidP="00E80A3F">
      <w:pPr>
        <w:jc w:val="both"/>
      </w:pPr>
    </w:p>
    <w:p w14:paraId="19A74E6A" w14:textId="77777777" w:rsidR="00CC4DA1" w:rsidRPr="00CC4DA1" w:rsidRDefault="00CC4DA1" w:rsidP="00CC4DA1">
      <w:pPr>
        <w:jc w:val="both"/>
      </w:pPr>
      <w:r w:rsidRPr="00CC4DA1">
        <w:rPr>
          <w:b/>
          <w:bCs/>
        </w:rPr>
        <w:t xml:space="preserve">O Polskiej Platformie LNG i </w:t>
      </w:r>
      <w:proofErr w:type="spellStart"/>
      <w:r w:rsidRPr="00CC4DA1">
        <w:rPr>
          <w:b/>
          <w:bCs/>
        </w:rPr>
        <w:t>bioLNG</w:t>
      </w:r>
      <w:proofErr w:type="spellEnd"/>
    </w:p>
    <w:p w14:paraId="42BEA26A" w14:textId="14E9DB3E" w:rsidR="006621E7" w:rsidRPr="00823DC1" w:rsidRDefault="00880BE8" w:rsidP="00F709FB">
      <w:pPr>
        <w:jc w:val="both"/>
      </w:pPr>
      <w:r>
        <w:t xml:space="preserve">Polska Platforma LNG i </w:t>
      </w:r>
      <w:proofErr w:type="spellStart"/>
      <w:r>
        <w:t>bioLNG</w:t>
      </w:r>
      <w:proofErr w:type="spellEnd"/>
      <w:r>
        <w:t xml:space="preserve"> to związek pracodawców działający na rzecz rozwoju sektora paliw gazowych w Polsce, ze szczególnym uwzględnieniem LNG i </w:t>
      </w:r>
      <w:proofErr w:type="spellStart"/>
      <w:r>
        <w:t>bioLNG</w:t>
      </w:r>
      <w:proofErr w:type="spellEnd"/>
      <w:r>
        <w:t>. Organizacja promuje wykorzystanie nowoczesnych paliw gazowych w transporcie, energetyce i przemyśle, prowadzi dialog z administracją publiczną, angażuje się w konsultacje regulacyjne oraz działania edukacyjne, a także wspiera współpracę biznesu, nauki i administracji. Jest organizatorem corocznej Konferencji PPLNG i</w:t>
      </w:r>
      <w:r w:rsidR="3FFEF30E">
        <w:t xml:space="preserve"> </w:t>
      </w:r>
      <w:proofErr w:type="spellStart"/>
      <w:r>
        <w:t>bioLNG</w:t>
      </w:r>
      <w:proofErr w:type="spellEnd"/>
      <w:r w:rsidR="001612F5">
        <w:t xml:space="preserve">, </w:t>
      </w:r>
      <w:r w:rsidR="00F709FB">
        <w:t>która od dziesięciu lat tworzy przestrzeń do merytorycznej debaty i</w:t>
      </w:r>
      <w:r w:rsidR="7470970E">
        <w:t xml:space="preserve"> </w:t>
      </w:r>
      <w:r w:rsidR="00F709FB">
        <w:t>nawiązywania współpracy.</w:t>
      </w:r>
    </w:p>
    <w:sectPr w:rsidR="006621E7" w:rsidRPr="00823DC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A8920" w14:textId="77777777" w:rsidR="00FB7DB1" w:rsidRDefault="00FB7DB1" w:rsidP="00425EF9">
      <w:pPr>
        <w:spacing w:after="0" w:line="240" w:lineRule="auto"/>
      </w:pPr>
      <w:r>
        <w:separator/>
      </w:r>
    </w:p>
  </w:endnote>
  <w:endnote w:type="continuationSeparator" w:id="0">
    <w:p w14:paraId="0BCCD2CF" w14:textId="77777777" w:rsidR="00FB7DB1" w:rsidRDefault="00FB7DB1" w:rsidP="00425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C77473D" w14:paraId="0A2C5C85" w14:textId="77777777" w:rsidTr="7C77473D">
      <w:trPr>
        <w:trHeight w:val="300"/>
      </w:trPr>
      <w:tc>
        <w:tcPr>
          <w:tcW w:w="3020" w:type="dxa"/>
        </w:tcPr>
        <w:p w14:paraId="23AC1235" w14:textId="58198FE0" w:rsidR="7C77473D" w:rsidRDefault="7C77473D" w:rsidP="7C77473D">
          <w:pPr>
            <w:pStyle w:val="Nagwek"/>
            <w:ind w:left="-115"/>
          </w:pPr>
        </w:p>
      </w:tc>
      <w:tc>
        <w:tcPr>
          <w:tcW w:w="3020" w:type="dxa"/>
        </w:tcPr>
        <w:p w14:paraId="61CE43D8" w14:textId="2CA33802" w:rsidR="7C77473D" w:rsidRDefault="7C77473D" w:rsidP="7C77473D">
          <w:pPr>
            <w:pStyle w:val="Nagwek"/>
            <w:jc w:val="center"/>
          </w:pPr>
        </w:p>
      </w:tc>
      <w:tc>
        <w:tcPr>
          <w:tcW w:w="3020" w:type="dxa"/>
        </w:tcPr>
        <w:p w14:paraId="292D1776" w14:textId="573C40A9" w:rsidR="7C77473D" w:rsidRDefault="7C77473D" w:rsidP="7C77473D">
          <w:pPr>
            <w:pStyle w:val="Nagwek"/>
            <w:ind w:right="-115"/>
            <w:jc w:val="right"/>
          </w:pPr>
        </w:p>
      </w:tc>
    </w:tr>
  </w:tbl>
  <w:p w14:paraId="5DA55718" w14:textId="292C3BB5" w:rsidR="7C77473D" w:rsidRDefault="7C77473D" w:rsidP="7C7747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E4552" w14:textId="77777777" w:rsidR="00FB7DB1" w:rsidRDefault="00FB7DB1" w:rsidP="00425EF9">
      <w:pPr>
        <w:spacing w:after="0" w:line="240" w:lineRule="auto"/>
      </w:pPr>
      <w:r>
        <w:separator/>
      </w:r>
    </w:p>
  </w:footnote>
  <w:footnote w:type="continuationSeparator" w:id="0">
    <w:p w14:paraId="56D6D732" w14:textId="77777777" w:rsidR="00FB7DB1" w:rsidRDefault="00FB7DB1" w:rsidP="00425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3676" w14:textId="326150A5" w:rsidR="00425EF9" w:rsidRDefault="7C77473D" w:rsidP="003C6631">
    <w:pPr>
      <w:pStyle w:val="Nagwek"/>
      <w:jc w:val="right"/>
    </w:pPr>
    <w:r>
      <w:rPr>
        <w:noProof/>
      </w:rPr>
      <w:drawing>
        <wp:inline distT="0" distB="0" distL="0" distR="0" wp14:anchorId="597498EB" wp14:editId="1C71194B">
          <wp:extent cx="1514691" cy="698751"/>
          <wp:effectExtent l="0" t="0" r="0" b="0"/>
          <wp:docPr id="101935089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691" cy="698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05BE10" w14:textId="77777777" w:rsidR="003C6631" w:rsidRDefault="003C6631" w:rsidP="003C6631">
    <w:pPr>
      <w:pStyle w:val="Nagwek"/>
      <w:jc w:val="right"/>
    </w:pPr>
  </w:p>
  <w:p w14:paraId="7438E227" w14:textId="77777777" w:rsidR="003C6631" w:rsidRDefault="003C6631" w:rsidP="003C663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D1AED"/>
    <w:multiLevelType w:val="multilevel"/>
    <w:tmpl w:val="773C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4864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E7"/>
    <w:rsid w:val="000D0DDA"/>
    <w:rsid w:val="000F1383"/>
    <w:rsid w:val="001321C4"/>
    <w:rsid w:val="001612F5"/>
    <w:rsid w:val="00167DDC"/>
    <w:rsid w:val="00283D88"/>
    <w:rsid w:val="002C3711"/>
    <w:rsid w:val="0035333A"/>
    <w:rsid w:val="003A3E93"/>
    <w:rsid w:val="003B6117"/>
    <w:rsid w:val="003C0C29"/>
    <w:rsid w:val="003C6631"/>
    <w:rsid w:val="003D4310"/>
    <w:rsid w:val="003E7842"/>
    <w:rsid w:val="00425EF9"/>
    <w:rsid w:val="00441E9E"/>
    <w:rsid w:val="0046099C"/>
    <w:rsid w:val="00497965"/>
    <w:rsid w:val="005461C3"/>
    <w:rsid w:val="00557719"/>
    <w:rsid w:val="005A5555"/>
    <w:rsid w:val="006621E7"/>
    <w:rsid w:val="00681C9C"/>
    <w:rsid w:val="006D2921"/>
    <w:rsid w:val="006F5EC1"/>
    <w:rsid w:val="00760839"/>
    <w:rsid w:val="0076764E"/>
    <w:rsid w:val="007E03E3"/>
    <w:rsid w:val="0080386C"/>
    <w:rsid w:val="00807C91"/>
    <w:rsid w:val="00823DC1"/>
    <w:rsid w:val="00854073"/>
    <w:rsid w:val="00880BE8"/>
    <w:rsid w:val="008822F8"/>
    <w:rsid w:val="008A4DAB"/>
    <w:rsid w:val="008BD569"/>
    <w:rsid w:val="00901C88"/>
    <w:rsid w:val="00942C81"/>
    <w:rsid w:val="00951B9D"/>
    <w:rsid w:val="009C4835"/>
    <w:rsid w:val="00A22688"/>
    <w:rsid w:val="00A40649"/>
    <w:rsid w:val="00B00120"/>
    <w:rsid w:val="00B11DF0"/>
    <w:rsid w:val="00B74609"/>
    <w:rsid w:val="00B85DB6"/>
    <w:rsid w:val="00BA4178"/>
    <w:rsid w:val="00BD0CAE"/>
    <w:rsid w:val="00BF5B55"/>
    <w:rsid w:val="00C325D9"/>
    <w:rsid w:val="00C33A70"/>
    <w:rsid w:val="00C41199"/>
    <w:rsid w:val="00CC4DA1"/>
    <w:rsid w:val="00D33972"/>
    <w:rsid w:val="00D34779"/>
    <w:rsid w:val="00D50919"/>
    <w:rsid w:val="00D90ABC"/>
    <w:rsid w:val="00DC64E9"/>
    <w:rsid w:val="00DD0546"/>
    <w:rsid w:val="00DE5989"/>
    <w:rsid w:val="00E378F6"/>
    <w:rsid w:val="00E80A3F"/>
    <w:rsid w:val="00E82DBC"/>
    <w:rsid w:val="00F32D2A"/>
    <w:rsid w:val="00F34E1E"/>
    <w:rsid w:val="00F709FB"/>
    <w:rsid w:val="00FB7DB1"/>
    <w:rsid w:val="01C39EEC"/>
    <w:rsid w:val="02295DF1"/>
    <w:rsid w:val="069EED76"/>
    <w:rsid w:val="0729ABF2"/>
    <w:rsid w:val="0900AACF"/>
    <w:rsid w:val="0C394841"/>
    <w:rsid w:val="0F32FEC9"/>
    <w:rsid w:val="0F63D820"/>
    <w:rsid w:val="0F950602"/>
    <w:rsid w:val="12800594"/>
    <w:rsid w:val="12B34085"/>
    <w:rsid w:val="14D20658"/>
    <w:rsid w:val="15EB789E"/>
    <w:rsid w:val="19FFC800"/>
    <w:rsid w:val="1BDA94E6"/>
    <w:rsid w:val="1FC9B59C"/>
    <w:rsid w:val="2273E60D"/>
    <w:rsid w:val="252A5A44"/>
    <w:rsid w:val="27A12405"/>
    <w:rsid w:val="2BE69705"/>
    <w:rsid w:val="2FCA00D6"/>
    <w:rsid w:val="30134A1F"/>
    <w:rsid w:val="30CD24CC"/>
    <w:rsid w:val="3540AFA3"/>
    <w:rsid w:val="385BA08D"/>
    <w:rsid w:val="3907DE03"/>
    <w:rsid w:val="39E1A9BA"/>
    <w:rsid w:val="3B5CEA25"/>
    <w:rsid w:val="3D93AFBF"/>
    <w:rsid w:val="3FFEF30E"/>
    <w:rsid w:val="4233BAE9"/>
    <w:rsid w:val="4535272C"/>
    <w:rsid w:val="4AE94DE1"/>
    <w:rsid w:val="4BE1FF43"/>
    <w:rsid w:val="5704FFCB"/>
    <w:rsid w:val="5B726EC5"/>
    <w:rsid w:val="5C5236A2"/>
    <w:rsid w:val="64799A3B"/>
    <w:rsid w:val="6760B8D4"/>
    <w:rsid w:val="67C66F6D"/>
    <w:rsid w:val="7109B551"/>
    <w:rsid w:val="743D8795"/>
    <w:rsid w:val="7470970E"/>
    <w:rsid w:val="74F483F3"/>
    <w:rsid w:val="7C77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7009"/>
  <w15:chartTrackingRefBased/>
  <w15:docId w15:val="{D21A90FD-1D05-448E-A77E-9ECE65D0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2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2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2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2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2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2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2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2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2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21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1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21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21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21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21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2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2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2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2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2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21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21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21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2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21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21E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461C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8F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5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5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25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5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5D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25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5EF9"/>
  </w:style>
  <w:style w:type="paragraph" w:styleId="Stopka">
    <w:name w:val="footer"/>
    <w:basedOn w:val="Normalny"/>
    <w:link w:val="StopkaZnak"/>
    <w:uiPriority w:val="99"/>
    <w:unhideWhenUsed/>
    <w:rsid w:val="00425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5EF9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pplng.pl/konferencja-2026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44B754104B7146AD9DAA89C5B0A4CB" ma:contentTypeVersion="13" ma:contentTypeDescription="Utwórz nowy dokument." ma:contentTypeScope="" ma:versionID="6e0df9cb16b0ed020389ea3dacc2fc91">
  <xsd:schema xmlns:xsd="http://www.w3.org/2001/XMLSchema" xmlns:xs="http://www.w3.org/2001/XMLSchema" xmlns:p="http://schemas.microsoft.com/office/2006/metadata/properties" xmlns:ns2="dc2c4e33-4daa-4f92-8c82-531f2824edea" xmlns:ns3="9f17d113-2e7d-4ede-8e80-ed105f505ab5" targetNamespace="http://schemas.microsoft.com/office/2006/metadata/properties" ma:root="true" ma:fieldsID="3432e45021ab3780e216d6559bded1c1" ns2:_="" ns3:_="">
    <xsd:import namespace="dc2c4e33-4daa-4f92-8c82-531f2824edea"/>
    <xsd:import namespace="9f17d113-2e7d-4ede-8e80-ed105f505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c4e33-4daa-4f92-8c82-531f2824e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8c7d1960-e6e0-4158-b6e8-7565093f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7d113-2e7d-4ede-8e80-ed105f505ab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eea8a2f-d509-4a15-bb6d-b2d621a880d9}" ma:internalName="TaxCatchAll" ma:showField="CatchAllData" ma:web="9f17d113-2e7d-4ede-8e80-ed105f505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17d113-2e7d-4ede-8e80-ed105f505ab5" xsi:nil="true"/>
    <lcf76f155ced4ddcb4097134ff3c332f xmlns="dc2c4e33-4daa-4f92-8c82-531f2824ede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37C867-ECD7-40FD-ABE7-54F639717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c4e33-4daa-4f92-8c82-531f2824edea"/>
    <ds:schemaRef ds:uri="9f17d113-2e7d-4ede-8e80-ed105f505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9AB6B3-2C23-4F5D-A383-F945E9F0214D}">
  <ds:schemaRefs>
    <ds:schemaRef ds:uri="http://schemas.microsoft.com/office/2006/metadata/properties"/>
    <ds:schemaRef ds:uri="http://schemas.microsoft.com/office/infopath/2007/PartnerControls"/>
    <ds:schemaRef ds:uri="9f17d113-2e7d-4ede-8e80-ed105f505ab5"/>
    <ds:schemaRef ds:uri="dc2c4e33-4daa-4f92-8c82-531f2824edea"/>
  </ds:schemaRefs>
</ds:datastoreItem>
</file>

<file path=customXml/itemProps3.xml><?xml version="1.0" encoding="utf-8"?>
<ds:datastoreItem xmlns:ds="http://schemas.openxmlformats.org/officeDocument/2006/customXml" ds:itemID="{4FE49C4A-8B14-47F6-9C33-466ADA1AAA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Góralczyk</dc:creator>
  <cp:keywords/>
  <dc:description/>
  <cp:lastModifiedBy>Paulina Góralczyk</cp:lastModifiedBy>
  <cp:revision>64</cp:revision>
  <dcterms:created xsi:type="dcterms:W3CDTF">2026-07-31T09:33:00Z</dcterms:created>
  <dcterms:modified xsi:type="dcterms:W3CDTF">2026-08-06T09:10:00Z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0x0101005D44B754104B7146AD9DAA89C5B0A4CB</vt:lpwstr>
  </property>
  <property fmtid="{D5CDD505-2E9C-101B-9397-08002B2CF9AE}" pid="3" name="MediaServiceImageTags">
    <vt:lpwstr/>
  </property>
</Properties>
</file>