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D923" w14:textId="3C42D6A0" w:rsidR="006439AC" w:rsidRDefault="006439AC" w:rsidP="006439AC">
      <w:pPr>
        <w:spacing w:after="0"/>
        <w:rPr>
          <w:b/>
          <w:bCs/>
          <w:sz w:val="22"/>
          <w:szCs w:val="22"/>
        </w:rPr>
      </w:pPr>
      <w:r w:rsidRPr="006439AC">
        <w:rPr>
          <w:b/>
          <w:bCs/>
          <w:sz w:val="22"/>
          <w:szCs w:val="22"/>
        </w:rPr>
        <w:t>5 věcí, díky kterým je zdění překvapivě snadné</w:t>
      </w:r>
    </w:p>
    <w:p w14:paraId="3AE8412D" w14:textId="77777777" w:rsidR="00676400" w:rsidRPr="007C1CB2" w:rsidRDefault="00676400" w:rsidP="009474BE">
      <w:pPr>
        <w:spacing w:after="0"/>
        <w:rPr>
          <w:b/>
          <w:bCs/>
          <w:sz w:val="22"/>
          <w:szCs w:val="22"/>
        </w:rPr>
      </w:pPr>
    </w:p>
    <w:p w14:paraId="66D2D8AE" w14:textId="3A0A5EEB" w:rsidR="00630864" w:rsidRPr="007C1CB2" w:rsidRDefault="009474BE" w:rsidP="009474BE">
      <w:pPr>
        <w:spacing w:after="0"/>
        <w:rPr>
          <w:b/>
          <w:bCs/>
          <w:sz w:val="22"/>
          <w:szCs w:val="22"/>
        </w:rPr>
      </w:pPr>
      <w:r w:rsidRPr="007C1CB2">
        <w:rPr>
          <w:b/>
          <w:bCs/>
          <w:sz w:val="22"/>
          <w:szCs w:val="22"/>
        </w:rPr>
        <w:t>Některé stavebníky odrazuje realizace zděné stavby z obav před velkou pracností a dlouhou realizací, moderní cihelné systémy ale ukazují, že realizace zděného domu je snazší a rychlejší, než</w:t>
      </w:r>
      <w:r w:rsidR="00676400" w:rsidRPr="007C1CB2">
        <w:rPr>
          <w:b/>
          <w:bCs/>
          <w:sz w:val="22"/>
          <w:szCs w:val="22"/>
        </w:rPr>
        <w:t xml:space="preserve"> by</w:t>
      </w:r>
      <w:r w:rsidRPr="007C1CB2">
        <w:rPr>
          <w:b/>
          <w:bCs/>
          <w:sz w:val="22"/>
          <w:szCs w:val="22"/>
        </w:rPr>
        <w:t xml:space="preserve"> se mohlo na první dojem zdát</w:t>
      </w:r>
      <w:r w:rsidR="00676400" w:rsidRPr="007C1CB2">
        <w:rPr>
          <w:b/>
          <w:bCs/>
          <w:sz w:val="22"/>
          <w:szCs w:val="22"/>
        </w:rPr>
        <w:t xml:space="preserve">… </w:t>
      </w:r>
    </w:p>
    <w:p w14:paraId="70ECD73A" w14:textId="77777777" w:rsidR="00676400" w:rsidRPr="007C1CB2" w:rsidRDefault="00676400" w:rsidP="009474BE">
      <w:pPr>
        <w:spacing w:after="0"/>
        <w:rPr>
          <w:sz w:val="22"/>
          <w:szCs w:val="22"/>
        </w:rPr>
      </w:pPr>
    </w:p>
    <w:p w14:paraId="18616602" w14:textId="24F193B3" w:rsidR="00676400" w:rsidRPr="007C1CB2" w:rsidRDefault="00676400" w:rsidP="009474BE">
      <w:pPr>
        <w:spacing w:after="0"/>
        <w:rPr>
          <w:b/>
          <w:bCs/>
          <w:i/>
          <w:iCs/>
          <w:sz w:val="22"/>
          <w:szCs w:val="22"/>
        </w:rPr>
      </w:pPr>
      <w:r w:rsidRPr="007C1CB2">
        <w:rPr>
          <w:b/>
          <w:bCs/>
          <w:i/>
          <w:iCs/>
          <w:sz w:val="22"/>
          <w:szCs w:val="22"/>
        </w:rPr>
        <w:t>1. Jednovrstvé zdivo</w:t>
      </w:r>
    </w:p>
    <w:p w14:paraId="17C337E4" w14:textId="7BB4D560" w:rsidR="00676400" w:rsidRPr="007C1CB2" w:rsidRDefault="00D87C58" w:rsidP="009474BE">
      <w:pPr>
        <w:spacing w:after="0"/>
        <w:rPr>
          <w:sz w:val="22"/>
          <w:szCs w:val="22"/>
        </w:rPr>
      </w:pPr>
      <w:r w:rsidRPr="007C1CB2">
        <w:rPr>
          <w:sz w:val="22"/>
          <w:szCs w:val="22"/>
        </w:rPr>
        <w:t xml:space="preserve">Komplikaci při provádění zdění představuje velmi často zateplovací systém – i když odhlédneme od ekonomických aspektů, pořád tu zůstává zásadní nevýhoda v poměrně náročné realizaci. K času na zdění je nutné počítat s časem pro realizaci zateplovacího systému, u kterého je navíc potřeba dávat velký pozor při převazbě izolačních desek, jejich správném lepení, kotvení vhodnými hmoždinkami… </w:t>
      </w:r>
      <w:r w:rsidR="001827D9" w:rsidRPr="007C1CB2">
        <w:rPr>
          <w:sz w:val="22"/>
          <w:szCs w:val="22"/>
        </w:rPr>
        <w:t xml:space="preserve">Zateplovací </w:t>
      </w:r>
      <w:r w:rsidR="007C1CB2">
        <w:rPr>
          <w:sz w:val="22"/>
          <w:szCs w:val="22"/>
        </w:rPr>
        <w:t>materiál</w:t>
      </w:r>
      <w:r w:rsidR="001827D9" w:rsidRPr="007C1CB2">
        <w:rPr>
          <w:sz w:val="22"/>
          <w:szCs w:val="22"/>
        </w:rPr>
        <w:t xml:space="preserve"> bude navíc vždy výrazně méně mechanick</w:t>
      </w:r>
      <w:r w:rsidR="007C1CB2">
        <w:rPr>
          <w:sz w:val="22"/>
          <w:szCs w:val="22"/>
        </w:rPr>
        <w:t>y</w:t>
      </w:r>
      <w:r w:rsidR="001827D9" w:rsidRPr="007C1CB2">
        <w:rPr>
          <w:sz w:val="22"/>
          <w:szCs w:val="22"/>
        </w:rPr>
        <w:t xml:space="preserve"> odolný než stěna samotná, to platí i o výsledné životnosti. </w:t>
      </w:r>
      <w:r w:rsidR="00633A9E" w:rsidRPr="007C1CB2">
        <w:rPr>
          <w:sz w:val="22"/>
          <w:szCs w:val="22"/>
        </w:rPr>
        <w:t xml:space="preserve">Myslíte, že </w:t>
      </w:r>
      <w:r w:rsidR="000A1DB7" w:rsidRPr="007C1CB2">
        <w:rPr>
          <w:sz w:val="22"/>
          <w:szCs w:val="22"/>
        </w:rPr>
        <w:t>se zateplenou konstrukcí</w:t>
      </w:r>
      <w:r w:rsidR="00633A9E" w:rsidRPr="007C1CB2">
        <w:rPr>
          <w:sz w:val="22"/>
          <w:szCs w:val="22"/>
        </w:rPr>
        <w:t xml:space="preserve"> získáte lepší tepelněizolační vlastnosti? </w:t>
      </w:r>
      <w:r w:rsidR="000A1DB7" w:rsidRPr="007C1CB2">
        <w:rPr>
          <w:sz w:val="22"/>
          <w:szCs w:val="22"/>
        </w:rPr>
        <w:t>Není to tak</w:t>
      </w:r>
      <w:r w:rsidR="00633A9E" w:rsidRPr="007C1CB2">
        <w:rPr>
          <w:sz w:val="22"/>
          <w:szCs w:val="22"/>
        </w:rPr>
        <w:t>. Například jednovrstvé zdivo z cihel HELUZ FAMILY 44 vykazuje součinitel prostupu tepla U = 0,17 W/m</w:t>
      </w:r>
      <w:r w:rsidR="00633A9E" w:rsidRPr="007C1CB2">
        <w:rPr>
          <w:sz w:val="22"/>
          <w:szCs w:val="22"/>
          <w:vertAlign w:val="superscript"/>
        </w:rPr>
        <w:t>2</w:t>
      </w:r>
      <w:r w:rsidR="00633A9E" w:rsidRPr="007C1CB2">
        <w:rPr>
          <w:sz w:val="22"/>
          <w:szCs w:val="22"/>
        </w:rPr>
        <w:t>K, což odpovídá 30cm cihelné konstrukci zateplené 16 cm polystyrenu. Cihly HELUZ FAMILY 2in1 50 pak dokonce dosahují součinitele prostupu tepla U = 0,11 W/m</w:t>
      </w:r>
      <w:r w:rsidR="00633A9E" w:rsidRPr="007C1CB2">
        <w:rPr>
          <w:sz w:val="22"/>
          <w:szCs w:val="22"/>
          <w:vertAlign w:val="superscript"/>
        </w:rPr>
        <w:t>2</w:t>
      </w:r>
      <w:r w:rsidR="00633A9E" w:rsidRPr="007C1CB2">
        <w:rPr>
          <w:sz w:val="22"/>
          <w:szCs w:val="22"/>
        </w:rPr>
        <w:t xml:space="preserve">K a splňují </w:t>
      </w:r>
      <w:r w:rsidR="000A1DB7" w:rsidRPr="007C1CB2">
        <w:rPr>
          <w:sz w:val="22"/>
          <w:szCs w:val="22"/>
        </w:rPr>
        <w:t xml:space="preserve">bez zateplení </w:t>
      </w:r>
      <w:r w:rsidR="00633A9E" w:rsidRPr="007C1CB2">
        <w:rPr>
          <w:sz w:val="22"/>
          <w:szCs w:val="22"/>
        </w:rPr>
        <w:t xml:space="preserve">požadavek na pasivní stavby.  </w:t>
      </w:r>
    </w:p>
    <w:p w14:paraId="752DDB1A" w14:textId="77777777" w:rsidR="00633A9E" w:rsidRPr="007C1CB2" w:rsidRDefault="00633A9E" w:rsidP="009474BE">
      <w:pPr>
        <w:spacing w:after="0"/>
        <w:rPr>
          <w:sz w:val="22"/>
          <w:szCs w:val="22"/>
        </w:rPr>
      </w:pPr>
    </w:p>
    <w:p w14:paraId="2F1442CD" w14:textId="7DC83B00" w:rsidR="00633A9E" w:rsidRPr="007C1CB2" w:rsidRDefault="00633A9E" w:rsidP="009474BE">
      <w:pPr>
        <w:spacing w:after="0"/>
        <w:rPr>
          <w:b/>
          <w:bCs/>
          <w:i/>
          <w:iCs/>
          <w:sz w:val="22"/>
          <w:szCs w:val="22"/>
        </w:rPr>
      </w:pPr>
      <w:r w:rsidRPr="007C1CB2">
        <w:rPr>
          <w:b/>
          <w:bCs/>
          <w:i/>
          <w:iCs/>
          <w:sz w:val="22"/>
          <w:szCs w:val="22"/>
        </w:rPr>
        <w:t>2. Doplňkové tvarovky a modulová koordinace</w:t>
      </w:r>
    </w:p>
    <w:p w14:paraId="72E07640" w14:textId="19AF11FD" w:rsidR="00A0349D" w:rsidRPr="007C1CB2" w:rsidRDefault="00A0349D" w:rsidP="00A0349D">
      <w:pPr>
        <w:spacing w:after="0" w:line="276" w:lineRule="auto"/>
        <w:rPr>
          <w:sz w:val="22"/>
          <w:szCs w:val="22"/>
        </w:rPr>
      </w:pPr>
      <w:r w:rsidRPr="007C1CB2">
        <w:rPr>
          <w:sz w:val="22"/>
          <w:szCs w:val="22"/>
        </w:rPr>
        <w:t xml:space="preserve">Velkou výhodou konstrukčního systému HELUZ je jeho komplexní, modulově koordinovaný doplňkový sortiment. </w:t>
      </w:r>
      <w:r w:rsidRPr="007C1CB2">
        <w:rPr>
          <w:sz w:val="22"/>
          <w:szCs w:val="22"/>
        </w:rPr>
        <w:t>S</w:t>
      </w:r>
      <w:r w:rsidRPr="007C1CB2">
        <w:rPr>
          <w:sz w:val="22"/>
          <w:szCs w:val="22"/>
        </w:rPr>
        <w:t xml:space="preserve">e systémem doplňkových tvarovek HELUZ zvládnete zdění rohů, </w:t>
      </w:r>
      <w:r w:rsidRPr="007C1CB2">
        <w:rPr>
          <w:sz w:val="22"/>
          <w:szCs w:val="22"/>
        </w:rPr>
        <w:t>ostění i parapetů, bez sekání, bez improvizace na stavbě</w:t>
      </w:r>
      <w:r w:rsidR="000A1DB7" w:rsidRPr="007C1CB2">
        <w:rPr>
          <w:sz w:val="22"/>
          <w:szCs w:val="22"/>
        </w:rPr>
        <w:t xml:space="preserve">, bez rizika vzniku tepelných mostů. </w:t>
      </w:r>
    </w:p>
    <w:p w14:paraId="1737B1E8" w14:textId="77777777" w:rsidR="00A0349D" w:rsidRPr="007C1CB2" w:rsidRDefault="00A0349D" w:rsidP="00A0349D">
      <w:pPr>
        <w:spacing w:after="0" w:line="276" w:lineRule="auto"/>
        <w:rPr>
          <w:sz w:val="22"/>
          <w:szCs w:val="22"/>
        </w:rPr>
      </w:pPr>
    </w:p>
    <w:p w14:paraId="17E2543F" w14:textId="40088D2D" w:rsidR="000A1DB7" w:rsidRPr="007C1CB2" w:rsidRDefault="000A1DB7" w:rsidP="00A0349D">
      <w:pPr>
        <w:spacing w:after="0" w:line="276" w:lineRule="auto"/>
        <w:rPr>
          <w:b/>
          <w:bCs/>
          <w:i/>
          <w:iCs/>
          <w:sz w:val="22"/>
          <w:szCs w:val="22"/>
        </w:rPr>
      </w:pPr>
      <w:r w:rsidRPr="007C1CB2">
        <w:rPr>
          <w:b/>
          <w:bCs/>
          <w:i/>
          <w:iCs/>
          <w:sz w:val="22"/>
          <w:szCs w:val="22"/>
        </w:rPr>
        <w:t xml:space="preserve">3. Systémové překlady a stropy </w:t>
      </w:r>
    </w:p>
    <w:p w14:paraId="59A56339" w14:textId="173B61A2" w:rsidR="001C0E14" w:rsidRPr="007C1CB2" w:rsidRDefault="000A1DB7" w:rsidP="001C0E14">
      <w:pPr>
        <w:spacing w:after="0" w:line="276" w:lineRule="auto"/>
        <w:rPr>
          <w:sz w:val="22"/>
          <w:szCs w:val="22"/>
        </w:rPr>
      </w:pPr>
      <w:r w:rsidRPr="007C1CB2">
        <w:rPr>
          <w:sz w:val="22"/>
          <w:szCs w:val="22"/>
        </w:rPr>
        <w:t xml:space="preserve">Součást stavebního systému HELUZ je i systémové řešení vodorovných konstrukcí. Stropy je možné realizovat buď pomocí keramických panelů, nebo pomocí </w:t>
      </w:r>
      <w:proofErr w:type="spellStart"/>
      <w:r w:rsidRPr="007C1CB2">
        <w:rPr>
          <w:sz w:val="22"/>
          <w:szCs w:val="22"/>
        </w:rPr>
        <w:t>prefamonolitických</w:t>
      </w:r>
      <w:proofErr w:type="spellEnd"/>
      <w:r w:rsidRPr="007C1CB2">
        <w:rPr>
          <w:sz w:val="22"/>
          <w:szCs w:val="22"/>
        </w:rPr>
        <w:t xml:space="preserve"> vložkových stropů MIAKO. Nechybí bohatý sortiment překladů</w:t>
      </w:r>
      <w:r w:rsidR="001C0E14" w:rsidRPr="007C1CB2">
        <w:rPr>
          <w:sz w:val="22"/>
          <w:szCs w:val="22"/>
        </w:rPr>
        <w:t>,</w:t>
      </w:r>
      <w:r w:rsidRPr="007C1CB2">
        <w:rPr>
          <w:sz w:val="22"/>
          <w:szCs w:val="22"/>
        </w:rPr>
        <w:t xml:space="preserve"> a to včetně těch pro instalaci předokenního stínění. </w:t>
      </w:r>
      <w:r w:rsidR="001C0E14" w:rsidRPr="007C1CB2">
        <w:rPr>
          <w:sz w:val="22"/>
          <w:szCs w:val="22"/>
        </w:rPr>
        <w:t>P</w:t>
      </w:r>
      <w:r w:rsidR="001C0E14" w:rsidRPr="007C1CB2">
        <w:rPr>
          <w:sz w:val="22"/>
          <w:szCs w:val="22"/>
        </w:rPr>
        <w:t xml:space="preserve">řeklad HELUZ FAMILY 3in1 </w:t>
      </w:r>
      <w:r w:rsidR="001C0E14" w:rsidRPr="007C1CB2">
        <w:rPr>
          <w:sz w:val="22"/>
          <w:szCs w:val="22"/>
        </w:rPr>
        <w:t xml:space="preserve">nosný představuje v tomto ohledu velmi efektivní řešení, které zaujme především variabilitou. Na </w:t>
      </w:r>
      <w:r w:rsidR="001C0E14" w:rsidRPr="007C1CB2">
        <w:rPr>
          <w:sz w:val="22"/>
          <w:szCs w:val="22"/>
        </w:rPr>
        <w:t>stavbu</w:t>
      </w:r>
      <w:r w:rsidR="001C0E14" w:rsidRPr="007C1CB2">
        <w:rPr>
          <w:sz w:val="22"/>
          <w:szCs w:val="22"/>
        </w:rPr>
        <w:t xml:space="preserve"> je dodáván</w:t>
      </w:r>
      <w:r w:rsidR="001C0E14" w:rsidRPr="007C1CB2">
        <w:rPr>
          <w:sz w:val="22"/>
          <w:szCs w:val="22"/>
        </w:rPr>
        <w:t xml:space="preserve"> kompletně vyplněný izolantem,</w:t>
      </w:r>
      <w:r w:rsidR="001C0E14" w:rsidRPr="007C1CB2">
        <w:rPr>
          <w:sz w:val="22"/>
          <w:szCs w:val="22"/>
        </w:rPr>
        <w:t xml:space="preserve"> </w:t>
      </w:r>
      <w:r w:rsidR="001C0E14" w:rsidRPr="007C1CB2">
        <w:rPr>
          <w:sz w:val="22"/>
          <w:szCs w:val="22"/>
        </w:rPr>
        <w:t xml:space="preserve">usadí </w:t>
      </w:r>
      <w:r w:rsidR="001C0E14" w:rsidRPr="007C1CB2">
        <w:rPr>
          <w:sz w:val="22"/>
          <w:szCs w:val="22"/>
        </w:rPr>
        <w:t xml:space="preserve">se </w:t>
      </w:r>
      <w:r w:rsidR="001C0E14" w:rsidRPr="007C1CB2">
        <w:rPr>
          <w:sz w:val="22"/>
          <w:szCs w:val="22"/>
        </w:rPr>
        <w:t>do zdiva, zazdí a chová se jako klasický nosný překlad</w:t>
      </w:r>
      <w:r w:rsidR="001C0E14" w:rsidRPr="007C1CB2">
        <w:rPr>
          <w:sz w:val="22"/>
          <w:szCs w:val="22"/>
        </w:rPr>
        <w:t xml:space="preserve">. </w:t>
      </w:r>
      <w:r w:rsidR="001C0E14" w:rsidRPr="007C1CB2">
        <w:rPr>
          <w:sz w:val="22"/>
          <w:szCs w:val="22"/>
        </w:rPr>
        <w:t xml:space="preserve">Zároveň ale nechává stavebníkovi </w:t>
      </w:r>
      <w:r w:rsidR="001C0E14" w:rsidRPr="007C1CB2">
        <w:rPr>
          <w:sz w:val="22"/>
          <w:szCs w:val="22"/>
        </w:rPr>
        <w:t>možnost kdykoliv v budoucnu osadit předokenní stínění</w:t>
      </w:r>
      <w:r w:rsidR="001C0E14" w:rsidRPr="007C1CB2">
        <w:rPr>
          <w:sz w:val="22"/>
          <w:szCs w:val="22"/>
        </w:rPr>
        <w:t>. Kdykoli se rozhodne pro žaluzie nebo roletu, jednoduše z překladu postupně vyjme potřebné části izolantu. Tím si vytvoří přesně tak velký prostor, jaký daný typ stínění potřebuje – od malé žaluzie až po velkou roletovou schránku.</w:t>
      </w:r>
    </w:p>
    <w:p w14:paraId="331FB323" w14:textId="77777777" w:rsidR="000A1DB7" w:rsidRPr="007C1CB2" w:rsidRDefault="000A1DB7" w:rsidP="00A0349D">
      <w:pPr>
        <w:spacing w:after="0" w:line="276" w:lineRule="auto"/>
        <w:rPr>
          <w:sz w:val="22"/>
          <w:szCs w:val="22"/>
        </w:rPr>
      </w:pPr>
    </w:p>
    <w:p w14:paraId="6F3C8F5A" w14:textId="01365784" w:rsidR="00A0349D" w:rsidRPr="007C1CB2" w:rsidRDefault="000A1DB7" w:rsidP="00A0349D">
      <w:pPr>
        <w:spacing w:after="0" w:line="276" w:lineRule="auto"/>
        <w:rPr>
          <w:b/>
          <w:bCs/>
          <w:i/>
          <w:iCs/>
          <w:sz w:val="22"/>
          <w:szCs w:val="22"/>
        </w:rPr>
      </w:pPr>
      <w:r w:rsidRPr="007C1CB2">
        <w:rPr>
          <w:b/>
          <w:bCs/>
          <w:i/>
          <w:iCs/>
          <w:sz w:val="22"/>
          <w:szCs w:val="22"/>
        </w:rPr>
        <w:t>4</w:t>
      </w:r>
      <w:r w:rsidR="00A0349D" w:rsidRPr="007C1CB2">
        <w:rPr>
          <w:b/>
          <w:bCs/>
          <w:i/>
          <w:iCs/>
          <w:sz w:val="22"/>
          <w:szCs w:val="22"/>
        </w:rPr>
        <w:t xml:space="preserve">. </w:t>
      </w:r>
      <w:r w:rsidR="00DD16F8" w:rsidRPr="007C1CB2">
        <w:rPr>
          <w:b/>
          <w:bCs/>
          <w:i/>
          <w:iCs/>
          <w:sz w:val="22"/>
          <w:szCs w:val="22"/>
        </w:rPr>
        <w:t xml:space="preserve">Malta, která míchačku nepotřebuje </w:t>
      </w:r>
    </w:p>
    <w:p w14:paraId="305ED901" w14:textId="2EFAC10B" w:rsidR="007C1CB2" w:rsidRPr="007C1CB2" w:rsidRDefault="007C1CB2" w:rsidP="007C1CB2">
      <w:pPr>
        <w:spacing w:line="276" w:lineRule="auto"/>
        <w:rPr>
          <w:sz w:val="22"/>
          <w:szCs w:val="22"/>
        </w:rPr>
      </w:pPr>
      <w:r w:rsidRPr="007C1CB2">
        <w:rPr>
          <w:sz w:val="22"/>
          <w:szCs w:val="22"/>
        </w:rPr>
        <w:t xml:space="preserve">Velký pomocník při zdění? U </w:t>
      </w:r>
      <w:proofErr w:type="spellStart"/>
      <w:r w:rsidRPr="007C1CB2">
        <w:rPr>
          <w:sz w:val="22"/>
          <w:szCs w:val="22"/>
        </w:rPr>
        <w:t>HELUZu</w:t>
      </w:r>
      <w:proofErr w:type="spellEnd"/>
      <w:r w:rsidRPr="007C1CB2">
        <w:rPr>
          <w:sz w:val="22"/>
          <w:szCs w:val="22"/>
        </w:rPr>
        <w:t xml:space="preserve"> má jméno SIDI. Je to p</w:t>
      </w:r>
      <w:r w:rsidRPr="007C1CB2">
        <w:rPr>
          <w:sz w:val="22"/>
          <w:szCs w:val="22"/>
        </w:rPr>
        <w:t>ředem připravená zdicí malta pro tenkou spáru určená pro broušené cihly HELUZ pro zdění vnitřních i vnějších nosných stěn a příček.</w:t>
      </w:r>
      <w:r w:rsidRPr="007C1CB2">
        <w:rPr>
          <w:sz w:val="22"/>
          <w:szCs w:val="22"/>
        </w:rPr>
        <w:t xml:space="preserve"> </w:t>
      </w:r>
      <w:r w:rsidRPr="007C1CB2">
        <w:rPr>
          <w:sz w:val="22"/>
          <w:szCs w:val="22"/>
        </w:rPr>
        <w:t>Tenkovrstvá zdicí malta s pojivem na bázi vodního skla a </w:t>
      </w:r>
      <w:proofErr w:type="spellStart"/>
      <w:r w:rsidRPr="007C1CB2">
        <w:rPr>
          <w:sz w:val="22"/>
          <w:szCs w:val="22"/>
        </w:rPr>
        <w:t>alkalivzdorné</w:t>
      </w:r>
      <w:proofErr w:type="spellEnd"/>
      <w:r w:rsidRPr="007C1CB2">
        <w:rPr>
          <w:sz w:val="22"/>
          <w:szCs w:val="22"/>
        </w:rPr>
        <w:t xml:space="preserve"> polymerní disperze</w:t>
      </w:r>
      <w:r w:rsidRPr="007C1CB2">
        <w:rPr>
          <w:sz w:val="22"/>
          <w:szCs w:val="22"/>
        </w:rPr>
        <w:t xml:space="preserve"> je</w:t>
      </w:r>
      <w:r w:rsidRPr="007C1CB2">
        <w:rPr>
          <w:sz w:val="22"/>
          <w:szCs w:val="22"/>
        </w:rPr>
        <w:t xml:space="preserve"> připravená k okamžitému použití. </w:t>
      </w:r>
      <w:r w:rsidRPr="007C1CB2">
        <w:rPr>
          <w:sz w:val="22"/>
          <w:szCs w:val="22"/>
        </w:rPr>
        <w:t>Aplikace se provádí</w:t>
      </w:r>
      <w:r w:rsidRPr="007C1CB2">
        <w:rPr>
          <w:sz w:val="22"/>
          <w:szCs w:val="22"/>
        </w:rPr>
        <w:t xml:space="preserve"> strukturovaným válečkem.</w:t>
      </w:r>
      <w:r w:rsidRPr="007C1CB2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7C1CB2">
        <w:rPr>
          <w:sz w:val="22"/>
          <w:szCs w:val="22"/>
        </w:rPr>
        <w:t>Po nanesení malty je doba pro uložení a vyrovnání cihel 15 minut. Materiál lze použít</w:t>
      </w:r>
      <w:r w:rsidRPr="007C1CB2">
        <w:rPr>
          <w:sz w:val="22"/>
          <w:szCs w:val="22"/>
        </w:rPr>
        <w:br/>
        <w:t>při teplotách již od 1</w:t>
      </w:r>
      <w:r w:rsidRPr="007C1CB2">
        <w:rPr>
          <w:sz w:val="22"/>
          <w:szCs w:val="22"/>
        </w:rPr>
        <w:t xml:space="preserve"> </w:t>
      </w:r>
      <w:r w:rsidRPr="007C1CB2">
        <w:rPr>
          <w:sz w:val="22"/>
          <w:szCs w:val="22"/>
        </w:rPr>
        <w:t>°C</w:t>
      </w:r>
      <w:r w:rsidRPr="007C1CB2">
        <w:rPr>
          <w:sz w:val="22"/>
          <w:szCs w:val="22"/>
        </w:rPr>
        <w:t xml:space="preserve"> a </w:t>
      </w:r>
      <w:r w:rsidRPr="007C1CB2">
        <w:rPr>
          <w:sz w:val="22"/>
          <w:szCs w:val="22"/>
        </w:rPr>
        <w:t>není potřeba</w:t>
      </w:r>
      <w:r w:rsidRPr="007C1CB2">
        <w:rPr>
          <w:sz w:val="22"/>
          <w:szCs w:val="22"/>
        </w:rPr>
        <w:t xml:space="preserve"> ho</w:t>
      </w:r>
      <w:r w:rsidRPr="007C1CB2">
        <w:rPr>
          <w:sz w:val="22"/>
          <w:szCs w:val="22"/>
        </w:rPr>
        <w:t xml:space="preserve"> čímkoliv ředit ani doplňovat jakýmikoliv jinými hmotami.</w:t>
      </w:r>
      <w:r w:rsidRPr="007C1CB2">
        <w:rPr>
          <w:sz w:val="22"/>
          <w:szCs w:val="22"/>
        </w:rPr>
        <w:t xml:space="preserve"> </w:t>
      </w:r>
      <w:r w:rsidRPr="007C1CB2">
        <w:rPr>
          <w:sz w:val="22"/>
          <w:szCs w:val="22"/>
        </w:rPr>
        <w:t>Bezprostředně po ukončení nanášení stačí aplikační váleček jen důkladně umýt vodou a kbelík řádně uzavřít. Malta i váleček jsou tak připraveny k dalšímu použití i po delší době.</w:t>
      </w:r>
    </w:p>
    <w:p w14:paraId="2DD061AC" w14:textId="41B7DA99" w:rsidR="007C1CB2" w:rsidRPr="007C1CB2" w:rsidRDefault="007C1CB2" w:rsidP="007C1CB2">
      <w:pPr>
        <w:spacing w:line="276" w:lineRule="auto"/>
        <w:rPr>
          <w:sz w:val="22"/>
          <w:szCs w:val="22"/>
        </w:rPr>
      </w:pPr>
    </w:p>
    <w:p w14:paraId="325EB9AD" w14:textId="4E4C4FD3" w:rsidR="00A0349D" w:rsidRPr="007C1CB2" w:rsidRDefault="00A0349D" w:rsidP="00A0349D">
      <w:pPr>
        <w:spacing w:after="0" w:line="276" w:lineRule="auto"/>
        <w:rPr>
          <w:b/>
          <w:bCs/>
          <w:i/>
          <w:iCs/>
          <w:sz w:val="22"/>
          <w:szCs w:val="22"/>
        </w:rPr>
      </w:pPr>
      <w:r w:rsidRPr="007C1CB2">
        <w:rPr>
          <w:b/>
          <w:bCs/>
          <w:i/>
          <w:iCs/>
          <w:sz w:val="22"/>
          <w:szCs w:val="22"/>
        </w:rPr>
        <w:lastRenderedPageBreak/>
        <w:t xml:space="preserve">5. </w:t>
      </w:r>
      <w:r w:rsidR="00DB7074" w:rsidRPr="007C1CB2">
        <w:rPr>
          <w:b/>
          <w:bCs/>
          <w:i/>
          <w:iCs/>
          <w:sz w:val="22"/>
          <w:szCs w:val="22"/>
        </w:rPr>
        <w:t>Technická pomoc</w:t>
      </w:r>
    </w:p>
    <w:p w14:paraId="39FC37BC" w14:textId="4F56A2D7" w:rsidR="009474BE" w:rsidRPr="007C1CB2" w:rsidRDefault="007C1CB2" w:rsidP="009474BE">
      <w:pPr>
        <w:spacing w:after="0"/>
        <w:rPr>
          <w:sz w:val="22"/>
          <w:szCs w:val="22"/>
        </w:rPr>
      </w:pPr>
      <w:r w:rsidRPr="007C1CB2">
        <w:rPr>
          <w:sz w:val="22"/>
          <w:szCs w:val="22"/>
        </w:rPr>
        <w:t>Stavba je náročný proces, v </w:t>
      </w:r>
      <w:proofErr w:type="spellStart"/>
      <w:r w:rsidRPr="007C1CB2">
        <w:rPr>
          <w:sz w:val="22"/>
          <w:szCs w:val="22"/>
        </w:rPr>
        <w:t>HELUZu</w:t>
      </w:r>
      <w:proofErr w:type="spellEnd"/>
      <w:r w:rsidRPr="007C1CB2">
        <w:rPr>
          <w:sz w:val="22"/>
          <w:szCs w:val="22"/>
        </w:rPr>
        <w:t xml:space="preserve"> s tím ale počítají a stavebníkům i stavebním firmám nabízejí kromě kvalitního stavebního materiálu i kvalitní služby. Odborníci vám poradí s technickým řešením přímo na stavbě, zapůjčí potřebné nářadí nebo pomohou se založením 1. řady cihel. </w:t>
      </w:r>
    </w:p>
    <w:p w14:paraId="23B45F61" w14:textId="77777777" w:rsidR="00A0349D" w:rsidRDefault="00A0349D" w:rsidP="009474BE">
      <w:pPr>
        <w:spacing w:after="0"/>
        <w:rPr>
          <w:sz w:val="22"/>
          <w:szCs w:val="22"/>
        </w:rPr>
      </w:pPr>
    </w:p>
    <w:p w14:paraId="4190FA01" w14:textId="12F86670" w:rsidR="007C1CB2" w:rsidRDefault="007C1CB2" w:rsidP="009474BE">
      <w:pPr>
        <w:spacing w:after="0"/>
        <w:rPr>
          <w:sz w:val="22"/>
          <w:szCs w:val="22"/>
        </w:rPr>
      </w:pPr>
      <w:hyperlink r:id="rId4" w:history="1">
        <w:r w:rsidRPr="00C43121">
          <w:rPr>
            <w:rStyle w:val="Hypertextovodkaz"/>
            <w:sz w:val="22"/>
            <w:szCs w:val="22"/>
          </w:rPr>
          <w:t>www.heluz.cz</w:t>
        </w:r>
      </w:hyperlink>
      <w:r>
        <w:rPr>
          <w:sz w:val="22"/>
          <w:szCs w:val="22"/>
        </w:rPr>
        <w:t xml:space="preserve"> </w:t>
      </w:r>
    </w:p>
    <w:p w14:paraId="3B2A9507" w14:textId="77777777" w:rsidR="007C1CB2" w:rsidRPr="007C1CB2" w:rsidRDefault="007C1CB2" w:rsidP="009474BE">
      <w:pPr>
        <w:spacing w:after="0"/>
        <w:rPr>
          <w:sz w:val="22"/>
          <w:szCs w:val="22"/>
        </w:rPr>
      </w:pPr>
    </w:p>
    <w:sectPr w:rsidR="007C1CB2" w:rsidRPr="007C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BE"/>
    <w:rsid w:val="000A1DB7"/>
    <w:rsid w:val="001143B8"/>
    <w:rsid w:val="001827D9"/>
    <w:rsid w:val="001C0E14"/>
    <w:rsid w:val="002F3EC2"/>
    <w:rsid w:val="00485F9A"/>
    <w:rsid w:val="00501FC6"/>
    <w:rsid w:val="00630864"/>
    <w:rsid w:val="00633A9E"/>
    <w:rsid w:val="006439AC"/>
    <w:rsid w:val="00676400"/>
    <w:rsid w:val="006A7450"/>
    <w:rsid w:val="007C1CB2"/>
    <w:rsid w:val="009474BE"/>
    <w:rsid w:val="00A0349D"/>
    <w:rsid w:val="00A769FD"/>
    <w:rsid w:val="00D87C58"/>
    <w:rsid w:val="00DB7074"/>
    <w:rsid w:val="00D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815E"/>
  <w15:chartTrackingRefBased/>
  <w15:docId w15:val="{6821E129-114C-4764-BC9F-3E88A369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7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7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7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7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7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7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7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7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7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7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74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74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74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74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74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74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7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7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7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74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74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74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7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74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74B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C0E14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7C1C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lu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12</cp:revision>
  <dcterms:created xsi:type="dcterms:W3CDTF">2026-06-07T10:14:00Z</dcterms:created>
  <dcterms:modified xsi:type="dcterms:W3CDTF">2026-06-07T13:12:00Z</dcterms:modified>
</cp:coreProperties>
</file>