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20B8" w14:textId="77777777" w:rsidR="001C4854" w:rsidRPr="00F16C24" w:rsidRDefault="001C4854" w:rsidP="00F16C24">
      <w:pPr>
        <w:spacing w:after="120"/>
        <w:jc w:val="both"/>
        <w:rPr>
          <w:rFonts w:ascii="Calibri Light" w:hAnsi="Calibri Light" w:cs="Calibri Light"/>
          <w:b/>
          <w:bCs/>
          <w:sz w:val="28"/>
          <w:szCs w:val="28"/>
        </w:rPr>
      </w:pPr>
      <w:r>
        <w:rPr>
          <w:rFonts w:ascii="Calibri Light" w:hAnsi="Calibri Light" w:cs="Calibri Light"/>
          <w:b/>
          <w:bCs/>
          <w:sz w:val="28"/>
          <w:szCs w:val="28"/>
        </w:rPr>
        <w:t>HARTMANN – RICO investoval do diverzifikace zdrojů tepelné energie dvacet milionů korun. Dvě třetiny spotřeby pokryje v letošním roce z LPG</w:t>
      </w:r>
    </w:p>
    <w:p w14:paraId="623920B9" w14:textId="3EB2A00D" w:rsidR="001C4854" w:rsidRPr="00456B74" w:rsidRDefault="001C4854" w:rsidP="00456B74">
      <w:pPr>
        <w:pStyle w:val="Textkomente"/>
        <w:spacing w:after="120"/>
        <w:jc w:val="both"/>
        <w:rPr>
          <w:rFonts w:ascii="Calibri Light" w:hAnsi="Calibri Light" w:cs="Calibri Light"/>
          <w:sz w:val="22"/>
          <w:szCs w:val="22"/>
        </w:rPr>
      </w:pPr>
      <w:r w:rsidRPr="00456B74">
        <w:rPr>
          <w:rFonts w:ascii="Calibri Light" w:hAnsi="Calibri Light" w:cs="Calibri Light"/>
          <w:i/>
          <w:iCs/>
          <w:sz w:val="22"/>
          <w:szCs w:val="22"/>
        </w:rPr>
        <w:t xml:space="preserve">Brno, </w:t>
      </w:r>
      <w:r w:rsidR="00412AC6">
        <w:rPr>
          <w:rFonts w:ascii="Calibri Light" w:hAnsi="Calibri Light" w:cs="Calibri Light"/>
          <w:i/>
          <w:iCs/>
          <w:sz w:val="22"/>
          <w:szCs w:val="22"/>
        </w:rPr>
        <w:t>11</w:t>
      </w:r>
      <w:r w:rsidRPr="00456B74">
        <w:rPr>
          <w:rFonts w:ascii="Calibri Light" w:hAnsi="Calibri Light" w:cs="Calibri Light"/>
          <w:i/>
          <w:iCs/>
          <w:sz w:val="22"/>
          <w:szCs w:val="22"/>
        </w:rPr>
        <w:t xml:space="preserve">. </w:t>
      </w:r>
      <w:r>
        <w:rPr>
          <w:rFonts w:ascii="Calibri Light" w:hAnsi="Calibri Light" w:cs="Calibri Light"/>
          <w:i/>
          <w:iCs/>
          <w:sz w:val="22"/>
          <w:szCs w:val="22"/>
        </w:rPr>
        <w:t>dubna</w:t>
      </w:r>
      <w:r w:rsidRPr="00456B74">
        <w:rPr>
          <w:rFonts w:ascii="Calibri Light" w:hAnsi="Calibri Light" w:cs="Calibri Light"/>
          <w:i/>
          <w:iCs/>
          <w:sz w:val="22"/>
          <w:szCs w:val="22"/>
        </w:rPr>
        <w:t xml:space="preserve"> 2023 </w:t>
      </w:r>
    </w:p>
    <w:p w14:paraId="623920BA" w14:textId="395E27E2" w:rsidR="001C4854" w:rsidRDefault="001C4854" w:rsidP="003F4D72">
      <w:pPr>
        <w:pStyle w:val="Textkomente"/>
        <w:spacing w:after="120"/>
        <w:jc w:val="both"/>
        <w:rPr>
          <w:rFonts w:ascii="Calibri Light" w:hAnsi="Calibri Light" w:cs="Calibri Light"/>
          <w:b/>
          <w:bCs/>
          <w:sz w:val="22"/>
          <w:szCs w:val="22"/>
        </w:rPr>
      </w:pPr>
      <w:r>
        <w:rPr>
          <w:rFonts w:ascii="Calibri Light" w:hAnsi="Calibri Light" w:cs="Calibri Light"/>
          <w:b/>
          <w:bCs/>
          <w:sz w:val="22"/>
          <w:szCs w:val="22"/>
        </w:rPr>
        <w:t>Společnost HARTMANN – RICO investovala v loňském roce dvacet milionů korun do diverzifikace zdrojů tepelné energie. Reagovala tak na extrémní zdražování i nestabilní geopolitickou situaci. Ve všech třech výrobních závodech v Česku tak v roce 2023 využívá</w:t>
      </w:r>
      <w:r w:rsidRPr="00AA6AE4">
        <w:rPr>
          <w:rFonts w:ascii="Calibri Light" w:hAnsi="Calibri Light" w:cs="Calibri Light"/>
          <w:b/>
          <w:bCs/>
          <w:sz w:val="22"/>
          <w:szCs w:val="22"/>
        </w:rPr>
        <w:t xml:space="preserve"> </w:t>
      </w:r>
      <w:r>
        <w:rPr>
          <w:rFonts w:ascii="Calibri Light" w:hAnsi="Calibri Light" w:cs="Calibri Light"/>
          <w:b/>
          <w:bCs/>
          <w:sz w:val="22"/>
          <w:szCs w:val="22"/>
        </w:rPr>
        <w:t>jako hlavní zdroj tepla</w:t>
      </w:r>
      <w:r w:rsidRPr="00066F63">
        <w:rPr>
          <w:rFonts w:ascii="Calibri Light" w:hAnsi="Calibri Light" w:cs="Calibri Light"/>
          <w:b/>
          <w:bCs/>
          <w:sz w:val="22"/>
          <w:szCs w:val="22"/>
        </w:rPr>
        <w:t xml:space="preserve"> </w:t>
      </w:r>
      <w:r>
        <w:rPr>
          <w:rFonts w:ascii="Calibri Light" w:hAnsi="Calibri Light" w:cs="Calibri Light"/>
          <w:b/>
          <w:bCs/>
          <w:sz w:val="22"/>
          <w:szCs w:val="22"/>
        </w:rPr>
        <w:t>LPG, což má spolu s dalšími opatřeními přinést až milionové úspory.</w:t>
      </w:r>
    </w:p>
    <w:p w14:paraId="623920BB" w14:textId="6C2CDAC5" w:rsidR="001C4854" w:rsidRDefault="001C4854" w:rsidP="009F53C4">
      <w:pPr>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Tuzemský výrobce zdravotnických prostředků, který je součástí skupiny HARTMANN, zahájil odklon od ruského plynu již loni na jaře. </w:t>
      </w:r>
      <w:r w:rsidRPr="009F53C4">
        <w:rPr>
          <w:rFonts w:ascii="Calibri Light" w:hAnsi="Calibri Light" w:cs="Calibri Light"/>
          <w:i/>
          <w:iCs/>
          <w:sz w:val="22"/>
          <w:szCs w:val="22"/>
        </w:rPr>
        <w:t xml:space="preserve">„Diverzifikace měla jak etický, tak i ekonomický důvod. </w:t>
      </w:r>
      <w:r>
        <w:rPr>
          <w:rFonts w:ascii="Calibri Light" w:hAnsi="Calibri Light" w:cs="Calibri Light"/>
          <w:i/>
          <w:iCs/>
          <w:sz w:val="22"/>
          <w:szCs w:val="22"/>
        </w:rPr>
        <w:t xml:space="preserve">Chtěli jsme se zbavit závislosti na ruském plynu, a zároveň zajistit stabilní zdroj tepla pro naše závody. </w:t>
      </w:r>
      <w:r w:rsidRPr="009F53C4">
        <w:rPr>
          <w:rFonts w:ascii="Calibri Light" w:hAnsi="Calibri Light" w:cs="Calibri Light"/>
          <w:i/>
          <w:iCs/>
          <w:sz w:val="22"/>
          <w:szCs w:val="22"/>
        </w:rPr>
        <w:t>Vzhledem k</w:t>
      </w:r>
      <w:r>
        <w:rPr>
          <w:rFonts w:ascii="Calibri Light" w:hAnsi="Calibri Light" w:cs="Calibri Light"/>
          <w:i/>
          <w:iCs/>
          <w:sz w:val="22"/>
          <w:szCs w:val="22"/>
        </w:rPr>
        <w:t> </w:t>
      </w:r>
      <w:r w:rsidRPr="009F53C4">
        <w:rPr>
          <w:rFonts w:ascii="Calibri Light" w:hAnsi="Calibri Light" w:cs="Calibri Light"/>
          <w:i/>
          <w:iCs/>
          <w:sz w:val="22"/>
          <w:szCs w:val="22"/>
        </w:rPr>
        <w:t xml:space="preserve">nejistotě týkající se dostupnosti zemního plynu v důsledku války na Ukrajině a mimořádně nepříznivému vývoji jeho cen jsme se rozhodli </w:t>
      </w:r>
      <w:r>
        <w:rPr>
          <w:rFonts w:ascii="Calibri Light" w:hAnsi="Calibri Light" w:cs="Calibri Light"/>
          <w:i/>
          <w:iCs/>
          <w:sz w:val="22"/>
          <w:szCs w:val="22"/>
        </w:rPr>
        <w:t>pro</w:t>
      </w:r>
      <w:r w:rsidRPr="009F53C4">
        <w:rPr>
          <w:rFonts w:ascii="Calibri Light" w:hAnsi="Calibri Light" w:cs="Calibri Light"/>
          <w:i/>
          <w:iCs/>
          <w:sz w:val="22"/>
          <w:szCs w:val="22"/>
        </w:rPr>
        <w:t xml:space="preserve"> investici do </w:t>
      </w:r>
      <w:r>
        <w:rPr>
          <w:rFonts w:ascii="Calibri Light" w:hAnsi="Calibri Light" w:cs="Calibri Light"/>
          <w:i/>
          <w:iCs/>
          <w:sz w:val="22"/>
          <w:szCs w:val="22"/>
        </w:rPr>
        <w:t>LPG</w:t>
      </w:r>
      <w:r w:rsidRPr="009F53C4">
        <w:rPr>
          <w:rFonts w:ascii="Calibri Light" w:hAnsi="Calibri Light" w:cs="Calibri Light"/>
          <w:i/>
          <w:iCs/>
          <w:sz w:val="22"/>
          <w:szCs w:val="22"/>
        </w:rPr>
        <w:t>,“</w:t>
      </w:r>
      <w:r>
        <w:rPr>
          <w:rFonts w:ascii="Calibri Light" w:hAnsi="Calibri Light" w:cs="Calibri Light"/>
          <w:sz w:val="22"/>
          <w:szCs w:val="22"/>
        </w:rPr>
        <w:t xml:space="preserve"> uvedl </w:t>
      </w:r>
      <w:r w:rsidRPr="009F53C4">
        <w:rPr>
          <w:rFonts w:ascii="Calibri Light" w:hAnsi="Calibri Light" w:cs="Calibri Light"/>
          <w:b/>
          <w:bCs/>
          <w:sz w:val="22"/>
          <w:szCs w:val="22"/>
        </w:rPr>
        <w:t>Pavel Fuchs</w:t>
      </w:r>
      <w:r>
        <w:rPr>
          <w:rFonts w:ascii="Calibri Light" w:hAnsi="Calibri Light" w:cs="Calibri Light"/>
          <w:sz w:val="22"/>
          <w:szCs w:val="22"/>
        </w:rPr>
        <w:t>, člen představenstva HARTMANN – RICO.</w:t>
      </w:r>
    </w:p>
    <w:p w14:paraId="623920BC" w14:textId="0FD1B753" w:rsidR="001C4854" w:rsidRPr="009E37CC" w:rsidRDefault="001C4854" w:rsidP="009F53C4">
      <w:pPr>
        <w:pStyle w:val="Textkomente"/>
        <w:spacing w:after="120"/>
        <w:jc w:val="both"/>
        <w:rPr>
          <w:rFonts w:ascii="Calibri Light" w:hAnsi="Calibri Light" w:cs="Calibri Light"/>
          <w:sz w:val="22"/>
          <w:szCs w:val="22"/>
        </w:rPr>
      </w:pPr>
      <w:r>
        <w:rPr>
          <w:rFonts w:ascii="Calibri Light" w:hAnsi="Calibri Light" w:cs="Calibri Light"/>
          <w:sz w:val="22"/>
          <w:szCs w:val="22"/>
        </w:rPr>
        <w:t xml:space="preserve">Práce na projektu společnost spustila ve druhém čtvrtletí loňského roku, přičemž plánované dokončení v prosinci 2022 se zejména kvůli povolovacím procesům posunulo až do prvních měsíců letošního roku. Dva ze tří závodů společnosti v Česku – </w:t>
      </w:r>
      <w:r w:rsidRPr="009E37CC">
        <w:rPr>
          <w:rFonts w:ascii="Calibri Light" w:hAnsi="Calibri Light" w:cs="Calibri Light"/>
          <w:sz w:val="22"/>
          <w:szCs w:val="22"/>
        </w:rPr>
        <w:t>závod ve Veverské Bítýšce a Havlíčkově Brodě – již na využívání LPG jako zdroje tepla přešly, závod ve Chvalkovicích je těsně před spuštěním. Investice se celkově vyšplhaly na 20 milionů korun.</w:t>
      </w:r>
    </w:p>
    <w:p w14:paraId="623920BD" w14:textId="0AB34320" w:rsidR="001C4854" w:rsidRDefault="001C4854" w:rsidP="009F53C4">
      <w:pPr>
        <w:pStyle w:val="Textkomente"/>
        <w:spacing w:after="120"/>
        <w:jc w:val="both"/>
        <w:rPr>
          <w:rFonts w:ascii="Calibri Light" w:hAnsi="Calibri Light" w:cs="Calibri Light"/>
          <w:sz w:val="22"/>
          <w:szCs w:val="22"/>
        </w:rPr>
      </w:pPr>
      <w:r w:rsidRPr="009E37CC">
        <w:rPr>
          <w:rFonts w:ascii="Calibri Light" w:hAnsi="Calibri Light" w:cs="Calibri Light"/>
          <w:sz w:val="22"/>
          <w:szCs w:val="22"/>
        </w:rPr>
        <w:t xml:space="preserve">Úspory spojené s přechodem na LPG, ale i dalšími úspornými </w:t>
      </w:r>
      <w:r>
        <w:rPr>
          <w:rFonts w:ascii="Calibri Light" w:hAnsi="Calibri Light" w:cs="Calibri Light"/>
          <w:sz w:val="22"/>
          <w:szCs w:val="22"/>
        </w:rPr>
        <w:t>o</w:t>
      </w:r>
      <w:r w:rsidRPr="009E37CC">
        <w:rPr>
          <w:rFonts w:ascii="Calibri Light" w:hAnsi="Calibri Light" w:cs="Calibri Light"/>
          <w:sz w:val="22"/>
          <w:szCs w:val="22"/>
        </w:rPr>
        <w:t xml:space="preserve">patřeními by se v letošním roce měly podle Pavla Fuchse pohybovat řádově v milionech korun. </w:t>
      </w:r>
      <w:r w:rsidRPr="009E37CC">
        <w:rPr>
          <w:rFonts w:ascii="Calibri Light" w:hAnsi="Calibri Light" w:cs="Calibri Light"/>
          <w:i/>
          <w:iCs/>
          <w:sz w:val="22"/>
          <w:szCs w:val="22"/>
        </w:rPr>
        <w:t>„Závody v Havlíčkově</w:t>
      </w:r>
      <w:r w:rsidRPr="00814C9C">
        <w:rPr>
          <w:rFonts w:ascii="Calibri Light" w:hAnsi="Calibri Light" w:cs="Calibri Light"/>
          <w:i/>
          <w:iCs/>
          <w:sz w:val="22"/>
          <w:szCs w:val="22"/>
        </w:rPr>
        <w:t xml:space="preserve"> Brodě a Chvalkovicích mají roční spotřebu tepla ve výši 4 200 </w:t>
      </w:r>
      <w:r>
        <w:rPr>
          <w:rFonts w:ascii="Calibri Light" w:hAnsi="Calibri Light" w:cs="Calibri Light"/>
          <w:i/>
          <w:iCs/>
          <w:sz w:val="22"/>
          <w:szCs w:val="22"/>
        </w:rPr>
        <w:t>megawatthodin</w:t>
      </w:r>
      <w:r w:rsidRPr="00814C9C">
        <w:rPr>
          <w:rFonts w:ascii="Calibri Light" w:hAnsi="Calibri Light" w:cs="Calibri Light"/>
          <w:i/>
          <w:iCs/>
          <w:sz w:val="22"/>
          <w:szCs w:val="22"/>
        </w:rPr>
        <w:t xml:space="preserve"> a kompletně ji pokryje LPG. V případě závodu ve Veverské Bítýšce, který je největší v Česku, využijeme nový zdroj energie pro pokrytí</w:t>
      </w:r>
      <w:r>
        <w:rPr>
          <w:rFonts w:ascii="Calibri Light" w:hAnsi="Calibri Light" w:cs="Calibri Light"/>
          <w:i/>
          <w:iCs/>
          <w:sz w:val="22"/>
          <w:szCs w:val="22"/>
        </w:rPr>
        <w:t xml:space="preserve"> </w:t>
      </w:r>
      <w:r w:rsidRPr="00814C9C">
        <w:rPr>
          <w:rFonts w:ascii="Calibri Light" w:hAnsi="Calibri Light" w:cs="Calibri Light"/>
          <w:i/>
          <w:iCs/>
          <w:sz w:val="22"/>
          <w:szCs w:val="22"/>
        </w:rPr>
        <w:t>necelé poloviny roční spotřeby</w:t>
      </w:r>
      <w:r>
        <w:rPr>
          <w:rFonts w:ascii="Calibri Light" w:hAnsi="Calibri Light" w:cs="Calibri Light"/>
          <w:i/>
          <w:iCs/>
          <w:sz w:val="22"/>
          <w:szCs w:val="22"/>
        </w:rPr>
        <w:t>, další část pak připadne na zemní plyn</w:t>
      </w:r>
      <w:r w:rsidRPr="00814C9C">
        <w:rPr>
          <w:rFonts w:ascii="Calibri Light" w:hAnsi="Calibri Light" w:cs="Calibri Light"/>
          <w:i/>
          <w:iCs/>
          <w:sz w:val="22"/>
          <w:szCs w:val="22"/>
        </w:rPr>
        <w:t>,“</w:t>
      </w:r>
      <w:r>
        <w:rPr>
          <w:rFonts w:ascii="Calibri Light" w:hAnsi="Calibri Light" w:cs="Calibri Light"/>
          <w:sz w:val="22"/>
          <w:szCs w:val="22"/>
        </w:rPr>
        <w:t xml:space="preserve"> upřesnil člen představenstva HARTMANN – RICO.</w:t>
      </w:r>
    </w:p>
    <w:p w14:paraId="623920BE" w14:textId="47FD4FD9" w:rsidR="001C4854" w:rsidRPr="0025761A" w:rsidRDefault="001C4854" w:rsidP="009F53C4">
      <w:pPr>
        <w:pStyle w:val="Textkomente"/>
        <w:spacing w:after="120"/>
        <w:jc w:val="both"/>
        <w:rPr>
          <w:rFonts w:ascii="Calibri Light" w:hAnsi="Calibri Light" w:cs="Calibri Light"/>
          <w:sz w:val="22"/>
          <w:szCs w:val="22"/>
        </w:rPr>
      </w:pPr>
      <w:r>
        <w:rPr>
          <w:rFonts w:ascii="Calibri Light" w:hAnsi="Calibri Light" w:cs="Calibri Light"/>
          <w:sz w:val="22"/>
          <w:szCs w:val="22"/>
        </w:rPr>
        <w:t>Závod ve Veverské Bítýšce za rok spotřebuje 9 750 </w:t>
      </w:r>
      <w:proofErr w:type="spellStart"/>
      <w:r>
        <w:rPr>
          <w:rFonts w:ascii="Calibri Light" w:hAnsi="Calibri Light" w:cs="Calibri Light"/>
          <w:sz w:val="22"/>
          <w:szCs w:val="22"/>
        </w:rPr>
        <w:t>MWh</w:t>
      </w:r>
      <w:proofErr w:type="spellEnd"/>
      <w:r w:rsidRPr="00066F63">
        <w:rPr>
          <w:rFonts w:ascii="Calibri Light" w:hAnsi="Calibri Light" w:cs="Calibri Light"/>
          <w:sz w:val="22"/>
          <w:szCs w:val="22"/>
        </w:rPr>
        <w:t xml:space="preserve"> </w:t>
      </w:r>
      <w:r>
        <w:rPr>
          <w:rFonts w:ascii="Calibri Light" w:hAnsi="Calibri Light" w:cs="Calibri Light"/>
          <w:sz w:val="22"/>
          <w:szCs w:val="22"/>
        </w:rPr>
        <w:t>tepla. Přibližně 5 700 </w:t>
      </w:r>
      <w:proofErr w:type="spellStart"/>
      <w:r>
        <w:rPr>
          <w:rFonts w:ascii="Calibri Light" w:hAnsi="Calibri Light" w:cs="Calibri Light"/>
          <w:sz w:val="22"/>
          <w:szCs w:val="22"/>
        </w:rPr>
        <w:t>MWh</w:t>
      </w:r>
      <w:proofErr w:type="spellEnd"/>
      <w:r>
        <w:rPr>
          <w:rFonts w:ascii="Calibri Light" w:hAnsi="Calibri Light" w:cs="Calibri Light"/>
          <w:sz w:val="22"/>
          <w:szCs w:val="22"/>
        </w:rPr>
        <w:t xml:space="preserve"> připadne na spotřebu zemního plynu, který společnost využívá ve dvou kogeneračních jednotkách, jež po vygenerování elektrické energie generují teplo jako sekundární produkt. Zbylých 4 050 </w:t>
      </w:r>
      <w:proofErr w:type="spellStart"/>
      <w:r>
        <w:rPr>
          <w:rFonts w:ascii="Calibri Light" w:hAnsi="Calibri Light" w:cs="Calibri Light"/>
          <w:sz w:val="22"/>
          <w:szCs w:val="22"/>
        </w:rPr>
        <w:t>MWh</w:t>
      </w:r>
      <w:proofErr w:type="spellEnd"/>
      <w:r>
        <w:rPr>
          <w:rFonts w:ascii="Calibri Light" w:hAnsi="Calibri Light" w:cs="Calibri Light"/>
          <w:sz w:val="22"/>
          <w:szCs w:val="22"/>
        </w:rPr>
        <w:t xml:space="preserve"> půjde na vrub spotřebě LPG, které je napojené především na procesy sterilizace, a dále pak i samotné katalytické spalování.</w:t>
      </w:r>
    </w:p>
    <w:p w14:paraId="623920BF" w14:textId="5BED1E8F" w:rsidR="001C4854" w:rsidRPr="00A542C0" w:rsidRDefault="001C4854" w:rsidP="003F4D72">
      <w:pPr>
        <w:pStyle w:val="Textkomente"/>
        <w:spacing w:after="120"/>
        <w:jc w:val="both"/>
        <w:rPr>
          <w:rFonts w:ascii="Calibri Light" w:hAnsi="Calibri Light" w:cs="Calibri Light"/>
          <w:b/>
          <w:bCs/>
          <w:sz w:val="22"/>
          <w:szCs w:val="22"/>
        </w:rPr>
      </w:pPr>
      <w:r w:rsidRPr="00A542C0">
        <w:rPr>
          <w:rFonts w:ascii="Calibri Light" w:hAnsi="Calibri Light" w:cs="Calibri Light"/>
          <w:b/>
          <w:bCs/>
          <w:sz w:val="22"/>
          <w:szCs w:val="22"/>
        </w:rPr>
        <w:t>Tlak na diverzifikaci i zdlouhavý povolovací proces</w:t>
      </w:r>
    </w:p>
    <w:p w14:paraId="623920C0" w14:textId="2BA68E1E" w:rsidR="001C4854" w:rsidRPr="0025761A" w:rsidRDefault="001C4854" w:rsidP="0025761A">
      <w:pPr>
        <w:pStyle w:val="Textkomente"/>
        <w:spacing w:after="120"/>
        <w:jc w:val="both"/>
        <w:rPr>
          <w:rFonts w:ascii="Calibri Light" w:hAnsi="Calibri Light" w:cs="Calibri Light"/>
          <w:sz w:val="22"/>
          <w:szCs w:val="22"/>
        </w:rPr>
      </w:pPr>
      <w:r>
        <w:rPr>
          <w:rFonts w:ascii="Calibri Light" w:hAnsi="Calibri Light" w:cs="Calibri Light"/>
          <w:sz w:val="22"/>
          <w:szCs w:val="22"/>
        </w:rPr>
        <w:t xml:space="preserve">HARTMANN – RICO se rozhodl pro diverzifikaci zdroje tepelné energie v době, kdy na stejnou notu apelovala i vláda. O to překvapivější byl podle Pavla Fuchse </w:t>
      </w:r>
      <w:r w:rsidRPr="0025761A">
        <w:rPr>
          <w:rFonts w:ascii="Calibri Light" w:hAnsi="Calibri Light" w:cs="Calibri Light"/>
          <w:sz w:val="22"/>
          <w:szCs w:val="22"/>
        </w:rPr>
        <w:t>zdlouhavý a nepodporující proces získávání územního a stavebního povolení</w:t>
      </w:r>
      <w:r>
        <w:rPr>
          <w:rFonts w:ascii="Calibri Light" w:hAnsi="Calibri Light" w:cs="Calibri Light"/>
          <w:sz w:val="22"/>
          <w:szCs w:val="22"/>
        </w:rPr>
        <w:t>.</w:t>
      </w:r>
    </w:p>
    <w:p w14:paraId="623920C1" w14:textId="75FE58F0" w:rsidR="001C4854" w:rsidRDefault="001C4854" w:rsidP="002E2BAA">
      <w:pPr>
        <w:pStyle w:val="Textkomente"/>
        <w:spacing w:after="120"/>
        <w:jc w:val="both"/>
        <w:rPr>
          <w:rFonts w:ascii="Calibri Light" w:hAnsi="Calibri Light" w:cs="Calibri Light"/>
          <w:sz w:val="22"/>
          <w:szCs w:val="22"/>
        </w:rPr>
      </w:pPr>
      <w:r w:rsidRPr="00425949">
        <w:rPr>
          <w:rFonts w:ascii="Calibri Light" w:hAnsi="Calibri Light" w:cs="Calibri Light"/>
          <w:i/>
          <w:iCs/>
          <w:sz w:val="22"/>
          <w:szCs w:val="22"/>
        </w:rPr>
        <w:t>„</w:t>
      </w:r>
      <w:r w:rsidRPr="00066F63">
        <w:rPr>
          <w:rFonts w:ascii="Calibri Light" w:hAnsi="Calibri Light" w:cs="Calibri Light"/>
          <w:i/>
          <w:iCs/>
          <w:sz w:val="22"/>
          <w:szCs w:val="22"/>
        </w:rPr>
        <w:t xml:space="preserve">Rychlost a pragmatismus </w:t>
      </w:r>
      <w:r w:rsidR="00DA3F7D">
        <w:rPr>
          <w:rFonts w:ascii="Calibri Light" w:hAnsi="Calibri Light" w:cs="Calibri Light"/>
          <w:i/>
          <w:iCs/>
          <w:sz w:val="22"/>
          <w:szCs w:val="22"/>
        </w:rPr>
        <w:t>legislativních</w:t>
      </w:r>
      <w:r w:rsidR="00DA3F7D" w:rsidRPr="00066F63">
        <w:rPr>
          <w:rFonts w:ascii="Calibri Light" w:hAnsi="Calibri Light" w:cs="Calibri Light"/>
          <w:i/>
          <w:iCs/>
          <w:sz w:val="22"/>
          <w:szCs w:val="22"/>
        </w:rPr>
        <w:t xml:space="preserve"> </w:t>
      </w:r>
      <w:r w:rsidRPr="00066F63">
        <w:rPr>
          <w:rFonts w:ascii="Calibri Light" w:hAnsi="Calibri Light" w:cs="Calibri Light"/>
          <w:i/>
          <w:iCs/>
          <w:sz w:val="22"/>
          <w:szCs w:val="22"/>
        </w:rPr>
        <w:t>povolovacích procesů nás vyloženě zklamaly a téměř i odradily od toho investice dokončit. Pokud stát apeluje na soukromé společnosti, aby diverzifikovaly zdroje tepelné energie, tak musí i procesy nastavit tak, aby investorům život usnadnil, a nikoliv ztrpčil,“</w:t>
      </w:r>
      <w:r>
        <w:rPr>
          <w:rFonts w:ascii="Calibri Light" w:hAnsi="Calibri Light" w:cs="Calibri Light"/>
          <w:sz w:val="22"/>
          <w:szCs w:val="22"/>
        </w:rPr>
        <w:t xml:space="preserve"> doplnil Pavel Fuchs.</w:t>
      </w:r>
    </w:p>
    <w:p w14:paraId="623920C2" w14:textId="77777777" w:rsidR="001C4854" w:rsidRDefault="001C4854" w:rsidP="002E2BAA">
      <w:pPr>
        <w:pStyle w:val="Textkomente"/>
        <w:spacing w:after="120"/>
        <w:jc w:val="both"/>
        <w:rPr>
          <w:rFonts w:ascii="Calibri Light" w:hAnsi="Calibri Light" w:cs="Calibri Light"/>
          <w:sz w:val="22"/>
          <w:szCs w:val="22"/>
        </w:rPr>
      </w:pPr>
    </w:p>
    <w:p w14:paraId="623920C3" w14:textId="77777777" w:rsidR="001C4854" w:rsidRDefault="001C4854" w:rsidP="002E2BAA">
      <w:pPr>
        <w:pStyle w:val="Textkomente"/>
        <w:spacing w:after="120"/>
        <w:jc w:val="both"/>
        <w:rPr>
          <w:rFonts w:ascii="Calibri Light" w:hAnsi="Calibri Light" w:cs="Calibri Light"/>
          <w:sz w:val="22"/>
          <w:szCs w:val="22"/>
        </w:rPr>
      </w:pPr>
    </w:p>
    <w:p w14:paraId="623920C4" w14:textId="77777777" w:rsidR="001C4854" w:rsidRDefault="001C4854" w:rsidP="002E2BAA">
      <w:pPr>
        <w:pStyle w:val="Textkomente"/>
        <w:spacing w:after="120"/>
        <w:jc w:val="both"/>
        <w:rPr>
          <w:rFonts w:ascii="Calibri Light" w:hAnsi="Calibri Light" w:cs="Calibri Light"/>
          <w:sz w:val="22"/>
          <w:szCs w:val="22"/>
        </w:rPr>
      </w:pPr>
    </w:p>
    <w:p w14:paraId="623920C5" w14:textId="77777777" w:rsidR="001C4854" w:rsidRDefault="001C4854" w:rsidP="002E2BAA">
      <w:pPr>
        <w:pStyle w:val="Textkomente"/>
        <w:spacing w:after="120"/>
        <w:jc w:val="both"/>
        <w:rPr>
          <w:rFonts w:ascii="Calibri Light" w:hAnsi="Calibri Light" w:cs="Calibri Light"/>
          <w:sz w:val="22"/>
          <w:szCs w:val="22"/>
        </w:rPr>
      </w:pPr>
    </w:p>
    <w:p w14:paraId="623920C6" w14:textId="77777777" w:rsidR="001C4854" w:rsidRDefault="001C4854" w:rsidP="002E2BAA">
      <w:pPr>
        <w:pStyle w:val="Textkomente"/>
        <w:spacing w:after="120"/>
        <w:jc w:val="both"/>
        <w:rPr>
          <w:rFonts w:ascii="Calibri Light" w:hAnsi="Calibri Light" w:cs="Calibri Light"/>
          <w:sz w:val="22"/>
          <w:szCs w:val="22"/>
        </w:rPr>
      </w:pPr>
    </w:p>
    <w:p w14:paraId="623920C7" w14:textId="77777777" w:rsidR="001C4854" w:rsidRPr="002E2BAA" w:rsidRDefault="001C4854" w:rsidP="002E2BAA">
      <w:pPr>
        <w:pStyle w:val="Textkomente"/>
        <w:spacing w:after="120"/>
        <w:jc w:val="both"/>
        <w:rPr>
          <w:rFonts w:ascii="Calibri Light" w:hAnsi="Calibri Light" w:cs="Calibri Light"/>
          <w:sz w:val="22"/>
          <w:szCs w:val="22"/>
        </w:rPr>
      </w:pPr>
    </w:p>
    <w:p w14:paraId="623920C8" w14:textId="77777777" w:rsidR="001C4854" w:rsidRDefault="001C4854" w:rsidP="003F4D72">
      <w:pPr>
        <w:spacing w:after="120" w:line="240" w:lineRule="auto"/>
        <w:jc w:val="both"/>
        <w:rPr>
          <w:rFonts w:ascii="Calibri Light" w:hAnsi="Calibri Light" w:cs="Calibri Light"/>
          <w:b/>
          <w:bCs/>
          <w:sz w:val="18"/>
          <w:szCs w:val="18"/>
        </w:rPr>
      </w:pPr>
    </w:p>
    <w:p w14:paraId="623920C9" w14:textId="77777777" w:rsidR="001C4854" w:rsidRPr="005A179F" w:rsidRDefault="001C4854" w:rsidP="005A179F">
      <w:pPr>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623920CA" w14:textId="77777777" w:rsidR="001C4854" w:rsidRPr="005A179F" w:rsidRDefault="001C4854"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Společnost HARTMANN – RICO a.s. </w:t>
      </w:r>
      <w:proofErr w:type="gramStart"/>
      <w:r w:rsidRPr="005A179F">
        <w:rPr>
          <w:rFonts w:ascii="Calibri Light" w:hAnsi="Calibri Light" w:cs="Calibri Light"/>
          <w:sz w:val="22"/>
          <w:szCs w:val="22"/>
        </w:rPr>
        <w:t>patří</w:t>
      </w:r>
      <w:proofErr w:type="gramEnd"/>
      <w:r w:rsidRPr="005A179F">
        <w:rPr>
          <w:rFonts w:ascii="Calibri Light" w:hAnsi="Calibri Light" w:cs="Calibri Light"/>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5A179F">
        <w:rPr>
          <w:rFonts w:ascii="Calibri Light" w:hAnsi="Calibri Light" w:cs="Calibri Light"/>
          <w:sz w:val="22"/>
          <w:szCs w:val="22"/>
        </w:rPr>
        <w:t>Rico</w:t>
      </w:r>
      <w:proofErr w:type="spellEnd"/>
      <w:r w:rsidRPr="005A179F">
        <w:rPr>
          <w:rFonts w:ascii="Calibri Light" w:hAnsi="Calibri Light" w:cs="Calibri Light"/>
          <w:sz w:val="22"/>
          <w:szCs w:val="22"/>
        </w:rPr>
        <w:t xml:space="preserve"> ve Veverské Bítýšce. Společnost je součástí mezinárodní skupiny HARTMANN se sídlem v německém </w:t>
      </w:r>
      <w:proofErr w:type="spellStart"/>
      <w:r w:rsidRPr="005A179F">
        <w:rPr>
          <w:rFonts w:ascii="Calibri Light" w:hAnsi="Calibri Light" w:cs="Calibri Light"/>
          <w:sz w:val="22"/>
          <w:szCs w:val="22"/>
        </w:rPr>
        <w:t>Heidenheimu</w:t>
      </w:r>
      <w:proofErr w:type="spellEnd"/>
      <w:r w:rsidRPr="005A179F">
        <w:rPr>
          <w:rFonts w:ascii="Calibri Light" w:hAnsi="Calibri Light" w:cs="Calibri Light"/>
          <w:sz w:val="22"/>
          <w:szCs w:val="22"/>
        </w:rPr>
        <w:t>.</w:t>
      </w:r>
    </w:p>
    <w:p w14:paraId="623920CB" w14:textId="77777777" w:rsidR="001C4854" w:rsidRPr="005A179F" w:rsidRDefault="001C4854"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7" w:history="1">
        <w:r w:rsidRPr="005A179F">
          <w:rPr>
            <w:rFonts w:ascii="Calibri Light" w:hAnsi="Calibri Light" w:cs="Calibri Light"/>
          </w:rPr>
          <w:t>hartmann.info.</w:t>
        </w:r>
      </w:hyperlink>
    </w:p>
    <w:p w14:paraId="623920CC" w14:textId="77777777" w:rsidR="001C4854" w:rsidRPr="005A179F" w:rsidRDefault="001C4854" w:rsidP="005A179F">
      <w:pPr>
        <w:spacing w:after="120" w:line="240" w:lineRule="auto"/>
        <w:jc w:val="both"/>
        <w:rPr>
          <w:rFonts w:ascii="Calibri Light" w:hAnsi="Calibri Light" w:cs="Calibri Light"/>
          <w:sz w:val="22"/>
          <w:szCs w:val="22"/>
        </w:rPr>
      </w:pPr>
    </w:p>
    <w:p w14:paraId="623920CD" w14:textId="77777777" w:rsidR="001C4854" w:rsidRPr="005A179F" w:rsidRDefault="001C4854" w:rsidP="005A179F">
      <w:pPr>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sidRPr="005A179F">
        <w:rPr>
          <w:rFonts w:ascii="Calibri Light" w:hAnsi="Calibri Light" w:cs="Calibri Light"/>
          <w:sz w:val="22"/>
          <w:szCs w:val="22"/>
        </w:rPr>
        <w:t xml:space="preserve">Jan </w:t>
      </w:r>
      <w:proofErr w:type="spellStart"/>
      <w:r w:rsidRPr="005A179F">
        <w:rPr>
          <w:rFonts w:ascii="Calibri Light" w:hAnsi="Calibri Light" w:cs="Calibri Light"/>
          <w:sz w:val="22"/>
          <w:szCs w:val="22"/>
        </w:rPr>
        <w:t>Civín</w:t>
      </w:r>
      <w:proofErr w:type="spellEnd"/>
    </w:p>
    <w:p w14:paraId="623920CE" w14:textId="77777777" w:rsidR="001C4854" w:rsidRPr="005A179F" w:rsidRDefault="001C4854"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623920CF" w14:textId="77777777" w:rsidR="001C4854" w:rsidRPr="005A179F" w:rsidRDefault="001C4854"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 xml:space="preserve">e-mail: </w:t>
      </w:r>
      <w:hyperlink r:id="rId8" w:history="1">
        <w:r w:rsidRPr="005A179F">
          <w:rPr>
            <w:rFonts w:ascii="Calibri Light" w:hAnsi="Calibri Light" w:cs="Calibri Light"/>
          </w:rPr>
          <w:t>jan.civin@hartmann.info</w:t>
        </w:r>
      </w:hyperlink>
    </w:p>
    <w:p w14:paraId="623920D0" w14:textId="77777777" w:rsidR="001C4854" w:rsidRPr="005A179F" w:rsidRDefault="001C4854" w:rsidP="005A179F">
      <w:pPr>
        <w:spacing w:after="0" w:line="240" w:lineRule="auto"/>
        <w:jc w:val="both"/>
        <w:rPr>
          <w:rFonts w:ascii="Calibri Light" w:hAnsi="Calibri Light" w:cs="Calibri Light"/>
          <w:sz w:val="22"/>
          <w:szCs w:val="22"/>
        </w:rPr>
      </w:pPr>
    </w:p>
    <w:sectPr w:rsidR="001C4854" w:rsidRPr="005A179F" w:rsidSect="003175CD">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20D4" w14:textId="77777777" w:rsidR="001C4854" w:rsidRDefault="001C4854" w:rsidP="00561FE6">
      <w:pPr>
        <w:spacing w:after="0" w:line="240" w:lineRule="auto"/>
      </w:pPr>
      <w:r>
        <w:separator/>
      </w:r>
    </w:p>
  </w:endnote>
  <w:endnote w:type="continuationSeparator" w:id="0">
    <w:p w14:paraId="623920D5" w14:textId="77777777" w:rsidR="001C4854" w:rsidRDefault="001C4854" w:rsidP="00561FE6">
      <w:pPr>
        <w:spacing w:after="0" w:line="240" w:lineRule="auto"/>
      </w:pPr>
      <w:r>
        <w:continuationSeparator/>
      </w:r>
    </w:p>
  </w:endnote>
  <w:endnote w:type="continuationNotice" w:id="1">
    <w:p w14:paraId="623920D6" w14:textId="77777777" w:rsidR="001C4854" w:rsidRDefault="001C4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MS Mincho"/>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20DA" w14:textId="77777777" w:rsidR="001C4854" w:rsidRDefault="00425949">
    <w:pPr>
      <w:pStyle w:val="Zpat"/>
      <w:jc w:val="right"/>
    </w:pPr>
    <w:r>
      <w:fldChar w:fldCharType="begin"/>
    </w:r>
    <w:r>
      <w:instrText>PAGE   \* MERGEFORMAT</w:instrText>
    </w:r>
    <w:r>
      <w:fldChar w:fldCharType="separate"/>
    </w:r>
    <w:r w:rsidR="001C4854" w:rsidRPr="00066F63">
      <w:rPr>
        <w:noProof/>
        <w:lang w:val="de-DE"/>
      </w:rPr>
      <w:t>2</w:t>
    </w:r>
    <w:r>
      <w:rPr>
        <w:noProof/>
        <w:lang w:val="de-DE"/>
      </w:rPr>
      <w:fldChar w:fldCharType="end"/>
    </w:r>
  </w:p>
  <w:p w14:paraId="623920DB" w14:textId="77777777" w:rsidR="001C4854" w:rsidRDefault="001C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20D1" w14:textId="77777777" w:rsidR="001C4854" w:rsidRDefault="001C4854" w:rsidP="00561FE6">
      <w:pPr>
        <w:spacing w:after="0" w:line="240" w:lineRule="auto"/>
      </w:pPr>
      <w:r>
        <w:separator/>
      </w:r>
    </w:p>
  </w:footnote>
  <w:footnote w:type="continuationSeparator" w:id="0">
    <w:p w14:paraId="623920D2" w14:textId="77777777" w:rsidR="001C4854" w:rsidRDefault="001C4854" w:rsidP="00561FE6">
      <w:pPr>
        <w:spacing w:after="0" w:line="240" w:lineRule="auto"/>
      </w:pPr>
      <w:r>
        <w:continuationSeparator/>
      </w:r>
    </w:p>
  </w:footnote>
  <w:footnote w:type="continuationNotice" w:id="1">
    <w:p w14:paraId="623920D3" w14:textId="77777777" w:rsidR="001C4854" w:rsidRDefault="001C4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20D7" w14:textId="77777777" w:rsidR="001C4854" w:rsidRDefault="00DA3F7D">
    <w:pPr>
      <w:pStyle w:val="Zhlav"/>
    </w:pPr>
    <w:r>
      <w:rPr>
        <w:noProof/>
        <w:lang w:eastAsia="cs-CZ"/>
      </w:rPr>
      <w:pict w14:anchorId="623920DC">
        <v:rect id="Subtitle 2"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623920DF" w14:textId="77777777" w:rsidR="001C4854" w:rsidRDefault="001C4854">
                <w:pPr>
                  <w:pStyle w:val="Odstavecseseznamem"/>
                  <w:ind w:left="426"/>
                  <w:rPr>
                    <w:rFonts w:ascii="Arial" w:hAnsi="Arial" w:cs="Arial"/>
                    <w:sz w:val="32"/>
                    <w:szCs w:val="32"/>
                    <w:lang w:val="de-DE"/>
                  </w:rPr>
                </w:pPr>
                <w:proofErr w:type="spellStart"/>
                <w:r w:rsidRPr="0052772D">
                  <w:rPr>
                    <w:rFonts w:ascii="Calibri Light" w:hAnsi="Calibri Light" w:cs="Calibri Light"/>
                    <w:b/>
                    <w:bCs/>
                    <w:color w:val="FFFFFF"/>
                    <w:sz w:val="44"/>
                    <w:szCs w:val="44"/>
                    <w:lang w:val="de-DE"/>
                  </w:rPr>
                  <w:t>Tisková</w:t>
                </w:r>
                <w:proofErr w:type="spellEnd"/>
                <w:r w:rsidRPr="0052772D">
                  <w:rPr>
                    <w:rFonts w:ascii="Calibri Light" w:hAnsi="Calibri Light" w:cs="Calibri Light"/>
                    <w:b/>
                    <w:bCs/>
                    <w:color w:val="FFFFFF"/>
                    <w:sz w:val="44"/>
                    <w:szCs w:val="44"/>
                    <w:lang w:val="de-DE"/>
                  </w:rPr>
                  <w:t xml:space="preserve"> </w:t>
                </w:r>
                <w:proofErr w:type="spellStart"/>
                <w:r w:rsidRPr="0052772D">
                  <w:rPr>
                    <w:rFonts w:ascii="Calibri Light" w:hAnsi="Calibri Light" w:cs="Calibri Light"/>
                    <w:b/>
                    <w:bCs/>
                    <w:color w:val="FFFFFF"/>
                    <w:sz w:val="44"/>
                    <w:szCs w:val="44"/>
                    <w:lang w:val="de-DE"/>
                  </w:rPr>
                  <w:t>zpráva</w:t>
                </w:r>
                <w:proofErr w:type="spellEnd"/>
              </w:p>
            </w:txbxContent>
          </v:textbox>
          <w10:wrap type="tight" anchorx="margin"/>
        </v:rect>
      </w:pict>
    </w:r>
    <w:r>
      <w:rPr>
        <w:noProof/>
        <w:lang w:eastAsia="cs-CZ"/>
      </w:rPr>
      <w:pict w14:anchorId="62392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623920DE">
        <v:shape id="Grafik 5" o:spid="_x0000_s2051" type="#_x0000_t75" style="position:absolute;margin-left:-1in;margin-top:-36.3pt;width:451.3pt;height:108pt;z-index:-251659776;visibility:visible">
          <v:imagedata r:id="rId2" o:title="" cropbottom="43867f" cropright="26010f"/>
        </v:shape>
      </w:pict>
    </w:r>
  </w:p>
  <w:p w14:paraId="623920D8" w14:textId="77777777" w:rsidR="001C4854" w:rsidRDefault="001C4854">
    <w:pPr>
      <w:pStyle w:val="Zhlav"/>
    </w:pPr>
  </w:p>
  <w:p w14:paraId="623920D9" w14:textId="77777777" w:rsidR="001C4854" w:rsidRDefault="001C48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50EE14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6"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8"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2"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1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num w:numId="1" w16cid:durableId="707799691">
    <w:abstractNumId w:val="19"/>
  </w:num>
  <w:num w:numId="2" w16cid:durableId="322900446">
    <w:abstractNumId w:val="18"/>
  </w:num>
  <w:num w:numId="3" w16cid:durableId="706367728">
    <w:abstractNumId w:val="1"/>
  </w:num>
  <w:num w:numId="4" w16cid:durableId="1674723644">
    <w:abstractNumId w:val="13"/>
  </w:num>
  <w:num w:numId="5" w16cid:durableId="284318061">
    <w:abstractNumId w:val="6"/>
  </w:num>
  <w:num w:numId="6" w16cid:durableId="1654141370">
    <w:abstractNumId w:val="12"/>
  </w:num>
  <w:num w:numId="7" w16cid:durableId="969945279">
    <w:abstractNumId w:val="15"/>
  </w:num>
  <w:num w:numId="8" w16cid:durableId="1549754504">
    <w:abstractNumId w:val="11"/>
  </w:num>
  <w:num w:numId="9" w16cid:durableId="644509259">
    <w:abstractNumId w:val="21"/>
  </w:num>
  <w:num w:numId="10" w16cid:durableId="1657956865">
    <w:abstractNumId w:val="10"/>
  </w:num>
  <w:num w:numId="11" w16cid:durableId="318925482">
    <w:abstractNumId w:val="5"/>
  </w:num>
  <w:num w:numId="12" w16cid:durableId="73086539">
    <w:abstractNumId w:val="4"/>
  </w:num>
  <w:num w:numId="13" w16cid:durableId="2029603488">
    <w:abstractNumId w:val="9"/>
  </w:num>
  <w:num w:numId="14" w16cid:durableId="1543588434">
    <w:abstractNumId w:val="14"/>
  </w:num>
  <w:num w:numId="15" w16cid:durableId="141165944">
    <w:abstractNumId w:val="8"/>
  </w:num>
  <w:num w:numId="16" w16cid:durableId="1872841541">
    <w:abstractNumId w:val="16"/>
  </w:num>
  <w:num w:numId="17" w16cid:durableId="49883516">
    <w:abstractNumId w:val="7"/>
  </w:num>
  <w:num w:numId="18" w16cid:durableId="66849412">
    <w:abstractNumId w:val="20"/>
  </w:num>
  <w:num w:numId="19" w16cid:durableId="593167620">
    <w:abstractNumId w:val="3"/>
  </w:num>
  <w:num w:numId="20" w16cid:durableId="1518739697">
    <w:abstractNumId w:val="17"/>
  </w:num>
  <w:num w:numId="21" w16cid:durableId="710346277">
    <w:abstractNumId w:val="0"/>
  </w:num>
  <w:num w:numId="22" w16cid:durableId="196588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0971"/>
    <w:rsid w:val="00000A10"/>
    <w:rsid w:val="00003A9D"/>
    <w:rsid w:val="00006C85"/>
    <w:rsid w:val="0000769D"/>
    <w:rsid w:val="00013107"/>
    <w:rsid w:val="00022658"/>
    <w:rsid w:val="00023AA9"/>
    <w:rsid w:val="00023E11"/>
    <w:rsid w:val="000261A9"/>
    <w:rsid w:val="0002771E"/>
    <w:rsid w:val="00031D86"/>
    <w:rsid w:val="00033DBB"/>
    <w:rsid w:val="00033F6E"/>
    <w:rsid w:val="0003576D"/>
    <w:rsid w:val="0003633D"/>
    <w:rsid w:val="00040A79"/>
    <w:rsid w:val="00041DEB"/>
    <w:rsid w:val="0004227F"/>
    <w:rsid w:val="000437F7"/>
    <w:rsid w:val="00045E2D"/>
    <w:rsid w:val="0004658C"/>
    <w:rsid w:val="000551B6"/>
    <w:rsid w:val="0005759C"/>
    <w:rsid w:val="00062170"/>
    <w:rsid w:val="00066F63"/>
    <w:rsid w:val="00070AB1"/>
    <w:rsid w:val="00071626"/>
    <w:rsid w:val="0008240F"/>
    <w:rsid w:val="00087DC2"/>
    <w:rsid w:val="00096645"/>
    <w:rsid w:val="000B5375"/>
    <w:rsid w:val="000C1DA9"/>
    <w:rsid w:val="000C34B4"/>
    <w:rsid w:val="000C43D8"/>
    <w:rsid w:val="000C595E"/>
    <w:rsid w:val="000C65F0"/>
    <w:rsid w:val="000D59F0"/>
    <w:rsid w:val="000D7E40"/>
    <w:rsid w:val="000E01FF"/>
    <w:rsid w:val="000E5DCF"/>
    <w:rsid w:val="000E6BE0"/>
    <w:rsid w:val="000F0E48"/>
    <w:rsid w:val="000F14C2"/>
    <w:rsid w:val="000F261D"/>
    <w:rsid w:val="000F2BEB"/>
    <w:rsid w:val="000F435D"/>
    <w:rsid w:val="000F45C3"/>
    <w:rsid w:val="000F4B87"/>
    <w:rsid w:val="000F5AC2"/>
    <w:rsid w:val="000F654E"/>
    <w:rsid w:val="00101523"/>
    <w:rsid w:val="00104B71"/>
    <w:rsid w:val="001071F9"/>
    <w:rsid w:val="0011082A"/>
    <w:rsid w:val="00111CAE"/>
    <w:rsid w:val="001217D3"/>
    <w:rsid w:val="00121F28"/>
    <w:rsid w:val="001305F5"/>
    <w:rsid w:val="00137395"/>
    <w:rsid w:val="001401E7"/>
    <w:rsid w:val="00140A6E"/>
    <w:rsid w:val="00141AE1"/>
    <w:rsid w:val="00143C2C"/>
    <w:rsid w:val="0014401D"/>
    <w:rsid w:val="001456CF"/>
    <w:rsid w:val="001471BB"/>
    <w:rsid w:val="00147EA2"/>
    <w:rsid w:val="001626B9"/>
    <w:rsid w:val="00162E49"/>
    <w:rsid w:val="00167012"/>
    <w:rsid w:val="00171424"/>
    <w:rsid w:val="00171482"/>
    <w:rsid w:val="0017547F"/>
    <w:rsid w:val="001769D1"/>
    <w:rsid w:val="00176E77"/>
    <w:rsid w:val="00177BC2"/>
    <w:rsid w:val="00180730"/>
    <w:rsid w:val="00181435"/>
    <w:rsid w:val="00184646"/>
    <w:rsid w:val="001862C1"/>
    <w:rsid w:val="001872F2"/>
    <w:rsid w:val="00190196"/>
    <w:rsid w:val="00190954"/>
    <w:rsid w:val="0019168F"/>
    <w:rsid w:val="0019177D"/>
    <w:rsid w:val="00191A1C"/>
    <w:rsid w:val="001948E8"/>
    <w:rsid w:val="001960FA"/>
    <w:rsid w:val="001A14DF"/>
    <w:rsid w:val="001A30B9"/>
    <w:rsid w:val="001A4149"/>
    <w:rsid w:val="001A62BB"/>
    <w:rsid w:val="001B354A"/>
    <w:rsid w:val="001B5EA9"/>
    <w:rsid w:val="001C21DE"/>
    <w:rsid w:val="001C2B52"/>
    <w:rsid w:val="001C3E03"/>
    <w:rsid w:val="001C4854"/>
    <w:rsid w:val="001C6BF2"/>
    <w:rsid w:val="001D251E"/>
    <w:rsid w:val="001D47FD"/>
    <w:rsid w:val="001D5C7A"/>
    <w:rsid w:val="001D717F"/>
    <w:rsid w:val="001E64EF"/>
    <w:rsid w:val="001E71FE"/>
    <w:rsid w:val="001F6799"/>
    <w:rsid w:val="00200DF2"/>
    <w:rsid w:val="002011FA"/>
    <w:rsid w:val="0020474F"/>
    <w:rsid w:val="00206AFC"/>
    <w:rsid w:val="00207201"/>
    <w:rsid w:val="0021001D"/>
    <w:rsid w:val="00216E46"/>
    <w:rsid w:val="00220820"/>
    <w:rsid w:val="002224EC"/>
    <w:rsid w:val="00222606"/>
    <w:rsid w:val="002231DF"/>
    <w:rsid w:val="00224F76"/>
    <w:rsid w:val="002267A9"/>
    <w:rsid w:val="002311FE"/>
    <w:rsid w:val="00231435"/>
    <w:rsid w:val="00231670"/>
    <w:rsid w:val="00231DE5"/>
    <w:rsid w:val="00232FBF"/>
    <w:rsid w:val="0023787E"/>
    <w:rsid w:val="002401E9"/>
    <w:rsid w:val="00244646"/>
    <w:rsid w:val="00245A4C"/>
    <w:rsid w:val="0025037C"/>
    <w:rsid w:val="00254C4C"/>
    <w:rsid w:val="002560C4"/>
    <w:rsid w:val="00257476"/>
    <w:rsid w:val="0025761A"/>
    <w:rsid w:val="0025770F"/>
    <w:rsid w:val="002639E3"/>
    <w:rsid w:val="00263BFE"/>
    <w:rsid w:val="00265D15"/>
    <w:rsid w:val="00270955"/>
    <w:rsid w:val="00272B2E"/>
    <w:rsid w:val="002811D1"/>
    <w:rsid w:val="0028234E"/>
    <w:rsid w:val="00282A3C"/>
    <w:rsid w:val="002832B0"/>
    <w:rsid w:val="00293C2B"/>
    <w:rsid w:val="002942D8"/>
    <w:rsid w:val="002A02EF"/>
    <w:rsid w:val="002A11FF"/>
    <w:rsid w:val="002A2931"/>
    <w:rsid w:val="002A70E7"/>
    <w:rsid w:val="002B0459"/>
    <w:rsid w:val="002B1208"/>
    <w:rsid w:val="002B474A"/>
    <w:rsid w:val="002B7653"/>
    <w:rsid w:val="002C1065"/>
    <w:rsid w:val="002C1632"/>
    <w:rsid w:val="002C4086"/>
    <w:rsid w:val="002C47EC"/>
    <w:rsid w:val="002D21F5"/>
    <w:rsid w:val="002D62C9"/>
    <w:rsid w:val="002D7E82"/>
    <w:rsid w:val="002E2BAA"/>
    <w:rsid w:val="002E3089"/>
    <w:rsid w:val="002E53C5"/>
    <w:rsid w:val="002E7570"/>
    <w:rsid w:val="002E7EDC"/>
    <w:rsid w:val="002F13A6"/>
    <w:rsid w:val="002F4FE9"/>
    <w:rsid w:val="002F682F"/>
    <w:rsid w:val="003024A3"/>
    <w:rsid w:val="00305D04"/>
    <w:rsid w:val="003066D9"/>
    <w:rsid w:val="0031211D"/>
    <w:rsid w:val="00313E9B"/>
    <w:rsid w:val="00314BA6"/>
    <w:rsid w:val="00316164"/>
    <w:rsid w:val="003175CD"/>
    <w:rsid w:val="00324BFD"/>
    <w:rsid w:val="00325907"/>
    <w:rsid w:val="00332D59"/>
    <w:rsid w:val="00333BA6"/>
    <w:rsid w:val="00334C9C"/>
    <w:rsid w:val="003377E2"/>
    <w:rsid w:val="003447CF"/>
    <w:rsid w:val="00344C5E"/>
    <w:rsid w:val="00350F5B"/>
    <w:rsid w:val="00355A0F"/>
    <w:rsid w:val="00356C28"/>
    <w:rsid w:val="00356C73"/>
    <w:rsid w:val="00357AD8"/>
    <w:rsid w:val="0037359B"/>
    <w:rsid w:val="00373813"/>
    <w:rsid w:val="00374552"/>
    <w:rsid w:val="003762FE"/>
    <w:rsid w:val="00377428"/>
    <w:rsid w:val="00377988"/>
    <w:rsid w:val="00380DFB"/>
    <w:rsid w:val="003844D6"/>
    <w:rsid w:val="00386A19"/>
    <w:rsid w:val="00387172"/>
    <w:rsid w:val="00390394"/>
    <w:rsid w:val="003914FD"/>
    <w:rsid w:val="0039652E"/>
    <w:rsid w:val="00397371"/>
    <w:rsid w:val="003A2381"/>
    <w:rsid w:val="003A2906"/>
    <w:rsid w:val="003A2F04"/>
    <w:rsid w:val="003A425A"/>
    <w:rsid w:val="003A7E00"/>
    <w:rsid w:val="003B2052"/>
    <w:rsid w:val="003B3F27"/>
    <w:rsid w:val="003B50C7"/>
    <w:rsid w:val="003B68FE"/>
    <w:rsid w:val="003B6C08"/>
    <w:rsid w:val="003C0F60"/>
    <w:rsid w:val="003C2DB5"/>
    <w:rsid w:val="003C43BA"/>
    <w:rsid w:val="003D218C"/>
    <w:rsid w:val="003D67EF"/>
    <w:rsid w:val="003E0C53"/>
    <w:rsid w:val="003E0CDC"/>
    <w:rsid w:val="003E2300"/>
    <w:rsid w:val="003F05C0"/>
    <w:rsid w:val="003F4567"/>
    <w:rsid w:val="003F4D72"/>
    <w:rsid w:val="003F6197"/>
    <w:rsid w:val="00404E1E"/>
    <w:rsid w:val="00406A0C"/>
    <w:rsid w:val="00407930"/>
    <w:rsid w:val="004106F9"/>
    <w:rsid w:val="0041223E"/>
    <w:rsid w:val="00412AC6"/>
    <w:rsid w:val="004146F9"/>
    <w:rsid w:val="00415138"/>
    <w:rsid w:val="00416E51"/>
    <w:rsid w:val="00422ECC"/>
    <w:rsid w:val="0042352D"/>
    <w:rsid w:val="00425949"/>
    <w:rsid w:val="00432ECC"/>
    <w:rsid w:val="00433564"/>
    <w:rsid w:val="00443F8F"/>
    <w:rsid w:val="00445C7E"/>
    <w:rsid w:val="00447BC7"/>
    <w:rsid w:val="00451BAA"/>
    <w:rsid w:val="00452130"/>
    <w:rsid w:val="00453C50"/>
    <w:rsid w:val="00456B74"/>
    <w:rsid w:val="00457FA8"/>
    <w:rsid w:val="004602F2"/>
    <w:rsid w:val="0046099D"/>
    <w:rsid w:val="00462F72"/>
    <w:rsid w:val="00463293"/>
    <w:rsid w:val="0046631E"/>
    <w:rsid w:val="00471967"/>
    <w:rsid w:val="00471ECE"/>
    <w:rsid w:val="00474176"/>
    <w:rsid w:val="004745BA"/>
    <w:rsid w:val="00477382"/>
    <w:rsid w:val="004814BC"/>
    <w:rsid w:val="00486D99"/>
    <w:rsid w:val="0048738B"/>
    <w:rsid w:val="00487BE1"/>
    <w:rsid w:val="004902D6"/>
    <w:rsid w:val="004909EC"/>
    <w:rsid w:val="0049681C"/>
    <w:rsid w:val="004A0178"/>
    <w:rsid w:val="004A1808"/>
    <w:rsid w:val="004A1C0E"/>
    <w:rsid w:val="004A22F0"/>
    <w:rsid w:val="004A393F"/>
    <w:rsid w:val="004B05C0"/>
    <w:rsid w:val="004B2417"/>
    <w:rsid w:val="004B2EE5"/>
    <w:rsid w:val="004B7858"/>
    <w:rsid w:val="004C6CE9"/>
    <w:rsid w:val="004C6E6B"/>
    <w:rsid w:val="004C75C6"/>
    <w:rsid w:val="004D1807"/>
    <w:rsid w:val="004D6C6F"/>
    <w:rsid w:val="004E0D93"/>
    <w:rsid w:val="004E262E"/>
    <w:rsid w:val="004E2674"/>
    <w:rsid w:val="004E365C"/>
    <w:rsid w:val="004E5495"/>
    <w:rsid w:val="004E693F"/>
    <w:rsid w:val="004F0D79"/>
    <w:rsid w:val="004F19C7"/>
    <w:rsid w:val="004F3DF9"/>
    <w:rsid w:val="004F5896"/>
    <w:rsid w:val="004F5EEF"/>
    <w:rsid w:val="00503D71"/>
    <w:rsid w:val="005052A4"/>
    <w:rsid w:val="00511B56"/>
    <w:rsid w:val="005155A6"/>
    <w:rsid w:val="00515F31"/>
    <w:rsid w:val="005178DA"/>
    <w:rsid w:val="00520725"/>
    <w:rsid w:val="005228C5"/>
    <w:rsid w:val="0052733D"/>
    <w:rsid w:val="0052772D"/>
    <w:rsid w:val="0053290B"/>
    <w:rsid w:val="00535F50"/>
    <w:rsid w:val="00536112"/>
    <w:rsid w:val="00536BD3"/>
    <w:rsid w:val="00544AD2"/>
    <w:rsid w:val="00546090"/>
    <w:rsid w:val="00550B09"/>
    <w:rsid w:val="00554FCE"/>
    <w:rsid w:val="00561FE6"/>
    <w:rsid w:val="00562CEC"/>
    <w:rsid w:val="00564E83"/>
    <w:rsid w:val="00566EEA"/>
    <w:rsid w:val="00571328"/>
    <w:rsid w:val="00571D8F"/>
    <w:rsid w:val="0057734F"/>
    <w:rsid w:val="00582975"/>
    <w:rsid w:val="0058412B"/>
    <w:rsid w:val="005859DA"/>
    <w:rsid w:val="00585D73"/>
    <w:rsid w:val="0059020E"/>
    <w:rsid w:val="0059674F"/>
    <w:rsid w:val="0059768B"/>
    <w:rsid w:val="005A179F"/>
    <w:rsid w:val="005A2582"/>
    <w:rsid w:val="005A3F7C"/>
    <w:rsid w:val="005B0B86"/>
    <w:rsid w:val="005B1DBC"/>
    <w:rsid w:val="005B38E3"/>
    <w:rsid w:val="005B600D"/>
    <w:rsid w:val="005C168C"/>
    <w:rsid w:val="005D11A3"/>
    <w:rsid w:val="005D2F2B"/>
    <w:rsid w:val="005D6CED"/>
    <w:rsid w:val="005E0549"/>
    <w:rsid w:val="005F19E1"/>
    <w:rsid w:val="005F4FBF"/>
    <w:rsid w:val="005F5641"/>
    <w:rsid w:val="006005BE"/>
    <w:rsid w:val="00603C61"/>
    <w:rsid w:val="00615AC3"/>
    <w:rsid w:val="00634167"/>
    <w:rsid w:val="00634330"/>
    <w:rsid w:val="0063433D"/>
    <w:rsid w:val="00637C1E"/>
    <w:rsid w:val="00641B99"/>
    <w:rsid w:val="00650DBC"/>
    <w:rsid w:val="00651152"/>
    <w:rsid w:val="00651E55"/>
    <w:rsid w:val="00654BDD"/>
    <w:rsid w:val="0066267E"/>
    <w:rsid w:val="0066555F"/>
    <w:rsid w:val="00666438"/>
    <w:rsid w:val="006668B8"/>
    <w:rsid w:val="00666C4A"/>
    <w:rsid w:val="006673F1"/>
    <w:rsid w:val="00667606"/>
    <w:rsid w:val="00667AE6"/>
    <w:rsid w:val="00671B41"/>
    <w:rsid w:val="00671D64"/>
    <w:rsid w:val="0068187E"/>
    <w:rsid w:val="00681BAF"/>
    <w:rsid w:val="006864AF"/>
    <w:rsid w:val="00697207"/>
    <w:rsid w:val="006B4B1D"/>
    <w:rsid w:val="006C0966"/>
    <w:rsid w:val="006C0EEE"/>
    <w:rsid w:val="006C7656"/>
    <w:rsid w:val="006D0B68"/>
    <w:rsid w:val="006D1429"/>
    <w:rsid w:val="006D3B77"/>
    <w:rsid w:val="006E5B13"/>
    <w:rsid w:val="006E6AD8"/>
    <w:rsid w:val="006F0885"/>
    <w:rsid w:val="006F237D"/>
    <w:rsid w:val="006F2451"/>
    <w:rsid w:val="006F4808"/>
    <w:rsid w:val="00711A1F"/>
    <w:rsid w:val="00715BCD"/>
    <w:rsid w:val="0072361A"/>
    <w:rsid w:val="00724B42"/>
    <w:rsid w:val="00724B60"/>
    <w:rsid w:val="00727E43"/>
    <w:rsid w:val="0073299A"/>
    <w:rsid w:val="00733790"/>
    <w:rsid w:val="0073507E"/>
    <w:rsid w:val="00735B50"/>
    <w:rsid w:val="007413D2"/>
    <w:rsid w:val="007417A0"/>
    <w:rsid w:val="00744AE1"/>
    <w:rsid w:val="0074755B"/>
    <w:rsid w:val="00754033"/>
    <w:rsid w:val="00755699"/>
    <w:rsid w:val="00755D21"/>
    <w:rsid w:val="00767CF8"/>
    <w:rsid w:val="00771989"/>
    <w:rsid w:val="00771DC6"/>
    <w:rsid w:val="00777A98"/>
    <w:rsid w:val="00781006"/>
    <w:rsid w:val="00781AC1"/>
    <w:rsid w:val="007A1027"/>
    <w:rsid w:val="007A5592"/>
    <w:rsid w:val="007B6DCE"/>
    <w:rsid w:val="007C1583"/>
    <w:rsid w:val="007D0BE2"/>
    <w:rsid w:val="007D2AD6"/>
    <w:rsid w:val="007D63CE"/>
    <w:rsid w:val="007D7E6D"/>
    <w:rsid w:val="007E5BF2"/>
    <w:rsid w:val="007E73A3"/>
    <w:rsid w:val="007E7A9E"/>
    <w:rsid w:val="007F13BF"/>
    <w:rsid w:val="007F2794"/>
    <w:rsid w:val="007F29DB"/>
    <w:rsid w:val="007F6C55"/>
    <w:rsid w:val="007F7290"/>
    <w:rsid w:val="007F7A5A"/>
    <w:rsid w:val="007F7BE5"/>
    <w:rsid w:val="00804604"/>
    <w:rsid w:val="0080692D"/>
    <w:rsid w:val="0081075C"/>
    <w:rsid w:val="00812B25"/>
    <w:rsid w:val="00812D65"/>
    <w:rsid w:val="00814C9C"/>
    <w:rsid w:val="00820142"/>
    <w:rsid w:val="0082144B"/>
    <w:rsid w:val="00823AA4"/>
    <w:rsid w:val="00825A86"/>
    <w:rsid w:val="00826924"/>
    <w:rsid w:val="00827FCD"/>
    <w:rsid w:val="0083493B"/>
    <w:rsid w:val="00843E1F"/>
    <w:rsid w:val="00844BDF"/>
    <w:rsid w:val="00845336"/>
    <w:rsid w:val="00847B22"/>
    <w:rsid w:val="008501EC"/>
    <w:rsid w:val="008508DA"/>
    <w:rsid w:val="00852831"/>
    <w:rsid w:val="008529F3"/>
    <w:rsid w:val="00860778"/>
    <w:rsid w:val="0086163E"/>
    <w:rsid w:val="008618DF"/>
    <w:rsid w:val="00866596"/>
    <w:rsid w:val="00871D22"/>
    <w:rsid w:val="0087408F"/>
    <w:rsid w:val="0087729F"/>
    <w:rsid w:val="008778E1"/>
    <w:rsid w:val="00877E68"/>
    <w:rsid w:val="00880D65"/>
    <w:rsid w:val="00880DBA"/>
    <w:rsid w:val="00884C75"/>
    <w:rsid w:val="00890753"/>
    <w:rsid w:val="00890E55"/>
    <w:rsid w:val="008936FE"/>
    <w:rsid w:val="00896777"/>
    <w:rsid w:val="008A0FBC"/>
    <w:rsid w:val="008A1B00"/>
    <w:rsid w:val="008A1C4D"/>
    <w:rsid w:val="008A3587"/>
    <w:rsid w:val="008A5B00"/>
    <w:rsid w:val="008A6271"/>
    <w:rsid w:val="008A782C"/>
    <w:rsid w:val="008B4EE1"/>
    <w:rsid w:val="008B63AF"/>
    <w:rsid w:val="008C161D"/>
    <w:rsid w:val="008C20C8"/>
    <w:rsid w:val="008C2410"/>
    <w:rsid w:val="008D6896"/>
    <w:rsid w:val="008E07FE"/>
    <w:rsid w:val="008E4E60"/>
    <w:rsid w:val="008E62C5"/>
    <w:rsid w:val="008E6962"/>
    <w:rsid w:val="008F262D"/>
    <w:rsid w:val="008F7B6A"/>
    <w:rsid w:val="0090265B"/>
    <w:rsid w:val="00903CA2"/>
    <w:rsid w:val="00904400"/>
    <w:rsid w:val="00912F84"/>
    <w:rsid w:val="009136FB"/>
    <w:rsid w:val="00913720"/>
    <w:rsid w:val="00916187"/>
    <w:rsid w:val="00916A89"/>
    <w:rsid w:val="009237E1"/>
    <w:rsid w:val="00925565"/>
    <w:rsid w:val="009319BF"/>
    <w:rsid w:val="00937CC7"/>
    <w:rsid w:val="00940FAD"/>
    <w:rsid w:val="009431F5"/>
    <w:rsid w:val="00943D72"/>
    <w:rsid w:val="00945112"/>
    <w:rsid w:val="00961E47"/>
    <w:rsid w:val="009648F7"/>
    <w:rsid w:val="009651B9"/>
    <w:rsid w:val="00966CBD"/>
    <w:rsid w:val="00972D64"/>
    <w:rsid w:val="0097361D"/>
    <w:rsid w:val="00982AFF"/>
    <w:rsid w:val="00982EEC"/>
    <w:rsid w:val="00983218"/>
    <w:rsid w:val="0098760F"/>
    <w:rsid w:val="009957C0"/>
    <w:rsid w:val="00996197"/>
    <w:rsid w:val="009A3482"/>
    <w:rsid w:val="009A3A70"/>
    <w:rsid w:val="009A63B1"/>
    <w:rsid w:val="009B2360"/>
    <w:rsid w:val="009B29FA"/>
    <w:rsid w:val="009C2C43"/>
    <w:rsid w:val="009D028F"/>
    <w:rsid w:val="009D3EAF"/>
    <w:rsid w:val="009D45A1"/>
    <w:rsid w:val="009D57AD"/>
    <w:rsid w:val="009D69B7"/>
    <w:rsid w:val="009E37CC"/>
    <w:rsid w:val="009F0B56"/>
    <w:rsid w:val="009F4C36"/>
    <w:rsid w:val="009F53C4"/>
    <w:rsid w:val="009F5FBC"/>
    <w:rsid w:val="00A01F5A"/>
    <w:rsid w:val="00A073C5"/>
    <w:rsid w:val="00A07A65"/>
    <w:rsid w:val="00A135EC"/>
    <w:rsid w:val="00A1677C"/>
    <w:rsid w:val="00A22858"/>
    <w:rsid w:val="00A25848"/>
    <w:rsid w:val="00A271D8"/>
    <w:rsid w:val="00A30653"/>
    <w:rsid w:val="00A32B69"/>
    <w:rsid w:val="00A35DF8"/>
    <w:rsid w:val="00A36F6A"/>
    <w:rsid w:val="00A37A91"/>
    <w:rsid w:val="00A41F07"/>
    <w:rsid w:val="00A43AB5"/>
    <w:rsid w:val="00A449D2"/>
    <w:rsid w:val="00A45448"/>
    <w:rsid w:val="00A47967"/>
    <w:rsid w:val="00A47F29"/>
    <w:rsid w:val="00A50A52"/>
    <w:rsid w:val="00A542C0"/>
    <w:rsid w:val="00A57976"/>
    <w:rsid w:val="00A72944"/>
    <w:rsid w:val="00A75D7F"/>
    <w:rsid w:val="00A75F4F"/>
    <w:rsid w:val="00A7767F"/>
    <w:rsid w:val="00A801B8"/>
    <w:rsid w:val="00A80444"/>
    <w:rsid w:val="00A81503"/>
    <w:rsid w:val="00A81665"/>
    <w:rsid w:val="00A82917"/>
    <w:rsid w:val="00A82DB3"/>
    <w:rsid w:val="00A83BEF"/>
    <w:rsid w:val="00A8406A"/>
    <w:rsid w:val="00A853A2"/>
    <w:rsid w:val="00A94AA6"/>
    <w:rsid w:val="00A96A50"/>
    <w:rsid w:val="00A971EB"/>
    <w:rsid w:val="00A97577"/>
    <w:rsid w:val="00AA4C97"/>
    <w:rsid w:val="00AA6AE4"/>
    <w:rsid w:val="00AA6C88"/>
    <w:rsid w:val="00AB11C5"/>
    <w:rsid w:val="00AB13E5"/>
    <w:rsid w:val="00AB59A0"/>
    <w:rsid w:val="00AC0D9F"/>
    <w:rsid w:val="00AC2B94"/>
    <w:rsid w:val="00AC7A9F"/>
    <w:rsid w:val="00AD66F2"/>
    <w:rsid w:val="00AE57D6"/>
    <w:rsid w:val="00AE5BA8"/>
    <w:rsid w:val="00AE76C7"/>
    <w:rsid w:val="00AF15FD"/>
    <w:rsid w:val="00AF2197"/>
    <w:rsid w:val="00AF33B4"/>
    <w:rsid w:val="00AF54DB"/>
    <w:rsid w:val="00AF6E0B"/>
    <w:rsid w:val="00B017EA"/>
    <w:rsid w:val="00B048CA"/>
    <w:rsid w:val="00B06607"/>
    <w:rsid w:val="00B07B7E"/>
    <w:rsid w:val="00B1019F"/>
    <w:rsid w:val="00B11FDA"/>
    <w:rsid w:val="00B14E96"/>
    <w:rsid w:val="00B15797"/>
    <w:rsid w:val="00B2006E"/>
    <w:rsid w:val="00B229EA"/>
    <w:rsid w:val="00B2749C"/>
    <w:rsid w:val="00B31D7C"/>
    <w:rsid w:val="00B32773"/>
    <w:rsid w:val="00B33CAC"/>
    <w:rsid w:val="00B4183A"/>
    <w:rsid w:val="00B53076"/>
    <w:rsid w:val="00B5455A"/>
    <w:rsid w:val="00B54E6D"/>
    <w:rsid w:val="00B65D79"/>
    <w:rsid w:val="00B75BFD"/>
    <w:rsid w:val="00B75F9E"/>
    <w:rsid w:val="00B81377"/>
    <w:rsid w:val="00B862B5"/>
    <w:rsid w:val="00B876AF"/>
    <w:rsid w:val="00B9610D"/>
    <w:rsid w:val="00BA1E10"/>
    <w:rsid w:val="00BA1F6A"/>
    <w:rsid w:val="00BA343B"/>
    <w:rsid w:val="00BA36C1"/>
    <w:rsid w:val="00BA3D89"/>
    <w:rsid w:val="00BA4370"/>
    <w:rsid w:val="00BA71D2"/>
    <w:rsid w:val="00BB088B"/>
    <w:rsid w:val="00BB2DD6"/>
    <w:rsid w:val="00BC0000"/>
    <w:rsid w:val="00BC0188"/>
    <w:rsid w:val="00BD669E"/>
    <w:rsid w:val="00BD695B"/>
    <w:rsid w:val="00BE3E88"/>
    <w:rsid w:val="00BE696A"/>
    <w:rsid w:val="00BF302C"/>
    <w:rsid w:val="00BF62DE"/>
    <w:rsid w:val="00BF703E"/>
    <w:rsid w:val="00BF7089"/>
    <w:rsid w:val="00BF7156"/>
    <w:rsid w:val="00C00906"/>
    <w:rsid w:val="00C013B2"/>
    <w:rsid w:val="00C014FF"/>
    <w:rsid w:val="00C0462D"/>
    <w:rsid w:val="00C25D4E"/>
    <w:rsid w:val="00C276DA"/>
    <w:rsid w:val="00C41DC3"/>
    <w:rsid w:val="00C436F4"/>
    <w:rsid w:val="00C47161"/>
    <w:rsid w:val="00C47D0E"/>
    <w:rsid w:val="00C4F830"/>
    <w:rsid w:val="00C50881"/>
    <w:rsid w:val="00C5551F"/>
    <w:rsid w:val="00C555E7"/>
    <w:rsid w:val="00C57545"/>
    <w:rsid w:val="00C5772D"/>
    <w:rsid w:val="00C601C7"/>
    <w:rsid w:val="00C626AF"/>
    <w:rsid w:val="00C70C37"/>
    <w:rsid w:val="00C731CA"/>
    <w:rsid w:val="00C80685"/>
    <w:rsid w:val="00C90DA1"/>
    <w:rsid w:val="00C91622"/>
    <w:rsid w:val="00C916BA"/>
    <w:rsid w:val="00CA3B99"/>
    <w:rsid w:val="00CA3E88"/>
    <w:rsid w:val="00CA5ECF"/>
    <w:rsid w:val="00CB0A63"/>
    <w:rsid w:val="00CB328B"/>
    <w:rsid w:val="00CB331C"/>
    <w:rsid w:val="00CB70C5"/>
    <w:rsid w:val="00CB7308"/>
    <w:rsid w:val="00CC4A11"/>
    <w:rsid w:val="00CD0091"/>
    <w:rsid w:val="00CD036F"/>
    <w:rsid w:val="00CD20D7"/>
    <w:rsid w:val="00CD24E7"/>
    <w:rsid w:val="00CE014F"/>
    <w:rsid w:val="00CE36D6"/>
    <w:rsid w:val="00CF0C6A"/>
    <w:rsid w:val="00CF3012"/>
    <w:rsid w:val="00CF4D9E"/>
    <w:rsid w:val="00CF5641"/>
    <w:rsid w:val="00CF59F9"/>
    <w:rsid w:val="00CF690A"/>
    <w:rsid w:val="00CF7F32"/>
    <w:rsid w:val="00D00B3D"/>
    <w:rsid w:val="00D01425"/>
    <w:rsid w:val="00D0318B"/>
    <w:rsid w:val="00D03275"/>
    <w:rsid w:val="00D12975"/>
    <w:rsid w:val="00D13A1A"/>
    <w:rsid w:val="00D13DC7"/>
    <w:rsid w:val="00D20893"/>
    <w:rsid w:val="00D256A3"/>
    <w:rsid w:val="00D265CB"/>
    <w:rsid w:val="00D31C1C"/>
    <w:rsid w:val="00D32A82"/>
    <w:rsid w:val="00D40EAE"/>
    <w:rsid w:val="00D4714B"/>
    <w:rsid w:val="00D479BB"/>
    <w:rsid w:val="00D57151"/>
    <w:rsid w:val="00D63C54"/>
    <w:rsid w:val="00D64F5D"/>
    <w:rsid w:val="00D7166D"/>
    <w:rsid w:val="00D7394F"/>
    <w:rsid w:val="00D76385"/>
    <w:rsid w:val="00D77E32"/>
    <w:rsid w:val="00D804CC"/>
    <w:rsid w:val="00D81971"/>
    <w:rsid w:val="00D8359D"/>
    <w:rsid w:val="00D842CC"/>
    <w:rsid w:val="00D8436A"/>
    <w:rsid w:val="00D85187"/>
    <w:rsid w:val="00D85826"/>
    <w:rsid w:val="00D85F66"/>
    <w:rsid w:val="00D91409"/>
    <w:rsid w:val="00D924A8"/>
    <w:rsid w:val="00D92724"/>
    <w:rsid w:val="00D92C56"/>
    <w:rsid w:val="00D94988"/>
    <w:rsid w:val="00D967EB"/>
    <w:rsid w:val="00D97ADD"/>
    <w:rsid w:val="00DA1892"/>
    <w:rsid w:val="00DA2284"/>
    <w:rsid w:val="00DA39F9"/>
    <w:rsid w:val="00DA3A1C"/>
    <w:rsid w:val="00DA3F7D"/>
    <w:rsid w:val="00DB001D"/>
    <w:rsid w:val="00DB08B1"/>
    <w:rsid w:val="00DB308E"/>
    <w:rsid w:val="00DB7F64"/>
    <w:rsid w:val="00DC0E48"/>
    <w:rsid w:val="00DC161D"/>
    <w:rsid w:val="00DC56F1"/>
    <w:rsid w:val="00DC6DB8"/>
    <w:rsid w:val="00DD042B"/>
    <w:rsid w:val="00DD6D26"/>
    <w:rsid w:val="00DD73C3"/>
    <w:rsid w:val="00DE4BB2"/>
    <w:rsid w:val="00DE69A3"/>
    <w:rsid w:val="00DF0C9A"/>
    <w:rsid w:val="00DF3EBC"/>
    <w:rsid w:val="00DF429C"/>
    <w:rsid w:val="00DF4C09"/>
    <w:rsid w:val="00DF6E6C"/>
    <w:rsid w:val="00E04B6B"/>
    <w:rsid w:val="00E05D91"/>
    <w:rsid w:val="00E11DEA"/>
    <w:rsid w:val="00E1222E"/>
    <w:rsid w:val="00E136D7"/>
    <w:rsid w:val="00E14C8C"/>
    <w:rsid w:val="00E20963"/>
    <w:rsid w:val="00E24A39"/>
    <w:rsid w:val="00E3098F"/>
    <w:rsid w:val="00E338A1"/>
    <w:rsid w:val="00E34072"/>
    <w:rsid w:val="00E3488B"/>
    <w:rsid w:val="00E416B9"/>
    <w:rsid w:val="00E458AD"/>
    <w:rsid w:val="00E45D69"/>
    <w:rsid w:val="00E46113"/>
    <w:rsid w:val="00E47918"/>
    <w:rsid w:val="00E54D35"/>
    <w:rsid w:val="00E54EA2"/>
    <w:rsid w:val="00E56580"/>
    <w:rsid w:val="00E61C52"/>
    <w:rsid w:val="00E640B3"/>
    <w:rsid w:val="00E65035"/>
    <w:rsid w:val="00E650D8"/>
    <w:rsid w:val="00E67B19"/>
    <w:rsid w:val="00E71E9D"/>
    <w:rsid w:val="00E720CA"/>
    <w:rsid w:val="00E722D3"/>
    <w:rsid w:val="00E80303"/>
    <w:rsid w:val="00E80CD9"/>
    <w:rsid w:val="00E83038"/>
    <w:rsid w:val="00E83411"/>
    <w:rsid w:val="00E869A1"/>
    <w:rsid w:val="00E87D12"/>
    <w:rsid w:val="00EA0E73"/>
    <w:rsid w:val="00EB452A"/>
    <w:rsid w:val="00EB5101"/>
    <w:rsid w:val="00EB55D1"/>
    <w:rsid w:val="00EC1DA8"/>
    <w:rsid w:val="00EC75FB"/>
    <w:rsid w:val="00ED102F"/>
    <w:rsid w:val="00ED311B"/>
    <w:rsid w:val="00ED3240"/>
    <w:rsid w:val="00ED4E57"/>
    <w:rsid w:val="00EE108C"/>
    <w:rsid w:val="00EE1DB0"/>
    <w:rsid w:val="00EE1DBD"/>
    <w:rsid w:val="00EE67C6"/>
    <w:rsid w:val="00EF159E"/>
    <w:rsid w:val="00F060B2"/>
    <w:rsid w:val="00F076B3"/>
    <w:rsid w:val="00F124BD"/>
    <w:rsid w:val="00F1413C"/>
    <w:rsid w:val="00F14A5E"/>
    <w:rsid w:val="00F14B20"/>
    <w:rsid w:val="00F155C0"/>
    <w:rsid w:val="00F16C24"/>
    <w:rsid w:val="00F17664"/>
    <w:rsid w:val="00F219A1"/>
    <w:rsid w:val="00F237CE"/>
    <w:rsid w:val="00F26307"/>
    <w:rsid w:val="00F322E6"/>
    <w:rsid w:val="00F34F47"/>
    <w:rsid w:val="00F442B6"/>
    <w:rsid w:val="00F70179"/>
    <w:rsid w:val="00F71F0D"/>
    <w:rsid w:val="00F72879"/>
    <w:rsid w:val="00F72EC4"/>
    <w:rsid w:val="00F737A4"/>
    <w:rsid w:val="00F76452"/>
    <w:rsid w:val="00F86041"/>
    <w:rsid w:val="00F86072"/>
    <w:rsid w:val="00F95656"/>
    <w:rsid w:val="00FA1D64"/>
    <w:rsid w:val="00FA21F0"/>
    <w:rsid w:val="00FA2D69"/>
    <w:rsid w:val="00FA2E31"/>
    <w:rsid w:val="00FA4B3E"/>
    <w:rsid w:val="00FA7E1C"/>
    <w:rsid w:val="00FB020E"/>
    <w:rsid w:val="00FB0540"/>
    <w:rsid w:val="00FB35AB"/>
    <w:rsid w:val="00FB7158"/>
    <w:rsid w:val="00FB71D1"/>
    <w:rsid w:val="00FB7ECB"/>
    <w:rsid w:val="00FC1226"/>
    <w:rsid w:val="00FC14CD"/>
    <w:rsid w:val="00FC3E73"/>
    <w:rsid w:val="00FC5332"/>
    <w:rsid w:val="00FC6290"/>
    <w:rsid w:val="00FC7F5C"/>
    <w:rsid w:val="00FD063B"/>
    <w:rsid w:val="00FD2C69"/>
    <w:rsid w:val="00FD507E"/>
    <w:rsid w:val="00FE1A2A"/>
    <w:rsid w:val="00FF3402"/>
    <w:rsid w:val="011CD9F0"/>
    <w:rsid w:val="024409C7"/>
    <w:rsid w:val="03DBFD68"/>
    <w:rsid w:val="072807DB"/>
    <w:rsid w:val="07BCA525"/>
    <w:rsid w:val="07FE748C"/>
    <w:rsid w:val="0A0BA1E6"/>
    <w:rsid w:val="0A7DFAFE"/>
    <w:rsid w:val="0B45AAEF"/>
    <w:rsid w:val="0D4342A8"/>
    <w:rsid w:val="0D68B846"/>
    <w:rsid w:val="0D8CB0BB"/>
    <w:rsid w:val="10B16209"/>
    <w:rsid w:val="1272A808"/>
    <w:rsid w:val="134A10D8"/>
    <w:rsid w:val="139D1B70"/>
    <w:rsid w:val="13FD6B4B"/>
    <w:rsid w:val="143F1500"/>
    <w:rsid w:val="175B81E7"/>
    <w:rsid w:val="188FE5AB"/>
    <w:rsid w:val="18BDA6F2"/>
    <w:rsid w:val="19085B49"/>
    <w:rsid w:val="1B307CE8"/>
    <w:rsid w:val="1DCFB62A"/>
    <w:rsid w:val="1F242851"/>
    <w:rsid w:val="20936B8B"/>
    <w:rsid w:val="21D0B182"/>
    <w:rsid w:val="2453E8A9"/>
    <w:rsid w:val="246290EB"/>
    <w:rsid w:val="25030835"/>
    <w:rsid w:val="25F2F635"/>
    <w:rsid w:val="26BF9D3A"/>
    <w:rsid w:val="27541D99"/>
    <w:rsid w:val="28229EE1"/>
    <w:rsid w:val="29C05122"/>
    <w:rsid w:val="29DED9C5"/>
    <w:rsid w:val="2A7295FE"/>
    <w:rsid w:val="2A980B9C"/>
    <w:rsid w:val="2D1C4DCE"/>
    <w:rsid w:val="2E99228B"/>
    <w:rsid w:val="2F196E46"/>
    <w:rsid w:val="2F8C4C68"/>
    <w:rsid w:val="309FD5EB"/>
    <w:rsid w:val="30E1D782"/>
    <w:rsid w:val="34428F5A"/>
    <w:rsid w:val="359FDFE9"/>
    <w:rsid w:val="39BB36BC"/>
    <w:rsid w:val="3AE4AE05"/>
    <w:rsid w:val="3D3EBED9"/>
    <w:rsid w:val="3D5F5B5B"/>
    <w:rsid w:val="3D8AA634"/>
    <w:rsid w:val="3D91C971"/>
    <w:rsid w:val="3DAFCE94"/>
    <w:rsid w:val="3E5BAA7D"/>
    <w:rsid w:val="3F70C63C"/>
    <w:rsid w:val="411523BD"/>
    <w:rsid w:val="41265A8F"/>
    <w:rsid w:val="43AD043E"/>
    <w:rsid w:val="44593B74"/>
    <w:rsid w:val="44BA426A"/>
    <w:rsid w:val="44BE4F49"/>
    <w:rsid w:val="46CD6DE7"/>
    <w:rsid w:val="47BB11B1"/>
    <w:rsid w:val="4903D77A"/>
    <w:rsid w:val="494FBED5"/>
    <w:rsid w:val="49642B72"/>
    <w:rsid w:val="4A3A9823"/>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782D0E"/>
    <w:rsid w:val="5FBE1605"/>
    <w:rsid w:val="61283EEF"/>
    <w:rsid w:val="61E49D92"/>
    <w:rsid w:val="627104B8"/>
    <w:rsid w:val="6515008C"/>
    <w:rsid w:val="668BBFF6"/>
    <w:rsid w:val="6A03CF0E"/>
    <w:rsid w:val="6BB6B6F2"/>
    <w:rsid w:val="6C8943F7"/>
    <w:rsid w:val="6CA9E854"/>
    <w:rsid w:val="6F86065F"/>
    <w:rsid w:val="70BCC708"/>
    <w:rsid w:val="7158A83B"/>
    <w:rsid w:val="71DD2D0A"/>
    <w:rsid w:val="73B4E988"/>
    <w:rsid w:val="73E67527"/>
    <w:rsid w:val="74AA7A8C"/>
    <w:rsid w:val="74CAD47B"/>
    <w:rsid w:val="75B6A9E8"/>
    <w:rsid w:val="765FDA26"/>
    <w:rsid w:val="769FEB82"/>
    <w:rsid w:val="77CE8CCF"/>
    <w:rsid w:val="7809EB56"/>
    <w:rsid w:val="7965CEC1"/>
    <w:rsid w:val="7B5EEDF1"/>
    <w:rsid w:val="7B5F8B9D"/>
    <w:rsid w:val="7D353E39"/>
    <w:rsid w:val="7D729BFB"/>
    <w:rsid w:val="7D73DC34"/>
    <w:rsid w:val="7D8D5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23920B8"/>
  <w15:docId w15:val="{AAD95E0A-57FC-4B52-9C90-7F7ADACE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Prosttabulka11">
    <w:name w:val="Prostá tabulka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rsid w:val="00232FBF"/>
    <w:rPr>
      <w:color w:val="auto"/>
      <w:shd w:val="clear" w:color="auto" w:fill="auto"/>
    </w:rPr>
  </w:style>
  <w:style w:type="character" w:customStyle="1" w:styleId="Zmnka1">
    <w:name w:val="Zmínka1"/>
    <w:basedOn w:val="Standardnpsmoodstavce"/>
    <w:uiPriority w:val="99"/>
    <w:rsid w:val="00DA1892"/>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 w:type="character" w:customStyle="1" w:styleId="style-mailovzprvy15">
    <w:name w:val="style-mailovzprvy15"/>
    <w:uiPriority w:val="99"/>
    <w:semiHidden/>
    <w:rsid w:val="0025761A"/>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063765">
      <w:marLeft w:val="0"/>
      <w:marRight w:val="0"/>
      <w:marTop w:val="0"/>
      <w:marBottom w:val="0"/>
      <w:divBdr>
        <w:top w:val="none" w:sz="0" w:space="0" w:color="auto"/>
        <w:left w:val="none" w:sz="0" w:space="0" w:color="auto"/>
        <w:bottom w:val="none" w:sz="0" w:space="0" w:color="auto"/>
        <w:right w:val="none" w:sz="0" w:space="0" w:color="auto"/>
      </w:divBdr>
    </w:div>
    <w:div w:id="1655063767">
      <w:marLeft w:val="0"/>
      <w:marRight w:val="0"/>
      <w:marTop w:val="0"/>
      <w:marBottom w:val="0"/>
      <w:divBdr>
        <w:top w:val="none" w:sz="0" w:space="0" w:color="auto"/>
        <w:left w:val="none" w:sz="0" w:space="0" w:color="auto"/>
        <w:bottom w:val="none" w:sz="0" w:space="0" w:color="auto"/>
        <w:right w:val="none" w:sz="0" w:space="0" w:color="auto"/>
      </w:divBdr>
    </w:div>
    <w:div w:id="1655063769">
      <w:marLeft w:val="0"/>
      <w:marRight w:val="0"/>
      <w:marTop w:val="0"/>
      <w:marBottom w:val="0"/>
      <w:divBdr>
        <w:top w:val="none" w:sz="0" w:space="0" w:color="auto"/>
        <w:left w:val="none" w:sz="0" w:space="0" w:color="auto"/>
        <w:bottom w:val="none" w:sz="0" w:space="0" w:color="auto"/>
        <w:right w:val="none" w:sz="0" w:space="0" w:color="auto"/>
      </w:divBdr>
      <w:divsChild>
        <w:div w:id="1655063772">
          <w:marLeft w:val="432"/>
          <w:marRight w:val="0"/>
          <w:marTop w:val="0"/>
          <w:marBottom w:val="0"/>
          <w:divBdr>
            <w:top w:val="none" w:sz="0" w:space="0" w:color="auto"/>
            <w:left w:val="none" w:sz="0" w:space="0" w:color="auto"/>
            <w:bottom w:val="none" w:sz="0" w:space="0" w:color="auto"/>
            <w:right w:val="none" w:sz="0" w:space="0" w:color="auto"/>
          </w:divBdr>
        </w:div>
      </w:divsChild>
    </w:div>
    <w:div w:id="1655063770">
      <w:marLeft w:val="0"/>
      <w:marRight w:val="0"/>
      <w:marTop w:val="0"/>
      <w:marBottom w:val="0"/>
      <w:divBdr>
        <w:top w:val="none" w:sz="0" w:space="0" w:color="auto"/>
        <w:left w:val="none" w:sz="0" w:space="0" w:color="auto"/>
        <w:bottom w:val="none" w:sz="0" w:space="0" w:color="auto"/>
        <w:right w:val="none" w:sz="0" w:space="0" w:color="auto"/>
      </w:divBdr>
    </w:div>
    <w:div w:id="1655063771">
      <w:marLeft w:val="0"/>
      <w:marRight w:val="0"/>
      <w:marTop w:val="0"/>
      <w:marBottom w:val="0"/>
      <w:divBdr>
        <w:top w:val="none" w:sz="0" w:space="0" w:color="auto"/>
        <w:left w:val="none" w:sz="0" w:space="0" w:color="auto"/>
        <w:bottom w:val="none" w:sz="0" w:space="0" w:color="auto"/>
        <w:right w:val="none" w:sz="0" w:space="0" w:color="auto"/>
      </w:divBdr>
    </w:div>
    <w:div w:id="1655063773">
      <w:marLeft w:val="0"/>
      <w:marRight w:val="0"/>
      <w:marTop w:val="0"/>
      <w:marBottom w:val="0"/>
      <w:divBdr>
        <w:top w:val="none" w:sz="0" w:space="0" w:color="auto"/>
        <w:left w:val="none" w:sz="0" w:space="0" w:color="auto"/>
        <w:bottom w:val="none" w:sz="0" w:space="0" w:color="auto"/>
        <w:right w:val="none" w:sz="0" w:space="0" w:color="auto"/>
      </w:divBdr>
      <w:divsChild>
        <w:div w:id="1655063768">
          <w:marLeft w:val="0"/>
          <w:marRight w:val="0"/>
          <w:marTop w:val="0"/>
          <w:marBottom w:val="0"/>
          <w:divBdr>
            <w:top w:val="none" w:sz="0" w:space="0" w:color="auto"/>
            <w:left w:val="none" w:sz="0" w:space="0" w:color="auto"/>
            <w:bottom w:val="none" w:sz="0" w:space="0" w:color="auto"/>
            <w:right w:val="none" w:sz="0" w:space="0" w:color="auto"/>
          </w:divBdr>
        </w:div>
        <w:div w:id="1655063780">
          <w:marLeft w:val="1767"/>
          <w:marRight w:val="97"/>
          <w:marTop w:val="0"/>
          <w:marBottom w:val="375"/>
          <w:divBdr>
            <w:top w:val="none" w:sz="0" w:space="0" w:color="auto"/>
            <w:left w:val="none" w:sz="0" w:space="0" w:color="auto"/>
            <w:bottom w:val="none" w:sz="0" w:space="0" w:color="auto"/>
            <w:right w:val="none" w:sz="0" w:space="0" w:color="auto"/>
          </w:divBdr>
        </w:div>
        <w:div w:id="1655063783">
          <w:marLeft w:val="0"/>
          <w:marRight w:val="0"/>
          <w:marTop w:val="0"/>
          <w:marBottom w:val="0"/>
          <w:divBdr>
            <w:top w:val="none" w:sz="0" w:space="0" w:color="auto"/>
            <w:left w:val="none" w:sz="0" w:space="0" w:color="auto"/>
            <w:bottom w:val="none" w:sz="0" w:space="0" w:color="auto"/>
            <w:right w:val="none" w:sz="0" w:space="0" w:color="auto"/>
          </w:divBdr>
        </w:div>
        <w:div w:id="1655063795">
          <w:marLeft w:val="0"/>
          <w:marRight w:val="0"/>
          <w:marTop w:val="0"/>
          <w:marBottom w:val="0"/>
          <w:divBdr>
            <w:top w:val="none" w:sz="0" w:space="0" w:color="auto"/>
            <w:left w:val="none" w:sz="0" w:space="0" w:color="auto"/>
            <w:bottom w:val="none" w:sz="0" w:space="0" w:color="auto"/>
            <w:right w:val="none" w:sz="0" w:space="0" w:color="auto"/>
          </w:divBdr>
        </w:div>
      </w:divsChild>
    </w:div>
    <w:div w:id="1655063775">
      <w:marLeft w:val="0"/>
      <w:marRight w:val="0"/>
      <w:marTop w:val="0"/>
      <w:marBottom w:val="0"/>
      <w:divBdr>
        <w:top w:val="none" w:sz="0" w:space="0" w:color="auto"/>
        <w:left w:val="none" w:sz="0" w:space="0" w:color="auto"/>
        <w:bottom w:val="none" w:sz="0" w:space="0" w:color="auto"/>
        <w:right w:val="none" w:sz="0" w:space="0" w:color="auto"/>
      </w:divBdr>
    </w:div>
    <w:div w:id="1655063776">
      <w:marLeft w:val="0"/>
      <w:marRight w:val="0"/>
      <w:marTop w:val="0"/>
      <w:marBottom w:val="0"/>
      <w:divBdr>
        <w:top w:val="none" w:sz="0" w:space="0" w:color="auto"/>
        <w:left w:val="none" w:sz="0" w:space="0" w:color="auto"/>
        <w:bottom w:val="none" w:sz="0" w:space="0" w:color="auto"/>
        <w:right w:val="none" w:sz="0" w:space="0" w:color="auto"/>
      </w:divBdr>
      <w:divsChild>
        <w:div w:id="1655063766">
          <w:marLeft w:val="432"/>
          <w:marRight w:val="0"/>
          <w:marTop w:val="0"/>
          <w:marBottom w:val="0"/>
          <w:divBdr>
            <w:top w:val="none" w:sz="0" w:space="0" w:color="auto"/>
            <w:left w:val="none" w:sz="0" w:space="0" w:color="auto"/>
            <w:bottom w:val="none" w:sz="0" w:space="0" w:color="auto"/>
            <w:right w:val="none" w:sz="0" w:space="0" w:color="auto"/>
          </w:divBdr>
        </w:div>
      </w:divsChild>
    </w:div>
    <w:div w:id="1655063778">
      <w:marLeft w:val="0"/>
      <w:marRight w:val="0"/>
      <w:marTop w:val="0"/>
      <w:marBottom w:val="0"/>
      <w:divBdr>
        <w:top w:val="none" w:sz="0" w:space="0" w:color="auto"/>
        <w:left w:val="none" w:sz="0" w:space="0" w:color="auto"/>
        <w:bottom w:val="none" w:sz="0" w:space="0" w:color="auto"/>
        <w:right w:val="none" w:sz="0" w:space="0" w:color="auto"/>
      </w:divBdr>
    </w:div>
    <w:div w:id="1655063779">
      <w:marLeft w:val="0"/>
      <w:marRight w:val="0"/>
      <w:marTop w:val="0"/>
      <w:marBottom w:val="0"/>
      <w:divBdr>
        <w:top w:val="none" w:sz="0" w:space="0" w:color="auto"/>
        <w:left w:val="none" w:sz="0" w:space="0" w:color="auto"/>
        <w:bottom w:val="none" w:sz="0" w:space="0" w:color="auto"/>
        <w:right w:val="none" w:sz="0" w:space="0" w:color="auto"/>
      </w:divBdr>
      <w:divsChild>
        <w:div w:id="1655063777">
          <w:marLeft w:val="432"/>
          <w:marRight w:val="0"/>
          <w:marTop w:val="0"/>
          <w:marBottom w:val="0"/>
          <w:divBdr>
            <w:top w:val="none" w:sz="0" w:space="0" w:color="auto"/>
            <w:left w:val="none" w:sz="0" w:space="0" w:color="auto"/>
            <w:bottom w:val="none" w:sz="0" w:space="0" w:color="auto"/>
            <w:right w:val="none" w:sz="0" w:space="0" w:color="auto"/>
          </w:divBdr>
        </w:div>
      </w:divsChild>
    </w:div>
    <w:div w:id="1655063781">
      <w:marLeft w:val="0"/>
      <w:marRight w:val="0"/>
      <w:marTop w:val="0"/>
      <w:marBottom w:val="0"/>
      <w:divBdr>
        <w:top w:val="none" w:sz="0" w:space="0" w:color="auto"/>
        <w:left w:val="none" w:sz="0" w:space="0" w:color="auto"/>
        <w:bottom w:val="none" w:sz="0" w:space="0" w:color="auto"/>
        <w:right w:val="none" w:sz="0" w:space="0" w:color="auto"/>
      </w:divBdr>
    </w:div>
    <w:div w:id="1655063782">
      <w:marLeft w:val="0"/>
      <w:marRight w:val="0"/>
      <w:marTop w:val="0"/>
      <w:marBottom w:val="0"/>
      <w:divBdr>
        <w:top w:val="none" w:sz="0" w:space="0" w:color="auto"/>
        <w:left w:val="none" w:sz="0" w:space="0" w:color="auto"/>
        <w:bottom w:val="none" w:sz="0" w:space="0" w:color="auto"/>
        <w:right w:val="none" w:sz="0" w:space="0" w:color="auto"/>
      </w:divBdr>
    </w:div>
    <w:div w:id="1655063784">
      <w:marLeft w:val="0"/>
      <w:marRight w:val="0"/>
      <w:marTop w:val="0"/>
      <w:marBottom w:val="0"/>
      <w:divBdr>
        <w:top w:val="none" w:sz="0" w:space="0" w:color="auto"/>
        <w:left w:val="none" w:sz="0" w:space="0" w:color="auto"/>
        <w:bottom w:val="none" w:sz="0" w:space="0" w:color="auto"/>
        <w:right w:val="none" w:sz="0" w:space="0" w:color="auto"/>
      </w:divBdr>
      <w:divsChild>
        <w:div w:id="1655063774">
          <w:marLeft w:val="0"/>
          <w:marRight w:val="0"/>
          <w:marTop w:val="0"/>
          <w:marBottom w:val="0"/>
          <w:divBdr>
            <w:top w:val="none" w:sz="0" w:space="0" w:color="auto"/>
            <w:left w:val="none" w:sz="0" w:space="0" w:color="auto"/>
            <w:bottom w:val="none" w:sz="0" w:space="0" w:color="auto"/>
            <w:right w:val="none" w:sz="0" w:space="0" w:color="auto"/>
          </w:divBdr>
        </w:div>
        <w:div w:id="1655063789">
          <w:marLeft w:val="0"/>
          <w:marRight w:val="0"/>
          <w:marTop w:val="0"/>
          <w:marBottom w:val="0"/>
          <w:divBdr>
            <w:top w:val="none" w:sz="0" w:space="0" w:color="auto"/>
            <w:left w:val="none" w:sz="0" w:space="0" w:color="auto"/>
            <w:bottom w:val="none" w:sz="0" w:space="0" w:color="auto"/>
            <w:right w:val="none" w:sz="0" w:space="0" w:color="auto"/>
          </w:divBdr>
        </w:div>
        <w:div w:id="1655063793">
          <w:marLeft w:val="0"/>
          <w:marRight w:val="0"/>
          <w:marTop w:val="0"/>
          <w:marBottom w:val="0"/>
          <w:divBdr>
            <w:top w:val="none" w:sz="0" w:space="0" w:color="auto"/>
            <w:left w:val="none" w:sz="0" w:space="0" w:color="auto"/>
            <w:bottom w:val="none" w:sz="0" w:space="0" w:color="auto"/>
            <w:right w:val="none" w:sz="0" w:space="0" w:color="auto"/>
          </w:divBdr>
        </w:div>
      </w:divsChild>
    </w:div>
    <w:div w:id="1655063785">
      <w:marLeft w:val="0"/>
      <w:marRight w:val="0"/>
      <w:marTop w:val="0"/>
      <w:marBottom w:val="0"/>
      <w:divBdr>
        <w:top w:val="none" w:sz="0" w:space="0" w:color="auto"/>
        <w:left w:val="none" w:sz="0" w:space="0" w:color="auto"/>
        <w:bottom w:val="none" w:sz="0" w:space="0" w:color="auto"/>
        <w:right w:val="none" w:sz="0" w:space="0" w:color="auto"/>
      </w:divBdr>
    </w:div>
    <w:div w:id="1655063786">
      <w:marLeft w:val="0"/>
      <w:marRight w:val="0"/>
      <w:marTop w:val="0"/>
      <w:marBottom w:val="0"/>
      <w:divBdr>
        <w:top w:val="none" w:sz="0" w:space="0" w:color="auto"/>
        <w:left w:val="none" w:sz="0" w:space="0" w:color="auto"/>
        <w:bottom w:val="none" w:sz="0" w:space="0" w:color="auto"/>
        <w:right w:val="none" w:sz="0" w:space="0" w:color="auto"/>
      </w:divBdr>
      <w:divsChild>
        <w:div w:id="1655063792">
          <w:marLeft w:val="432"/>
          <w:marRight w:val="0"/>
          <w:marTop w:val="0"/>
          <w:marBottom w:val="0"/>
          <w:divBdr>
            <w:top w:val="none" w:sz="0" w:space="0" w:color="auto"/>
            <w:left w:val="none" w:sz="0" w:space="0" w:color="auto"/>
            <w:bottom w:val="none" w:sz="0" w:space="0" w:color="auto"/>
            <w:right w:val="none" w:sz="0" w:space="0" w:color="auto"/>
          </w:divBdr>
        </w:div>
      </w:divsChild>
    </w:div>
    <w:div w:id="1655063787">
      <w:marLeft w:val="0"/>
      <w:marRight w:val="0"/>
      <w:marTop w:val="0"/>
      <w:marBottom w:val="0"/>
      <w:divBdr>
        <w:top w:val="none" w:sz="0" w:space="0" w:color="auto"/>
        <w:left w:val="none" w:sz="0" w:space="0" w:color="auto"/>
        <w:bottom w:val="none" w:sz="0" w:space="0" w:color="auto"/>
        <w:right w:val="none" w:sz="0" w:space="0" w:color="auto"/>
      </w:divBdr>
    </w:div>
    <w:div w:id="1655063788">
      <w:marLeft w:val="0"/>
      <w:marRight w:val="0"/>
      <w:marTop w:val="0"/>
      <w:marBottom w:val="0"/>
      <w:divBdr>
        <w:top w:val="none" w:sz="0" w:space="0" w:color="auto"/>
        <w:left w:val="none" w:sz="0" w:space="0" w:color="auto"/>
        <w:bottom w:val="none" w:sz="0" w:space="0" w:color="auto"/>
        <w:right w:val="none" w:sz="0" w:space="0" w:color="auto"/>
      </w:divBdr>
    </w:div>
    <w:div w:id="1655063790">
      <w:marLeft w:val="0"/>
      <w:marRight w:val="0"/>
      <w:marTop w:val="0"/>
      <w:marBottom w:val="0"/>
      <w:divBdr>
        <w:top w:val="none" w:sz="0" w:space="0" w:color="auto"/>
        <w:left w:val="none" w:sz="0" w:space="0" w:color="auto"/>
        <w:bottom w:val="none" w:sz="0" w:space="0" w:color="auto"/>
        <w:right w:val="none" w:sz="0" w:space="0" w:color="auto"/>
      </w:divBdr>
    </w:div>
    <w:div w:id="1655063791">
      <w:marLeft w:val="0"/>
      <w:marRight w:val="0"/>
      <w:marTop w:val="0"/>
      <w:marBottom w:val="0"/>
      <w:divBdr>
        <w:top w:val="none" w:sz="0" w:space="0" w:color="auto"/>
        <w:left w:val="none" w:sz="0" w:space="0" w:color="auto"/>
        <w:bottom w:val="none" w:sz="0" w:space="0" w:color="auto"/>
        <w:right w:val="none" w:sz="0" w:space="0" w:color="auto"/>
      </w:divBdr>
    </w:div>
    <w:div w:id="1655063794">
      <w:marLeft w:val="0"/>
      <w:marRight w:val="0"/>
      <w:marTop w:val="0"/>
      <w:marBottom w:val="0"/>
      <w:divBdr>
        <w:top w:val="none" w:sz="0" w:space="0" w:color="auto"/>
        <w:left w:val="none" w:sz="0" w:space="0" w:color="auto"/>
        <w:bottom w:val="none" w:sz="0" w:space="0" w:color="auto"/>
        <w:right w:val="none" w:sz="0" w:space="0" w:color="auto"/>
      </w:divBdr>
    </w:div>
    <w:div w:id="1655063796">
      <w:marLeft w:val="0"/>
      <w:marRight w:val="0"/>
      <w:marTop w:val="0"/>
      <w:marBottom w:val="0"/>
      <w:divBdr>
        <w:top w:val="none" w:sz="0" w:space="0" w:color="auto"/>
        <w:left w:val="none" w:sz="0" w:space="0" w:color="auto"/>
        <w:bottom w:val="none" w:sz="0" w:space="0" w:color="auto"/>
        <w:right w:val="none" w:sz="0" w:space="0" w:color="auto"/>
      </w:divBdr>
    </w:div>
    <w:div w:id="1655063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civin@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518</Words>
  <Characters>3057</Characters>
  <Application>Microsoft Office Word</Application>
  <DocSecurity>0</DocSecurity>
  <Lines>25</Lines>
  <Paragraphs>7</Paragraphs>
  <ScaleCrop>false</ScaleCrop>
  <Company>Hewlett-Packard Company</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roce 2022 překonaly 2,3 miliardy eur</dc:title>
  <dc:subject/>
  <dc:creator>Hellmich Philipp</dc:creator>
  <cp:keywords>, docId:F4EB5CBAA97DDE623DBBDC6F1AD6CCD7</cp:keywords>
  <dc:description/>
  <cp:lastModifiedBy>Boril Martin</cp:lastModifiedBy>
  <cp:revision>6</cp:revision>
  <cp:lastPrinted>2023-03-16T13:15:00Z</cp:lastPrinted>
  <dcterms:created xsi:type="dcterms:W3CDTF">2023-04-04T11:51:00Z</dcterms:created>
  <dcterms:modified xsi:type="dcterms:W3CDTF">2023-04-06T06:02:00Z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4fddbc91-91fb-45e2-a684-a28a33142135</vt:lpwstr>
  </property>
  <property fmtid="{D5CDD505-2E9C-101B-9397-08002B2CF9AE}" pid="4" name="_dlc_DocId">
    <vt:lpwstr>2VS35Z67ERDQ-1590740123-72875</vt:lpwstr>
  </property>
  <property fmtid="{D5CDD505-2E9C-101B-9397-08002B2CF9AE}" pid="5" name="_dlc_DocIdUrl">
    <vt:lpwstr>https://hartmanncloud.sharepoint.com/teams/1513/_layouts/15/DocIdRedir.aspx?ID=2VS35Z67ERDQ-1590740123-72875, 2VS35Z67ERDQ-1590740123-72875</vt:lpwstr>
  </property>
  <property fmtid="{D5CDD505-2E9C-101B-9397-08002B2CF9AE}" pid="6" name="SharedWithUsers">
    <vt:lpwstr>35;#Hellmich Philipp</vt:lpwstr>
  </property>
</Properties>
</file>