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dołączyła do Poland Business Run 2021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2021-09-02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Już 5 września Fundacja Avalon po raz trzeci weźmie udział w Poland Business Run. Pracownicy i ambasadorzy organizacji dołączyli do charytatywnego biegu biznesowego, by wesprzeć osoby z niepełnosprawnością ruchową. Zebrane z opłat startowych środki pomogą osobom po amputacjach „stanąć na nogi” i sfinansować zakup protez i innego sprzętu ortopedycznego.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Biegniemy, żeby pomóc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Bieg ma charakter sztafety. Wśród zawodników z Fundacji Avalon będą również osoby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Biegu bierzemy udział po raz trzeci. Tym razem nasza drużyna jest zróżnicowana - pobiegną fizjoterapeuci, sportowcy z niepełnosprawnością i pracownicy biurowi. Jesteśmy dumni, że jako osoby z zespołu Fundacji możemy dać coś od siebie, by pomóc innym „stanąć na nogi”.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Renata Jędrysik, organizatorka drużyny Fundacji Avalon i Specjalistka projektu Avalon Active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Ze względu na obostrzenia pandemiczne bieg odbędzie się w wirtualnej formule. Po pokonaniu dystansu każdy z zawodników zarejestruje swój wynik z pomocą aplikacji internetowych, a następnie udostępni go organizatorowi. Po przesłaniu indywidualnych wyników, każda drużyna trafi do generalnej klasyfikacji.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Drużyna Avalonu pokona 40 kilometrów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Bieg charytatywny zakłada przebycie 4 kilometrów przez każdego z zawodników. Licząca dziesięć osób drużyna Fundacji Avalon pokona łącznie 40 kilometrów.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Ogromnie cieszymy się, że możemy wziąć udział w biegu charytatywnym. Dzięki temu pokazujemy, że niepełnosprawność nie jest barierą w byciu aktywnym i pomaganiu innym.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Szymon Klimza, sportowiec i ambasador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Bieg charytatywny&amp;nbsp;ma na celu nie tylko wsparcie osób z niepełnosprawnością, ale też promocję aktywnego stylu życia i integrację społeczności lokalnej z biznesem.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Dla potrzebujących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Celem Poland Business Run jest wsparcie stu osób, które potrzebują protez lub innego sprzętu ortopedycznego. Na liście tegorocznych beneficjentów biegu charytatywnego są między innymi&amp;nbsp; Krystian Giera, Kamil Otowski i Robert Jachimowicz, którzy reprezentują Polskę w Igrzyskach Paraolimpijskich w Tokio.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Avalonto jedna z największych organizacji pozarządowych w Polsce wspierających osoby z niepełnosprawnościami i przewlekle chore, powstała w 2006 roku, a od roku 2009 posiada status organizacji pożytku publicznego. Fundacja oferuje pomoc potrzebującym w obszarze finansowym, a także prowadzi szereg programów społecznych i edukacyjnych, mających na celu aktywizację OzN oraz zmianę postrzegania osób z niepełnosprawnościami w polskim społeczeństwie. Fundacja Avalon wspiera aktualnie ponad 11 000 osób z całej Polski w ramach projektu sublont, a łączna wartość pomocy udzielonej przez nią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fundacja-avalon-dolaczyla-do-pola.docx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fundacja-avalon-dolaczyla-do-pola.pdf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prowly-1200x628.jpg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c4407f8c0e44b2d476121e6eccad39647a76bb72cb8e786cd48c616a662cc860fundacja-avalon-dolaczyla-do-pola20260223-8-nr1sii.docx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